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EF00BB" w14:textId="77777777" w:rsidR="008E10BB" w:rsidRPr="008E10BB" w:rsidRDefault="008E10BB" w:rsidP="008E10BB">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0"/>
          <w:szCs w:val="40"/>
        </w:rPr>
      </w:pPr>
      <w:r w:rsidRPr="008E10BB">
        <w:rPr>
          <w:rFonts w:ascii="Helvetica" w:eastAsia="Times New Roman" w:hAnsi="Helvetica" w:cs="Times New Roman"/>
          <w:b/>
          <w:bCs/>
          <w:color w:val="24292E"/>
          <w:kern w:val="36"/>
          <w:sz w:val="40"/>
          <w:szCs w:val="40"/>
        </w:rPr>
        <w:t>AMPure XP bead clean-up</w:t>
      </w:r>
      <w:r>
        <w:rPr>
          <w:rFonts w:ascii="Helvetica" w:eastAsia="Times New Roman" w:hAnsi="Helvetica" w:cs="Times New Roman"/>
          <w:b/>
          <w:bCs/>
          <w:color w:val="24292E"/>
          <w:kern w:val="36"/>
          <w:sz w:val="40"/>
          <w:szCs w:val="40"/>
        </w:rPr>
        <w:t xml:space="preserve"> with PEG 8000</w:t>
      </w:r>
    </w:p>
    <w:p w14:paraId="43FBD761" w14:textId="77777777" w:rsidR="008E10BB" w:rsidRDefault="004D209E" w:rsidP="008E10BB">
      <w:pPr>
        <w:shd w:val="clear" w:color="auto" w:fill="FFFFFF"/>
        <w:rPr>
          <w:rFonts w:ascii="Helvetica" w:hAnsi="Helvetica" w:cs="Times New Roman"/>
          <w:color w:val="6A737D"/>
        </w:rPr>
      </w:pPr>
      <w:r>
        <w:rPr>
          <w:rFonts w:ascii="Helvetica" w:hAnsi="Helvetica" w:cs="Times New Roman"/>
          <w:color w:val="6A737D"/>
        </w:rPr>
        <w:t xml:space="preserve">Note1: </w:t>
      </w:r>
      <w:r w:rsidR="008E10BB" w:rsidRPr="008E10BB">
        <w:rPr>
          <w:rFonts w:ascii="Helvetica" w:hAnsi="Helvetica" w:cs="Times New Roman"/>
          <w:color w:val="6A737D"/>
        </w:rPr>
        <w:t xml:space="preserve">The magnetic beads are stored at 4°C and need to be at room temperature before the </w:t>
      </w:r>
      <w:proofErr w:type="gramStart"/>
      <w:r w:rsidR="008E10BB" w:rsidRPr="008E10BB">
        <w:rPr>
          <w:rFonts w:ascii="Helvetica" w:hAnsi="Helvetica" w:cs="Times New Roman"/>
          <w:color w:val="6A737D"/>
        </w:rPr>
        <w:t>clean-up</w:t>
      </w:r>
      <w:proofErr w:type="gramEnd"/>
      <w:r w:rsidR="008E10BB" w:rsidRPr="008E10BB">
        <w:rPr>
          <w:rFonts w:ascii="Helvetica" w:hAnsi="Helvetica" w:cs="Times New Roman"/>
          <w:color w:val="6A737D"/>
        </w:rPr>
        <w:t>.</w:t>
      </w:r>
    </w:p>
    <w:p w14:paraId="2F828F16" w14:textId="77777777" w:rsidR="004D209E" w:rsidRPr="008E10BB" w:rsidRDefault="004D209E" w:rsidP="008E10BB">
      <w:pPr>
        <w:shd w:val="clear" w:color="auto" w:fill="FFFFFF"/>
        <w:rPr>
          <w:rFonts w:ascii="Helvetica" w:hAnsi="Helvetica" w:cs="Times New Roman"/>
          <w:color w:val="6A737D"/>
        </w:rPr>
      </w:pPr>
    </w:p>
    <w:p w14:paraId="3EB81995"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A. Add 2x the sample volume of the magnetic beads to the sample</w:t>
      </w:r>
      <w:r>
        <w:rPr>
          <w:rFonts w:ascii="Helvetica" w:hAnsi="Helvetica" w:cs="Times New Roman"/>
          <w:color w:val="24292E"/>
        </w:rPr>
        <w:t xml:space="preserve"> (e.g. for 20 </w:t>
      </w:r>
      <w:r w:rsidRPr="008E10BB">
        <w:rPr>
          <w:rFonts w:ascii="Helvetica" w:hAnsi="Helvetica" w:cs="Times New Roman"/>
          <w:color w:val="24292E"/>
        </w:rPr>
        <w:t>μL of PCR</w:t>
      </w:r>
      <w:r>
        <w:rPr>
          <w:rFonts w:ascii="Helvetica" w:hAnsi="Helvetica" w:cs="Times New Roman"/>
          <w:color w:val="24292E"/>
        </w:rPr>
        <w:t xml:space="preserve"> product add 40 </w:t>
      </w:r>
      <w:r w:rsidRPr="008E10BB">
        <w:rPr>
          <w:rFonts w:ascii="Helvetica" w:hAnsi="Helvetica" w:cs="Times New Roman"/>
          <w:color w:val="24292E"/>
        </w:rPr>
        <w:t>μL of PCR</w:t>
      </w:r>
      <w:r>
        <w:rPr>
          <w:rFonts w:ascii="Helvetica" w:hAnsi="Helvetica" w:cs="Times New Roman"/>
          <w:color w:val="24292E"/>
        </w:rPr>
        <w:t xml:space="preserve"> of bead solution)</w:t>
      </w:r>
      <w:r w:rsidRPr="008E10BB">
        <w:rPr>
          <w:rFonts w:ascii="Helvetica" w:hAnsi="Helvetica" w:cs="Times New Roman"/>
          <w:color w:val="24292E"/>
        </w:rPr>
        <w:t>.</w:t>
      </w:r>
    </w:p>
    <w:p w14:paraId="37BA33C2"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B. Next, add 2x the sample</w:t>
      </w:r>
      <w:r>
        <w:rPr>
          <w:rFonts w:ascii="Helvetica" w:hAnsi="Helvetica" w:cs="Times New Roman"/>
          <w:color w:val="24292E"/>
        </w:rPr>
        <w:t xml:space="preserve"> (i.e. original volume excluding the amount of beads)</w:t>
      </w:r>
      <w:r w:rsidRPr="008E10BB">
        <w:rPr>
          <w:rFonts w:ascii="Helvetica" w:hAnsi="Helvetica" w:cs="Times New Roman"/>
          <w:color w:val="24292E"/>
        </w:rPr>
        <w:t xml:space="preserve"> of the PEG 8000 / 2.5M NaCl to the sample with the magnetic beads.</w:t>
      </w:r>
    </w:p>
    <w:p w14:paraId="7D607004"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C. Mix well by pipetting up and down.</w:t>
      </w:r>
    </w:p>
    <w:p w14:paraId="77B641C9" w14:textId="77777777" w:rsidR="008E10BB" w:rsidRPr="008E10BB" w:rsidRDefault="004D209E" w:rsidP="008E10BB">
      <w:pPr>
        <w:shd w:val="clear" w:color="auto" w:fill="FFFFFF"/>
        <w:rPr>
          <w:rFonts w:ascii="Helvetica" w:hAnsi="Helvetica" w:cs="Times New Roman"/>
          <w:color w:val="6A737D"/>
        </w:rPr>
      </w:pPr>
      <w:r>
        <w:rPr>
          <w:rFonts w:ascii="Helvetica" w:hAnsi="Helvetica" w:cs="Times New Roman"/>
          <w:color w:val="6A737D"/>
        </w:rPr>
        <w:t xml:space="preserve">Note 2: </w:t>
      </w:r>
      <w:r w:rsidR="008E10BB" w:rsidRPr="008E10BB">
        <w:rPr>
          <w:rFonts w:ascii="Helvetica" w:hAnsi="Helvetica" w:cs="Times New Roman"/>
          <w:color w:val="6A737D"/>
        </w:rPr>
        <w:t>PEG is viscous so you may also vortex the tubes to ensure proper mixing and spin them down. Though it is ideal that no bubbles form, they are inevitable; so just try to reduce their number.</w:t>
      </w:r>
    </w:p>
    <w:p w14:paraId="2606B16F"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D. Incubate at room temperature for 10-15 mins.</w:t>
      </w:r>
    </w:p>
    <w:p w14:paraId="69D1BB13" w14:textId="77777777" w:rsidR="008E10BB" w:rsidRPr="008E10BB" w:rsidRDefault="004D209E" w:rsidP="008E10BB">
      <w:pPr>
        <w:shd w:val="clear" w:color="auto" w:fill="FFFFFF"/>
        <w:rPr>
          <w:rFonts w:ascii="Helvetica" w:hAnsi="Helvetica" w:cs="Times New Roman"/>
          <w:color w:val="6A737D"/>
        </w:rPr>
      </w:pPr>
      <w:r>
        <w:rPr>
          <w:rFonts w:ascii="Helvetica" w:hAnsi="Helvetica" w:cs="Times New Roman"/>
          <w:color w:val="6A737D"/>
        </w:rPr>
        <w:t xml:space="preserve">Note 3: </w:t>
      </w:r>
      <w:r w:rsidR="008E10BB" w:rsidRPr="008E10BB">
        <w:rPr>
          <w:rFonts w:ascii="Helvetica" w:hAnsi="Helvetica" w:cs="Times New Roman"/>
          <w:color w:val="6A737D"/>
        </w:rPr>
        <w:t>You can even put these samples on the thermomixer to incubate at 750 rpm. Just spin them down post incubation.</w:t>
      </w:r>
    </w:p>
    <w:p w14:paraId="2E02BA3F"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E. Place the sample on the magnetic rack for 10 mins or until all the beads are bound to one side of the tube and aspirate the solution by pipetting or vacuum suction.</w:t>
      </w:r>
    </w:p>
    <w:p w14:paraId="39AFBD68"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 xml:space="preserve">F. Remove the tubes from the magnetic rack and wash the beads with 200 μL of 80% </w:t>
      </w:r>
      <w:proofErr w:type="spellStart"/>
      <w:r w:rsidRPr="008E10BB">
        <w:rPr>
          <w:rFonts w:ascii="Helvetica" w:hAnsi="Helvetica" w:cs="Times New Roman"/>
          <w:color w:val="24292E"/>
        </w:rPr>
        <w:t>EtOH</w:t>
      </w:r>
      <w:proofErr w:type="spellEnd"/>
      <w:r w:rsidRPr="008E10BB">
        <w:rPr>
          <w:rFonts w:ascii="Helvetica" w:hAnsi="Helvetica" w:cs="Times New Roman"/>
          <w:color w:val="24292E"/>
        </w:rPr>
        <w:t>.</w:t>
      </w:r>
      <w:r>
        <w:rPr>
          <w:rFonts w:ascii="Helvetica" w:hAnsi="Helvetica" w:cs="Times New Roman"/>
          <w:color w:val="24292E"/>
        </w:rPr>
        <w:t xml:space="preserve"> Use a reagent reservoir so you can use a multichannel pipette. Make sure to mix well the samples (vortex if needed).</w:t>
      </w:r>
    </w:p>
    <w:p w14:paraId="2602134D" w14:textId="77777777" w:rsidR="008E10BB" w:rsidRPr="008E10BB" w:rsidRDefault="004D209E" w:rsidP="008E10BB">
      <w:pPr>
        <w:shd w:val="clear" w:color="auto" w:fill="FFFFFF"/>
        <w:rPr>
          <w:rFonts w:ascii="Helvetica" w:hAnsi="Helvetica" w:cs="Times New Roman"/>
          <w:color w:val="6A737D"/>
        </w:rPr>
      </w:pPr>
      <w:r>
        <w:rPr>
          <w:rFonts w:ascii="Helvetica" w:hAnsi="Helvetica" w:cs="Times New Roman"/>
          <w:color w:val="6A737D"/>
        </w:rPr>
        <w:t xml:space="preserve">Note 4: </w:t>
      </w:r>
      <w:r w:rsidR="008E10BB" w:rsidRPr="008E10BB">
        <w:rPr>
          <w:rFonts w:ascii="Helvetica" w:hAnsi="Helvetica" w:cs="Times New Roman"/>
          <w:color w:val="6A737D"/>
        </w:rPr>
        <w:t xml:space="preserve">Make new 80% </w:t>
      </w:r>
      <w:proofErr w:type="spellStart"/>
      <w:r w:rsidR="008E10BB" w:rsidRPr="008E10BB">
        <w:rPr>
          <w:rFonts w:ascii="Helvetica" w:hAnsi="Helvetica" w:cs="Times New Roman"/>
          <w:color w:val="6A737D"/>
        </w:rPr>
        <w:t>EtOH</w:t>
      </w:r>
      <w:proofErr w:type="spellEnd"/>
      <w:r w:rsidR="008E10BB" w:rsidRPr="008E10BB">
        <w:rPr>
          <w:rFonts w:ascii="Helvetica" w:hAnsi="Helvetica" w:cs="Times New Roman"/>
          <w:color w:val="6A737D"/>
        </w:rPr>
        <w:t xml:space="preserve"> every time you perform the bead </w:t>
      </w:r>
      <w:proofErr w:type="gramStart"/>
      <w:r w:rsidR="008E10BB" w:rsidRPr="008E10BB">
        <w:rPr>
          <w:rFonts w:ascii="Helvetica" w:hAnsi="Helvetica" w:cs="Times New Roman"/>
          <w:color w:val="6A737D"/>
        </w:rPr>
        <w:t>clean-up</w:t>
      </w:r>
      <w:proofErr w:type="gramEnd"/>
    </w:p>
    <w:p w14:paraId="38AB469E"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G. Place the tubes back on the magnetic rack and incubate the samples for 10 mins or until all the beads are bound to one side of the tube and aspirate the solution by pipetting or vacuum suction.</w:t>
      </w:r>
    </w:p>
    <w:p w14:paraId="1DC0E67B"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 xml:space="preserve">H. </w:t>
      </w:r>
      <w:r>
        <w:rPr>
          <w:rFonts w:ascii="Helvetica" w:hAnsi="Helvetica" w:cs="Times New Roman"/>
          <w:color w:val="24292E"/>
        </w:rPr>
        <w:t>Repeat steps F to G (except vortex mixing), so that samples are washed twice</w:t>
      </w:r>
      <w:proofErr w:type="gramStart"/>
      <w:r>
        <w:rPr>
          <w:rFonts w:ascii="Helvetica" w:hAnsi="Helvetica" w:cs="Times New Roman"/>
          <w:color w:val="24292E"/>
        </w:rPr>
        <w:t>.</w:t>
      </w:r>
      <w:r w:rsidRPr="008E10BB">
        <w:rPr>
          <w:rFonts w:ascii="Helvetica" w:hAnsi="Helvetica" w:cs="Times New Roman"/>
          <w:color w:val="24292E"/>
        </w:rPr>
        <w:t>.</w:t>
      </w:r>
      <w:proofErr w:type="gramEnd"/>
    </w:p>
    <w:p w14:paraId="0C56B050"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I. Remove the samples from the magnetic rack and air-dry the beads</w:t>
      </w:r>
      <w:r>
        <w:rPr>
          <w:rFonts w:ascii="Helvetica" w:hAnsi="Helvetica" w:cs="Times New Roman"/>
          <w:color w:val="24292E"/>
        </w:rPr>
        <w:t xml:space="preserve"> (max 2 min)</w:t>
      </w:r>
      <w:r w:rsidRPr="008E10BB">
        <w:rPr>
          <w:rFonts w:ascii="Helvetica" w:hAnsi="Helvetica" w:cs="Times New Roman"/>
          <w:color w:val="24292E"/>
        </w:rPr>
        <w:t>.</w:t>
      </w:r>
    </w:p>
    <w:p w14:paraId="74B6A64E" w14:textId="77777777" w:rsidR="008E10BB" w:rsidRPr="008E10BB" w:rsidRDefault="004D209E" w:rsidP="008E10BB">
      <w:pPr>
        <w:shd w:val="clear" w:color="auto" w:fill="FFFFFF"/>
        <w:rPr>
          <w:rFonts w:ascii="Helvetica" w:hAnsi="Helvetica" w:cs="Times New Roman"/>
          <w:color w:val="6A737D"/>
        </w:rPr>
      </w:pPr>
      <w:r>
        <w:rPr>
          <w:rFonts w:ascii="Helvetica" w:hAnsi="Helvetica" w:cs="Times New Roman"/>
          <w:color w:val="6A737D"/>
        </w:rPr>
        <w:t xml:space="preserve">Note 5: </w:t>
      </w:r>
      <w:bookmarkStart w:id="0" w:name="_GoBack"/>
      <w:bookmarkEnd w:id="0"/>
      <w:r w:rsidR="008E10BB" w:rsidRPr="008E10BB">
        <w:rPr>
          <w:rFonts w:ascii="Helvetica" w:hAnsi="Helvetica" w:cs="Times New Roman"/>
          <w:color w:val="6A737D"/>
        </w:rPr>
        <w:t>Be sure the beads are not bone-dry. If they are, you will have a difficult time resuspending them in water.</w:t>
      </w:r>
    </w:p>
    <w:p w14:paraId="1E16F5D9" w14:textId="77777777" w:rsidR="008E10BB" w:rsidRPr="008E10BB" w:rsidRDefault="008E10BB" w:rsidP="008E10BB">
      <w:pPr>
        <w:shd w:val="clear" w:color="auto" w:fill="FFFFFF"/>
        <w:spacing w:after="240"/>
        <w:rPr>
          <w:rFonts w:ascii="Helvetica" w:hAnsi="Helvetica" w:cs="Times New Roman"/>
          <w:color w:val="24292E"/>
        </w:rPr>
      </w:pPr>
      <w:r w:rsidRPr="008E10BB">
        <w:rPr>
          <w:rFonts w:ascii="Helvetica" w:hAnsi="Helvetica" w:cs="Times New Roman"/>
          <w:color w:val="24292E"/>
        </w:rPr>
        <w:t>J. Resuspend the beads in 22 μL of PCR grade water and place back on the magnetic rack for 10 mins or until all the beads are bound to one side of the tube.</w:t>
      </w:r>
    </w:p>
    <w:p w14:paraId="71E254E1" w14:textId="77777777" w:rsidR="00B92DB0" w:rsidRDefault="008E10BB" w:rsidP="008E10BB">
      <w:pPr>
        <w:shd w:val="clear" w:color="auto" w:fill="FFFFFF"/>
        <w:spacing w:after="100" w:afterAutospacing="1"/>
      </w:pPr>
      <w:r w:rsidRPr="008E10BB">
        <w:rPr>
          <w:rFonts w:ascii="Helvetica" w:hAnsi="Helvetica" w:cs="Times New Roman"/>
          <w:color w:val="24292E"/>
        </w:rPr>
        <w:t>K. Elute 20 μL of each sample into new tubes</w:t>
      </w:r>
      <w:r>
        <w:rPr>
          <w:rFonts w:ascii="Helvetica" w:hAnsi="Helvetica" w:cs="Times New Roman"/>
          <w:color w:val="24292E"/>
        </w:rPr>
        <w:t xml:space="preserve"> (you might use 8-strip PCR tubes)</w:t>
      </w:r>
      <w:r w:rsidRPr="008E10BB">
        <w:rPr>
          <w:rFonts w:ascii="Helvetica" w:hAnsi="Helvetica" w:cs="Times New Roman"/>
          <w:color w:val="24292E"/>
        </w:rPr>
        <w:t>.</w:t>
      </w:r>
    </w:p>
    <w:sectPr w:rsidR="00B92DB0" w:rsidSect="004D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0BB"/>
    <w:rsid w:val="004D209E"/>
    <w:rsid w:val="008E10BB"/>
    <w:rsid w:val="00B92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C16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10B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BB"/>
    <w:rPr>
      <w:rFonts w:ascii="Times" w:hAnsi="Times"/>
      <w:b/>
      <w:bCs/>
      <w:kern w:val="36"/>
      <w:sz w:val="48"/>
      <w:szCs w:val="48"/>
    </w:rPr>
  </w:style>
  <w:style w:type="paragraph" w:styleId="NormalWeb">
    <w:name w:val="Normal (Web)"/>
    <w:basedOn w:val="Normal"/>
    <w:uiPriority w:val="99"/>
    <w:semiHidden/>
    <w:unhideWhenUsed/>
    <w:rsid w:val="008E10B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E10BB"/>
    <w:rPr>
      <w:rFonts w:ascii="Lucida Grande" w:hAnsi="Lucida Grande"/>
      <w:sz w:val="18"/>
      <w:szCs w:val="18"/>
    </w:rPr>
  </w:style>
  <w:style w:type="character" w:customStyle="1" w:styleId="BalloonTextChar">
    <w:name w:val="Balloon Text Char"/>
    <w:basedOn w:val="DefaultParagraphFont"/>
    <w:link w:val="BalloonText"/>
    <w:uiPriority w:val="99"/>
    <w:semiHidden/>
    <w:rsid w:val="008E10B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10B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BB"/>
    <w:rPr>
      <w:rFonts w:ascii="Times" w:hAnsi="Times"/>
      <w:b/>
      <w:bCs/>
      <w:kern w:val="36"/>
      <w:sz w:val="48"/>
      <w:szCs w:val="48"/>
    </w:rPr>
  </w:style>
  <w:style w:type="paragraph" w:styleId="NormalWeb">
    <w:name w:val="Normal (Web)"/>
    <w:basedOn w:val="Normal"/>
    <w:uiPriority w:val="99"/>
    <w:semiHidden/>
    <w:unhideWhenUsed/>
    <w:rsid w:val="008E10B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8E10BB"/>
    <w:rPr>
      <w:rFonts w:ascii="Lucida Grande" w:hAnsi="Lucida Grande"/>
      <w:sz w:val="18"/>
      <w:szCs w:val="18"/>
    </w:rPr>
  </w:style>
  <w:style w:type="character" w:customStyle="1" w:styleId="BalloonTextChar">
    <w:name w:val="Balloon Text Char"/>
    <w:basedOn w:val="DefaultParagraphFont"/>
    <w:link w:val="BalloonText"/>
    <w:uiPriority w:val="99"/>
    <w:semiHidden/>
    <w:rsid w:val="008E10B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725702">
      <w:bodyDiv w:val="1"/>
      <w:marLeft w:val="0"/>
      <w:marRight w:val="0"/>
      <w:marTop w:val="0"/>
      <w:marBottom w:val="0"/>
      <w:divBdr>
        <w:top w:val="none" w:sz="0" w:space="0" w:color="auto"/>
        <w:left w:val="none" w:sz="0" w:space="0" w:color="auto"/>
        <w:bottom w:val="none" w:sz="0" w:space="0" w:color="auto"/>
        <w:right w:val="none" w:sz="0" w:space="0" w:color="auto"/>
      </w:divBdr>
      <w:divsChild>
        <w:div w:id="1259169617">
          <w:blockQuote w:val="1"/>
          <w:marLeft w:val="0"/>
          <w:marRight w:val="0"/>
          <w:marTop w:val="0"/>
          <w:marBottom w:val="240"/>
          <w:divBdr>
            <w:top w:val="none" w:sz="0" w:space="0" w:color="auto"/>
            <w:left w:val="single" w:sz="24" w:space="12" w:color="DFE2E5"/>
            <w:bottom w:val="none" w:sz="0" w:space="0" w:color="auto"/>
            <w:right w:val="none" w:sz="0" w:space="0" w:color="auto"/>
          </w:divBdr>
        </w:div>
        <w:div w:id="642581651">
          <w:blockQuote w:val="1"/>
          <w:marLeft w:val="0"/>
          <w:marRight w:val="0"/>
          <w:marTop w:val="0"/>
          <w:marBottom w:val="240"/>
          <w:divBdr>
            <w:top w:val="none" w:sz="0" w:space="0" w:color="auto"/>
            <w:left w:val="single" w:sz="24" w:space="12" w:color="DFE2E5"/>
            <w:bottom w:val="none" w:sz="0" w:space="0" w:color="auto"/>
            <w:right w:val="none" w:sz="0" w:space="0" w:color="auto"/>
          </w:divBdr>
        </w:div>
        <w:div w:id="1917586887">
          <w:blockQuote w:val="1"/>
          <w:marLeft w:val="0"/>
          <w:marRight w:val="0"/>
          <w:marTop w:val="0"/>
          <w:marBottom w:val="240"/>
          <w:divBdr>
            <w:top w:val="none" w:sz="0" w:space="0" w:color="auto"/>
            <w:left w:val="single" w:sz="24" w:space="12" w:color="DFE2E5"/>
            <w:bottom w:val="none" w:sz="0" w:space="0" w:color="auto"/>
            <w:right w:val="none" w:sz="0" w:space="0" w:color="auto"/>
          </w:divBdr>
        </w:div>
        <w:div w:id="325131244">
          <w:blockQuote w:val="1"/>
          <w:marLeft w:val="0"/>
          <w:marRight w:val="0"/>
          <w:marTop w:val="0"/>
          <w:marBottom w:val="240"/>
          <w:divBdr>
            <w:top w:val="none" w:sz="0" w:space="0" w:color="auto"/>
            <w:left w:val="single" w:sz="24" w:space="12" w:color="DFE2E5"/>
            <w:bottom w:val="none" w:sz="0" w:space="0" w:color="auto"/>
            <w:right w:val="none" w:sz="0" w:space="0" w:color="auto"/>
          </w:divBdr>
        </w:div>
        <w:div w:id="125050667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294</Words>
  <Characters>1677</Characters>
  <Application>Microsoft Macintosh Word</Application>
  <DocSecurity>0</DocSecurity>
  <Lines>13</Lines>
  <Paragraphs>3</Paragraphs>
  <ScaleCrop>false</ScaleCrop>
  <Company>UCR</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Baldwin</dc:creator>
  <cp:keywords/>
  <dc:description/>
  <cp:lastModifiedBy>James Baldwin</cp:lastModifiedBy>
  <cp:revision>2</cp:revision>
  <dcterms:created xsi:type="dcterms:W3CDTF">2018-05-17T00:07:00Z</dcterms:created>
  <dcterms:modified xsi:type="dcterms:W3CDTF">2020-02-24T14:23:00Z</dcterms:modified>
</cp:coreProperties>
</file>