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A0F33" w14:textId="77777777" w:rsidR="003808A5" w:rsidRDefault="003808A5" w:rsidP="003808A5">
      <w:pPr>
        <w:pStyle w:val="NormalWeb"/>
      </w:pPr>
      <w:r>
        <w:t>Hi Julia,</w:t>
      </w:r>
    </w:p>
    <w:p w14:paraId="774605F8" w14:textId="77777777" w:rsidR="003808A5" w:rsidRDefault="003808A5" w:rsidP="003808A5">
      <w:pPr>
        <w:pStyle w:val="NormalWeb"/>
      </w:pPr>
      <w:r>
        <w:t>I hope you're well.</w:t>
      </w:r>
    </w:p>
    <w:p w14:paraId="545FF168" w14:textId="77777777" w:rsidR="003808A5" w:rsidRDefault="003808A5" w:rsidP="003808A5">
      <w:pPr>
        <w:pStyle w:val="NormalWeb"/>
      </w:pPr>
      <w:r>
        <w:t>I'm happy to report that the analysis for the chip category has been concluded.</w:t>
      </w:r>
    </w:p>
    <w:p w14:paraId="7FBCF56C" w14:textId="77777777" w:rsidR="003808A5" w:rsidRDefault="003808A5" w:rsidP="003808A5">
      <w:pPr>
        <w:pStyle w:val="NormalWeb"/>
      </w:pPr>
      <w:r>
        <w:rPr>
          <w:rStyle w:val="Strong"/>
        </w:rPr>
        <w:t>Executive Summary</w:t>
      </w:r>
    </w:p>
    <w:p w14:paraId="0F203DDA" w14:textId="77777777" w:rsidR="003808A5" w:rsidRDefault="003808A5" w:rsidP="003808A5">
      <w:pPr>
        <w:pStyle w:val="NormalWeb"/>
      </w:pPr>
      <w:r>
        <w:t>The sales were strong since people often buy things to celebrate Christmas, and by the new year, they had increased to previous high levels. Manufacturing of chips should be boosted to meet consumers demand during the holidays.</w:t>
      </w:r>
    </w:p>
    <w:p w14:paraId="62F1935C" w14:textId="77777777" w:rsidR="003808A5" w:rsidRDefault="003808A5" w:rsidP="003808A5">
      <w:pPr>
        <w:pStyle w:val="NormalWeb"/>
      </w:pPr>
      <w:r>
        <w:t xml:space="preserve">The trial store experienced a statistically significant increase in customer numbers during the trial period (February–April 2019). However, total sales did not </w:t>
      </w:r>
      <w:proofErr w:type="spellStart"/>
      <w:r>
        <w:t>incease</w:t>
      </w:r>
      <w:proofErr w:type="spellEnd"/>
      <w:r>
        <w:t xml:space="preserve"> significantly relative to the control store. This indicates that while the trial successfully drove foot traffic, it did not translate into proportional revenue growth.</w:t>
      </w:r>
    </w:p>
    <w:p w14:paraId="68AF0EFB" w14:textId="77777777" w:rsidR="003808A5" w:rsidRDefault="003808A5" w:rsidP="003808A5">
      <w:pPr>
        <w:pStyle w:val="NormalWeb"/>
      </w:pPr>
      <w:r>
        <w:rPr>
          <w:rStyle w:val="Strong"/>
        </w:rPr>
        <w:t>Key Insights</w:t>
      </w:r>
    </w:p>
    <w:p w14:paraId="1EDE95DE" w14:textId="77777777" w:rsidR="003808A5" w:rsidRDefault="003808A5" w:rsidP="003808A5">
      <w:pPr>
        <w:pStyle w:val="NormalWeb"/>
      </w:pPr>
      <w:r>
        <w:t>Tyrrells Brand and 270g pack sizes of chips are more popular with consumers. Pre-trial trends in both total sales and number of customers between the trial and control stores were closely aligned, validating the suitability of Store 155 as a control.</w:t>
      </w:r>
    </w:p>
    <w:p w14:paraId="5C282197" w14:textId="77777777" w:rsidR="003808A5" w:rsidRDefault="003808A5" w:rsidP="003808A5">
      <w:pPr>
        <w:pStyle w:val="NormalWeb"/>
      </w:pPr>
      <w:r>
        <w:rPr>
          <w:u w:val="single"/>
        </w:rPr>
        <w:t>During the trial period:</w:t>
      </w:r>
    </w:p>
    <w:p w14:paraId="0A9D83B0" w14:textId="77777777" w:rsidR="003808A5" w:rsidRDefault="003808A5" w:rsidP="003808A5">
      <w:pPr>
        <w:pStyle w:val="NormalWeb"/>
      </w:pPr>
      <w:r>
        <w:t>Customer numbers in Store 86 exceeded the 95% confidence interval of the control store across all three months.</w:t>
      </w:r>
    </w:p>
    <w:p w14:paraId="57D1A4A5" w14:textId="77777777" w:rsidR="003808A5" w:rsidRDefault="003808A5" w:rsidP="003808A5">
      <w:pPr>
        <w:pStyle w:val="NormalWeb"/>
      </w:pPr>
      <w:r>
        <w:t>Total sales remained within the 5%–95% confidence interval in two of the three months, indicating no statistically significant uplift in revenue.</w:t>
      </w:r>
    </w:p>
    <w:p w14:paraId="20A62024" w14:textId="77777777" w:rsidR="003808A5" w:rsidRDefault="003808A5" w:rsidP="003808A5">
      <w:pPr>
        <w:pStyle w:val="NormalWeb"/>
      </w:pPr>
      <w:r>
        <w:t>The divergence between increased customer count and stable sales suggests possible price reductions, promotional discounts, or changes in basket composition.</w:t>
      </w:r>
    </w:p>
    <w:p w14:paraId="202BC286" w14:textId="77777777" w:rsidR="003808A5" w:rsidRDefault="003808A5" w:rsidP="003808A5">
      <w:pPr>
        <w:pStyle w:val="NormalWeb"/>
      </w:pPr>
      <w:r>
        <w:rPr>
          <w:rStyle w:val="Strong"/>
        </w:rPr>
        <w:t>Implications</w:t>
      </w:r>
    </w:p>
    <w:p w14:paraId="49D2400F" w14:textId="77777777" w:rsidR="003808A5" w:rsidRDefault="003808A5" w:rsidP="003808A5">
      <w:pPr>
        <w:pStyle w:val="NormalWeb"/>
      </w:pPr>
      <w:r>
        <w:t>The trial appears effective in increasing store traffic but less effective in improving revenue performance. This suggests margin compression or lower average transaction value during the trial period.</w:t>
      </w:r>
    </w:p>
    <w:p w14:paraId="21F04DD4" w14:textId="77777777" w:rsidR="003808A5" w:rsidRDefault="003808A5" w:rsidP="003808A5">
      <w:pPr>
        <w:pStyle w:val="NormalWeb"/>
      </w:pPr>
      <w:r>
        <w:rPr>
          <w:rStyle w:val="Strong"/>
        </w:rPr>
        <w:t>Recommendations</w:t>
      </w:r>
    </w:p>
    <w:p w14:paraId="1AE67158" w14:textId="77777777" w:rsidR="003808A5" w:rsidRDefault="003808A5" w:rsidP="003808A5">
      <w:pPr>
        <w:pStyle w:val="NormalWeb"/>
      </w:pPr>
      <w:r>
        <w:t xml:space="preserve"> We recommend raising the volume of Tyrrells Brand and 270g pack sizes of </w:t>
      </w:r>
      <w:proofErr w:type="spellStart"/>
      <w:r>
        <w:t>chipsl</w:t>
      </w:r>
      <w:proofErr w:type="spellEnd"/>
      <w:r>
        <w:t>.</w:t>
      </w:r>
    </w:p>
    <w:p w14:paraId="159700B5" w14:textId="77777777" w:rsidR="003808A5" w:rsidRDefault="003808A5" w:rsidP="003808A5">
      <w:pPr>
        <w:pStyle w:val="NormalWeb"/>
      </w:pPr>
      <w:r>
        <w:t>Review pricing and promotional mechanics implemented during the trial to assess impact on average transaction value.</w:t>
      </w:r>
    </w:p>
    <w:p w14:paraId="5D02DB05" w14:textId="77777777" w:rsidR="003808A5" w:rsidRDefault="003808A5" w:rsidP="003808A5">
      <w:pPr>
        <w:pStyle w:val="NormalWeb"/>
      </w:pPr>
      <w:proofErr w:type="spellStart"/>
      <w:r>
        <w:t>Analyse</w:t>
      </w:r>
      <w:proofErr w:type="spellEnd"/>
      <w:r>
        <w:t xml:space="preserve"> basket size and category mix to determine whether customer acquisition came at the cost of lower-margin products.</w:t>
      </w:r>
    </w:p>
    <w:p w14:paraId="519942A8" w14:textId="77777777" w:rsidR="003808A5" w:rsidRDefault="003808A5" w:rsidP="003808A5">
      <w:pPr>
        <w:pStyle w:val="NormalWeb"/>
      </w:pPr>
      <w:r>
        <w:lastRenderedPageBreak/>
        <w:t>If customer growth is strategically valuable (e.g., long-term loyalty play), consider refining promotional structure to protect margins.</w:t>
      </w:r>
    </w:p>
    <w:p w14:paraId="7F9EF9D3" w14:textId="77777777" w:rsidR="003808A5" w:rsidRDefault="003808A5" w:rsidP="003808A5">
      <w:pPr>
        <w:pStyle w:val="NormalWeb"/>
      </w:pPr>
      <w:r>
        <w:t xml:space="preserve">Conduct a follow-up test focused on </w:t>
      </w:r>
      <w:proofErr w:type="spellStart"/>
      <w:r>
        <w:t>optimising</w:t>
      </w:r>
      <w:proofErr w:type="spellEnd"/>
      <w:r>
        <w:t xml:space="preserve"> both traffic and revenue conversion.</w:t>
      </w:r>
    </w:p>
    <w:p w14:paraId="10E308D8" w14:textId="77777777" w:rsidR="003808A5" w:rsidRDefault="003808A5" w:rsidP="003808A5">
      <w:pPr>
        <w:pStyle w:val="NormalWeb"/>
      </w:pPr>
      <w:r>
        <w:t>Overall, the trial demonstrates promising customer acquisition potential, but further refinement is required to ensure commercial viability and sustainable profitability.</w:t>
      </w:r>
    </w:p>
    <w:p w14:paraId="70D6FD3D" w14:textId="77777777" w:rsidR="003808A5" w:rsidRDefault="003808A5" w:rsidP="003808A5">
      <w:pPr>
        <w:pStyle w:val="NormalWeb"/>
      </w:pPr>
      <w:r>
        <w:t>Please let me know if you would like a deeper breakdown by product category or margin impact analysis.</w:t>
      </w:r>
    </w:p>
    <w:p w14:paraId="02BE04E6" w14:textId="77777777" w:rsidR="003808A5" w:rsidRDefault="003808A5" w:rsidP="003808A5">
      <w:pPr>
        <w:pStyle w:val="NormalWeb"/>
      </w:pPr>
      <w:r>
        <w:t>Kind regards,</w:t>
      </w:r>
      <w:r>
        <w:br/>
      </w:r>
      <w:proofErr w:type="spellStart"/>
      <w:r>
        <w:t>Bikalpa</w:t>
      </w:r>
      <w:proofErr w:type="spellEnd"/>
      <w:r>
        <w:t xml:space="preserve"> </w:t>
      </w:r>
      <w:proofErr w:type="spellStart"/>
      <w:r>
        <w:t>Regmi</w:t>
      </w:r>
      <w:proofErr w:type="spellEnd"/>
    </w:p>
    <w:p w14:paraId="4D35CEDF" w14:textId="77777777" w:rsidR="00BA6794" w:rsidRPr="003808A5" w:rsidRDefault="00BA6794" w:rsidP="003808A5"/>
    <w:sectPr w:rsidR="00BA6794" w:rsidRPr="003808A5" w:rsidSect="00BA6794">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02584"/>
    <w:multiLevelType w:val="hybridMultilevel"/>
    <w:tmpl w:val="4A5E87B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60961DA2"/>
    <w:multiLevelType w:val="hybridMultilevel"/>
    <w:tmpl w:val="FF3080D4"/>
    <w:lvl w:ilvl="0" w:tplc="B31600B0">
      <w:start w:val="1"/>
      <w:numFmt w:val="bullet"/>
      <w:lvlText w:val=""/>
      <w:lvlJc w:val="left"/>
      <w:pPr>
        <w:ind w:left="720" w:hanging="360"/>
      </w:pPr>
      <w:rPr>
        <w:rFonts w:ascii="Symbol" w:hAnsi="Symbol" w:hint="default"/>
      </w:rPr>
    </w:lvl>
    <w:lvl w:ilvl="1" w:tplc="DA78BCD8">
      <w:start w:val="1"/>
      <w:numFmt w:val="bullet"/>
      <w:lvlText w:val="o"/>
      <w:lvlJc w:val="left"/>
      <w:pPr>
        <w:ind w:left="1440" w:hanging="360"/>
      </w:pPr>
      <w:rPr>
        <w:rFonts w:ascii="Courier New" w:hAnsi="Courier New" w:hint="default"/>
      </w:rPr>
    </w:lvl>
    <w:lvl w:ilvl="2" w:tplc="493E2100">
      <w:start w:val="1"/>
      <w:numFmt w:val="bullet"/>
      <w:lvlText w:val=""/>
      <w:lvlJc w:val="left"/>
      <w:pPr>
        <w:ind w:left="2160" w:hanging="360"/>
      </w:pPr>
      <w:rPr>
        <w:rFonts w:ascii="Wingdings" w:hAnsi="Wingdings" w:hint="default"/>
      </w:rPr>
    </w:lvl>
    <w:lvl w:ilvl="3" w:tplc="62083FF6">
      <w:start w:val="1"/>
      <w:numFmt w:val="bullet"/>
      <w:lvlText w:val=""/>
      <w:lvlJc w:val="left"/>
      <w:pPr>
        <w:ind w:left="2880" w:hanging="360"/>
      </w:pPr>
      <w:rPr>
        <w:rFonts w:ascii="Symbol" w:hAnsi="Symbol" w:hint="default"/>
      </w:rPr>
    </w:lvl>
    <w:lvl w:ilvl="4" w:tplc="180E2ED6">
      <w:start w:val="1"/>
      <w:numFmt w:val="bullet"/>
      <w:lvlText w:val="o"/>
      <w:lvlJc w:val="left"/>
      <w:pPr>
        <w:ind w:left="3600" w:hanging="360"/>
      </w:pPr>
      <w:rPr>
        <w:rFonts w:ascii="Courier New" w:hAnsi="Courier New" w:hint="default"/>
      </w:rPr>
    </w:lvl>
    <w:lvl w:ilvl="5" w:tplc="3104CF38">
      <w:start w:val="1"/>
      <w:numFmt w:val="bullet"/>
      <w:lvlText w:val=""/>
      <w:lvlJc w:val="left"/>
      <w:pPr>
        <w:ind w:left="4320" w:hanging="360"/>
      </w:pPr>
      <w:rPr>
        <w:rFonts w:ascii="Wingdings" w:hAnsi="Wingdings" w:hint="default"/>
      </w:rPr>
    </w:lvl>
    <w:lvl w:ilvl="6" w:tplc="169EF59C">
      <w:start w:val="1"/>
      <w:numFmt w:val="bullet"/>
      <w:lvlText w:val=""/>
      <w:lvlJc w:val="left"/>
      <w:pPr>
        <w:ind w:left="5040" w:hanging="360"/>
      </w:pPr>
      <w:rPr>
        <w:rFonts w:ascii="Symbol" w:hAnsi="Symbol" w:hint="default"/>
      </w:rPr>
    </w:lvl>
    <w:lvl w:ilvl="7" w:tplc="E3968CE2">
      <w:start w:val="1"/>
      <w:numFmt w:val="bullet"/>
      <w:lvlText w:val="o"/>
      <w:lvlJc w:val="left"/>
      <w:pPr>
        <w:ind w:left="5760" w:hanging="360"/>
      </w:pPr>
      <w:rPr>
        <w:rFonts w:ascii="Courier New" w:hAnsi="Courier New" w:hint="default"/>
      </w:rPr>
    </w:lvl>
    <w:lvl w:ilvl="8" w:tplc="654473E6">
      <w:start w:val="1"/>
      <w:numFmt w:val="bullet"/>
      <w:lvlText w:val=""/>
      <w:lvlJc w:val="left"/>
      <w:pPr>
        <w:ind w:left="6480" w:hanging="360"/>
      </w:pPr>
      <w:rPr>
        <w:rFonts w:ascii="Wingdings" w:hAnsi="Wingdings" w:hint="default"/>
      </w:rPr>
    </w:lvl>
  </w:abstractNum>
  <w:num w:numId="1" w16cid:durableId="736057401">
    <w:abstractNumId w:val="1"/>
  </w:num>
  <w:num w:numId="2" w16cid:durableId="417023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C0tDCwMLMwNDW3tDRW0lEKTi0uzszPAykwrAUAL+S2kywAAAA="/>
  </w:docVars>
  <w:rsids>
    <w:rsidRoot w:val="00BA6794"/>
    <w:rsid w:val="0025008B"/>
    <w:rsid w:val="003808A5"/>
    <w:rsid w:val="00A32036"/>
    <w:rsid w:val="00BA6794"/>
    <w:rsid w:val="00E0503A"/>
    <w:rsid w:val="00FE5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C4B5"/>
  <w15:chartTrackingRefBased/>
  <w15:docId w15:val="{B7E3683B-F50F-4158-8207-640A0662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0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6794"/>
    <w:pPr>
      <w:spacing w:after="160" w:line="259" w:lineRule="auto"/>
      <w:ind w:left="720"/>
      <w:contextualSpacing/>
    </w:pPr>
    <w:rPr>
      <w:lang w:val="en-US"/>
    </w:rPr>
  </w:style>
  <w:style w:type="character" w:styleId="Hyperlink">
    <w:name w:val="Hyperlink"/>
    <w:basedOn w:val="DefaultParagraphFont"/>
    <w:uiPriority w:val="99"/>
    <w:semiHidden/>
    <w:unhideWhenUsed/>
    <w:rsid w:val="00BA6794"/>
    <w:rPr>
      <w:color w:val="0000FF"/>
      <w:u w:val="single"/>
    </w:rPr>
  </w:style>
  <w:style w:type="paragraph" w:styleId="NormalWeb">
    <w:name w:val="Normal (Web)"/>
    <w:basedOn w:val="Normal"/>
    <w:uiPriority w:val="99"/>
    <w:semiHidden/>
    <w:unhideWhenUsed/>
    <w:rsid w:val="003808A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808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1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369</Words>
  <Characters>2106</Characters>
  <Application>Microsoft Office Word</Application>
  <DocSecurity>0</DocSecurity>
  <Lines>17</Lines>
  <Paragraphs>4</Paragraphs>
  <ScaleCrop>false</ScaleCrop>
  <Company>Hewlett-Packard</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shetty</dc:creator>
  <cp:keywords/>
  <dc:description/>
  <cp:lastModifiedBy>BIKALPA REGMI</cp:lastModifiedBy>
  <cp:revision>2</cp:revision>
  <dcterms:created xsi:type="dcterms:W3CDTF">2022-09-30T07:54:00Z</dcterms:created>
  <dcterms:modified xsi:type="dcterms:W3CDTF">2026-03-04T03:34:00Z</dcterms:modified>
</cp:coreProperties>
</file>