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F5" w:rsidRPr="00E70DF5" w:rsidRDefault="00E70DF5">
      <w:pPr>
        <w:rPr>
          <w:rFonts w:ascii="Times New Roman" w:hAnsi="Times New Roman" w:cs="Times New Roman"/>
          <w:b/>
          <w:sz w:val="28"/>
        </w:rPr>
      </w:pPr>
      <w:r w:rsidRPr="00E70DF5">
        <w:rPr>
          <w:rFonts w:ascii="Times New Roman" w:hAnsi="Times New Roman" w:cs="Times New Roman"/>
          <w:b/>
          <w:sz w:val="28"/>
        </w:rPr>
        <w:t>Class work 01:</w:t>
      </w:r>
    </w:p>
    <w:p w:rsidR="00000000" w:rsidRDefault="00E70D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a 2D </w:t>
      </w:r>
      <w:r w:rsidR="00AC7550">
        <w:rPr>
          <w:rFonts w:ascii="Times New Roman" w:hAnsi="Times New Roman" w:cs="Times New Roman"/>
          <w:sz w:val="24"/>
        </w:rPr>
        <w:t>rectangle</w:t>
      </w:r>
      <w:r>
        <w:rPr>
          <w:rFonts w:ascii="Times New Roman" w:hAnsi="Times New Roman" w:cs="Times New Roman"/>
          <w:sz w:val="24"/>
        </w:rPr>
        <w:t xml:space="preserve"> like below and translate 1.5 units left from its original position. </w:t>
      </w:r>
      <w:r w:rsidR="00DD2A8C">
        <w:rPr>
          <w:rFonts w:ascii="Times New Roman" w:hAnsi="Times New Roman" w:cs="Times New Roman"/>
          <w:sz w:val="24"/>
        </w:rPr>
        <w:t>But do not apply this translation on triangle.</w:t>
      </w:r>
      <w:r>
        <w:rPr>
          <w:rFonts w:ascii="Times New Roman" w:hAnsi="Times New Roman" w:cs="Times New Roman"/>
          <w:sz w:val="24"/>
        </w:rPr>
        <w:t xml:space="preserve"> </w:t>
      </w:r>
    </w:p>
    <w:p w:rsidR="00E70DF5" w:rsidRDefault="00E70D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1027" editas="canvas" style="width:369.75pt;height:104.45pt;mso-position-horizontal-relative:char;mso-position-vertical-relative:line" coordorigin="2527,3190" coordsize="5688,16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3190;width:5688;height:160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127;top:4463;width:623;height:335" stroked="f">
              <v:textbox>
                <w:txbxContent>
                  <w:p w:rsidR="00E70DF5" w:rsidRPr="00E70DF5" w:rsidRDefault="00E70DF5" w:rsidP="00E70DF5">
                    <w:pPr>
                      <w:rPr>
                        <w:rFonts w:ascii="Times New Roman" w:hAnsi="Times New Roman" w:cs="Times New Roman"/>
                      </w:rPr>
                    </w:pPr>
                    <w:r w:rsidRPr="00E70DF5">
                      <w:rPr>
                        <w:rFonts w:ascii="Times New Roman" w:hAnsi="Times New Roman" w:cs="Times New Roman"/>
                      </w:rPr>
                      <w:t>(0, 0)</w:t>
                    </w:r>
                  </w:p>
                </w:txbxContent>
              </v:textbox>
            </v:shape>
            <v:shape id="_x0000_s1031" type="#_x0000_t202" style="position:absolute;left:4119;top:3289;width:623;height:334" stroked="f">
              <v:textbox>
                <w:txbxContent>
                  <w:p w:rsidR="00E70DF5" w:rsidRPr="00E70DF5" w:rsidRDefault="00E70DF5" w:rsidP="00E70DF5">
                    <w:pPr>
                      <w:rPr>
                        <w:rFonts w:ascii="Times New Roman" w:hAnsi="Times New Roman" w:cs="Times New Roman"/>
                      </w:rPr>
                    </w:pPr>
                    <w:r w:rsidRPr="00E70DF5">
                      <w:rPr>
                        <w:rFonts w:ascii="Times New Roman" w:hAnsi="Times New Roman" w:cs="Times New Roma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</w:rPr>
                      <w:t>2, 1</w:t>
                    </w:r>
                    <w:r w:rsidRPr="00E70DF5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</v:shape>
            <v:rect id="_x0000_s1028" style="position:absolute;left:3508;top:3495;width:670;height:968" fillcolor="#00b050">
              <v:fill opacity="29491f" color2="red" o:opacity2="31457f" rotate="t" focus="100%" type="gradient"/>
            </v:rect>
            <w10:wrap type="none"/>
            <w10:anchorlock/>
          </v:group>
        </w:pict>
      </w:r>
    </w:p>
    <w:p w:rsidR="00D859BB" w:rsidRDefault="00D859BB">
      <w:pPr>
        <w:rPr>
          <w:rFonts w:ascii="Times New Roman" w:hAnsi="Times New Roman" w:cs="Times New Roman"/>
          <w:b/>
          <w:sz w:val="28"/>
        </w:rPr>
      </w:pPr>
    </w:p>
    <w:p w:rsidR="00DD2A8C" w:rsidRPr="00CB61B4" w:rsidRDefault="00CB61B4">
      <w:pPr>
        <w:rPr>
          <w:rFonts w:ascii="Times New Roman" w:hAnsi="Times New Roman" w:cs="Times New Roman"/>
          <w:b/>
          <w:sz w:val="28"/>
        </w:rPr>
      </w:pPr>
      <w:r w:rsidRPr="00E70DF5">
        <w:rPr>
          <w:rFonts w:ascii="Times New Roman" w:hAnsi="Times New Roman" w:cs="Times New Roman"/>
          <w:b/>
          <w:sz w:val="28"/>
        </w:rPr>
        <w:t>Class work</w:t>
      </w:r>
      <w:r>
        <w:rPr>
          <w:rFonts w:ascii="Times New Roman" w:hAnsi="Times New Roman" w:cs="Times New Roman"/>
          <w:b/>
          <w:sz w:val="28"/>
        </w:rPr>
        <w:t xml:space="preserve"> 02</w:t>
      </w:r>
      <w:r w:rsidRPr="00E70DF5">
        <w:rPr>
          <w:rFonts w:ascii="Times New Roman" w:hAnsi="Times New Roman" w:cs="Times New Roman"/>
          <w:b/>
          <w:sz w:val="28"/>
        </w:rPr>
        <w:t>:</w:t>
      </w:r>
    </w:p>
    <w:p w:rsidR="00DD2A8C" w:rsidRPr="00E70DF5" w:rsidRDefault="006436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Rotate the triangle continuously in another defined viewport (0, 0, 400, 300) until a key is toggled.</w:t>
      </w:r>
    </w:p>
    <w:sectPr w:rsidR="00DD2A8C" w:rsidRPr="00E7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0DF5"/>
    <w:rsid w:val="004F1EA0"/>
    <w:rsid w:val="006436BA"/>
    <w:rsid w:val="00AC7550"/>
    <w:rsid w:val="00CB61B4"/>
    <w:rsid w:val="00D859BB"/>
    <w:rsid w:val="00DD2A8C"/>
    <w:rsid w:val="00E0274E"/>
    <w:rsid w:val="00E70DF5"/>
    <w:rsid w:val="00FA2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softeng</dc:creator>
  <cp:keywords/>
  <dc:description/>
  <cp:lastModifiedBy>softeng</cp:lastModifiedBy>
  <cp:revision>9</cp:revision>
  <dcterms:created xsi:type="dcterms:W3CDTF">2014-02-26T10:07:00Z</dcterms:created>
  <dcterms:modified xsi:type="dcterms:W3CDTF">2014-02-26T10:20:00Z</dcterms:modified>
</cp:coreProperties>
</file>