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2DAB" w14:textId="46C04A3D" w:rsidR="004F6500" w:rsidRPr="00A666F8" w:rsidRDefault="004F6500" w:rsidP="00C83A88">
      <w:pPr>
        <w:pStyle w:val="NoSpacing"/>
        <w:ind w:left="-990"/>
        <w:jc w:val="center"/>
        <w:rPr>
          <w:rFonts w:eastAsia="Cambria" w:cstheme="minorHAnsi"/>
          <w:b/>
          <w:color w:val="000000"/>
          <w:kern w:val="2"/>
          <w:sz w:val="24"/>
          <w:szCs w:val="24"/>
          <w14:ligatures w14:val="standardContextual"/>
        </w:rPr>
      </w:pPr>
      <w:r w:rsidRPr="00A666F8">
        <w:rPr>
          <w:rFonts w:eastAsia="Cambria" w:cstheme="minorHAnsi"/>
          <w:b/>
          <w:color w:val="000000"/>
          <w:kern w:val="2"/>
          <w:sz w:val="24"/>
          <w:szCs w:val="24"/>
          <w14:ligatures w14:val="standardContextual"/>
        </w:rPr>
        <w:t>Bikash Dhungana</w:t>
      </w:r>
    </w:p>
    <w:p w14:paraId="2DAEBF57" w14:textId="460D395F" w:rsidR="00C9141F" w:rsidRPr="00A666F8" w:rsidRDefault="00C9141F" w:rsidP="00C83A88">
      <w:pPr>
        <w:pStyle w:val="NoSpacing"/>
        <w:ind w:left="-990"/>
        <w:jc w:val="center"/>
        <w:rPr>
          <w:rFonts w:eastAsia="Cambria" w:cstheme="minorHAnsi"/>
          <w:b/>
          <w:color w:val="000000"/>
          <w:kern w:val="2"/>
          <w:sz w:val="24"/>
          <w:szCs w:val="24"/>
          <w14:ligatures w14:val="standardContextual"/>
        </w:rPr>
      </w:pPr>
      <w:r w:rsidRPr="00A666F8">
        <w:rPr>
          <w:rFonts w:eastAsia="Cambria" w:cstheme="minorHAnsi"/>
          <w:b/>
          <w:color w:val="000000"/>
          <w:kern w:val="2"/>
          <w:sz w:val="24"/>
          <w:szCs w:val="24"/>
          <w14:ligatures w14:val="standardContextual"/>
        </w:rPr>
        <w:t>(USC)</w:t>
      </w:r>
    </w:p>
    <w:p w14:paraId="7A535478" w14:textId="31BF9BC8" w:rsidR="00C83A88" w:rsidRPr="00A666F8" w:rsidRDefault="00C83A88" w:rsidP="00F44EA0">
      <w:pPr>
        <w:spacing w:after="0"/>
        <w:ind w:left="-990"/>
        <w:jc w:val="center"/>
        <w:rPr>
          <w:rFonts w:eastAsia="Cambria" w:cstheme="minorHAnsi"/>
          <w:b/>
          <w:color w:val="000000" w:themeColor="text1"/>
          <w:sz w:val="24"/>
          <w:szCs w:val="24"/>
        </w:rPr>
      </w:pPr>
      <w:r w:rsidRPr="00A666F8">
        <w:rPr>
          <w:rFonts w:eastAsia="Cambria" w:cstheme="minorHAnsi"/>
          <w:b/>
          <w:color w:val="000000" w:themeColor="text1"/>
          <w:sz w:val="24"/>
          <w:szCs w:val="24"/>
        </w:rPr>
        <w:t>Senior Cyber Security Engineer</w:t>
      </w:r>
    </w:p>
    <w:p w14:paraId="333A9627" w14:textId="77777777" w:rsidR="00165D85" w:rsidRPr="00A666F8" w:rsidRDefault="00165D85" w:rsidP="00F44EA0">
      <w:pPr>
        <w:spacing w:after="0"/>
        <w:ind w:left="-990"/>
        <w:jc w:val="center"/>
        <w:rPr>
          <w:rFonts w:eastAsia="Cambria" w:cstheme="minorHAnsi"/>
          <w:b/>
          <w:color w:val="000000" w:themeColor="text1"/>
        </w:rPr>
      </w:pPr>
    </w:p>
    <w:p w14:paraId="0B767A56" w14:textId="642DAE29" w:rsidR="00165D85" w:rsidRPr="00A666F8" w:rsidRDefault="00165D85" w:rsidP="00C83A88">
      <w:pPr>
        <w:pStyle w:val="NoSpacing"/>
        <w:ind w:left="-990"/>
        <w:rPr>
          <w:rFonts w:eastAsia="Cambria" w:cstheme="minorHAnsi"/>
          <w:b/>
          <w:color w:val="000000"/>
          <w:kern w:val="2"/>
          <w14:ligatures w14:val="standardContextual"/>
        </w:rPr>
      </w:pPr>
      <w:r w:rsidRPr="00A666F8">
        <w:rPr>
          <w:rFonts w:eastAsia="Cambria" w:cstheme="minorHAnsi"/>
          <w:b/>
          <w:color w:val="000000"/>
          <w:kern w:val="2"/>
          <w14:ligatures w14:val="standardContextual"/>
        </w:rPr>
        <w:t xml:space="preserve">Email- bikashudaydhungana@gmail.com                                                                                  Nom- </w:t>
      </w:r>
      <w:dir w:val="ltr">
        <w:r w:rsidRPr="00A666F8">
          <w:rPr>
            <w:rFonts w:eastAsia="Cambria" w:cstheme="minorHAnsi"/>
            <w:b/>
            <w:color w:val="000000"/>
            <w:kern w:val="2"/>
            <w14:ligatures w14:val="standardContextual"/>
          </w:rPr>
          <w:t>(</w:t>
        </w:r>
        <w:r w:rsidRPr="00A666F8">
          <w:rPr>
            <w:rFonts w:eastAsia="Cambria" w:cstheme="minorHAnsi"/>
            <w:b/>
            <w:color w:val="000000"/>
            <w:kern w:val="2"/>
            <w14:ligatures w14:val="standardContextual"/>
          </w:rPr>
          <w:t>510) 256-9636</w:t>
        </w:r>
        <w:r w:rsidRPr="00A666F8">
          <w:rPr>
            <w:rFonts w:eastAsia="Cambria" w:cstheme="minorHAnsi"/>
            <w:b/>
            <w:color w:val="000000"/>
            <w:kern w:val="2"/>
            <w14:ligatures w14:val="standardContextual"/>
          </w:rPr>
          <w:t>‬</w:t>
        </w:r>
      </w:dir>
    </w:p>
    <w:p w14:paraId="5872CEE3" w14:textId="0CBEB6C6" w:rsidR="00C83A88" w:rsidRPr="00A666F8" w:rsidRDefault="004F6500" w:rsidP="00C83A88">
      <w:pPr>
        <w:pStyle w:val="NoSpacing"/>
        <w:ind w:left="-990"/>
        <w:rPr>
          <w:rFonts w:eastAsia="Cambria" w:cstheme="minorHAnsi"/>
          <w:b/>
          <w:color w:val="000000"/>
          <w:kern w:val="2"/>
          <w14:ligatures w14:val="standardContextual"/>
        </w:rPr>
      </w:pPr>
      <w:r w:rsidRPr="00A666F8">
        <w:rPr>
          <w:rFonts w:eastAsia="Cambria" w:cstheme="minorHAnsi"/>
          <w:b/>
          <w:color w:val="000000"/>
          <w:kern w:val="2"/>
          <w14:ligatures w14:val="standardContextual"/>
        </w:rPr>
        <w:t xml:space="preserve">  </w:t>
      </w:r>
      <w:r w:rsidR="009113CE" w:rsidRPr="00A666F8">
        <w:rPr>
          <w:rFonts w:eastAsia="Cambria" w:cstheme="minorHAnsi"/>
          <w:b/>
          <w:color w:val="000000"/>
          <w:kern w:val="2"/>
          <w14:ligatures w14:val="standardContextual"/>
        </w:rPr>
        <w:t xml:space="preserve">   </w:t>
      </w:r>
    </w:p>
    <w:p w14:paraId="0E1F51AF" w14:textId="393A9CFF" w:rsidR="00343416" w:rsidRPr="00A666F8" w:rsidRDefault="009113CE" w:rsidP="00165D85">
      <w:pPr>
        <w:pStyle w:val="NoSpacing"/>
        <w:ind w:left="-990"/>
        <w:rPr>
          <w:rFonts w:eastAsia="Cambria" w:cstheme="minorHAnsi"/>
          <w:b/>
          <w:color w:val="000000"/>
          <w:kern w:val="2"/>
          <w14:ligatures w14:val="standardContextual"/>
        </w:rPr>
      </w:pPr>
      <w:r w:rsidRPr="00A666F8">
        <w:rPr>
          <w:rFonts w:eastAsia="Cambria" w:cstheme="minorHAnsi"/>
          <w:b/>
          <w:color w:val="000000"/>
          <w:kern w:val="2"/>
          <w14:ligatures w14:val="standardContextual"/>
        </w:rPr>
        <w:t>Professional Summary</w:t>
      </w:r>
      <w:r w:rsidR="00DF029A" w:rsidRPr="00A666F8">
        <w:rPr>
          <w:rFonts w:eastAsia="Cambria" w:cstheme="minorHAnsi"/>
          <w:b/>
          <w:color w:val="000000"/>
          <w:kern w:val="2"/>
          <w14:ligatures w14:val="standardContextual"/>
        </w:rPr>
        <w:t>:</w:t>
      </w:r>
    </w:p>
    <w:p w14:paraId="625734DE" w14:textId="77777777" w:rsidR="009F7541" w:rsidRPr="009F7541" w:rsidRDefault="009F7541" w:rsidP="009F7541">
      <w:pPr>
        <w:pStyle w:val="NoSpacing"/>
        <w:ind w:left="-990"/>
        <w:rPr>
          <w:rFonts w:cstheme="minorHAnsi"/>
          <w:b/>
        </w:rPr>
      </w:pPr>
    </w:p>
    <w:p w14:paraId="5CFA08FB" w14:textId="1725A3A0" w:rsidR="009F7541" w:rsidRDefault="009F7541" w:rsidP="009F754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9F7541">
        <w:rPr>
          <w:rFonts w:eastAsia="Calibri" w:cstheme="minorHAnsi"/>
          <w:color w:val="000000" w:themeColor="text1"/>
        </w:rPr>
        <w:t>Proficient in Cybersecurity Engineer with over 1</w:t>
      </w:r>
      <w:r w:rsidR="00165D85">
        <w:rPr>
          <w:rFonts w:eastAsia="Calibri" w:cstheme="minorHAnsi"/>
          <w:color w:val="000000" w:themeColor="text1"/>
        </w:rPr>
        <w:t>1</w:t>
      </w:r>
      <w:r w:rsidRPr="009F7541">
        <w:rPr>
          <w:rFonts w:eastAsia="Calibri" w:cstheme="minorHAnsi"/>
          <w:color w:val="000000" w:themeColor="text1"/>
        </w:rPr>
        <w:t xml:space="preserve"> years of in-depth expertise in Security, Threat Management, Incident Response, Risk Assessments, developing, implementing, comprehensive security solutions to protect data, networks, and systems from cyber threats. </w:t>
      </w:r>
    </w:p>
    <w:p w14:paraId="65D2E70E" w14:textId="77777777" w:rsidR="00165D85" w:rsidRPr="00165D85" w:rsidRDefault="00165D85" w:rsidP="00165D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Managed HBSS McAfee ePO, configured HIPS 8.0 policies, verified and created server tasks, monitored events, created and enforced DLP policy, managed Rogue System Detection</w:t>
      </w:r>
    </w:p>
    <w:p w14:paraId="66F6F7A0" w14:textId="77777777" w:rsidR="00165D85" w:rsidRPr="00165D85" w:rsidRDefault="00165D85" w:rsidP="00165D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Support deployment of all HBSS point products and updates to include McAfee agent, HIPS, VSE, DLP. Perform HBSS policy tuning, HIPS, IPS tuning, and all related tasks</w:t>
      </w:r>
    </w:p>
    <w:p w14:paraId="2B86926A" w14:textId="47E5559E" w:rsidR="00165D85" w:rsidRPr="00165D85" w:rsidRDefault="00165D85" w:rsidP="00165D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Experienced with Proxy and Malware-mitigation (</w:t>
      </w:r>
      <w:r w:rsidRPr="00165D85">
        <w:rPr>
          <w:rFonts w:eastAsia="Calibri" w:cstheme="minorHAnsi"/>
          <w:color w:val="000000" w:themeColor="text1"/>
        </w:rPr>
        <w:t>Bluecoat</w:t>
      </w:r>
      <w:r w:rsidRPr="00165D85">
        <w:rPr>
          <w:rFonts w:eastAsia="Calibri" w:cstheme="minorHAnsi"/>
          <w:color w:val="000000" w:themeColor="text1"/>
        </w:rPr>
        <w:t>, Radware/ FireEye), threat detection and data leakage protection (Network DLP/</w:t>
      </w:r>
      <w:proofErr w:type="spellStart"/>
      <w:r w:rsidRPr="00165D85">
        <w:rPr>
          <w:rFonts w:eastAsia="Calibri" w:cstheme="minorHAnsi"/>
          <w:color w:val="000000" w:themeColor="text1"/>
        </w:rPr>
        <w:t>Vontu</w:t>
      </w:r>
      <w:proofErr w:type="spellEnd"/>
      <w:r w:rsidRPr="00165D85">
        <w:rPr>
          <w:rFonts w:eastAsia="Calibri" w:cstheme="minorHAnsi"/>
          <w:color w:val="000000" w:themeColor="text1"/>
        </w:rPr>
        <w:t xml:space="preserve">/Symantec, </w:t>
      </w:r>
      <w:r w:rsidRPr="00165D85">
        <w:rPr>
          <w:rFonts w:eastAsia="Calibri" w:cstheme="minorHAnsi"/>
          <w:color w:val="000000" w:themeColor="text1"/>
        </w:rPr>
        <w:t>Bluecoat</w:t>
      </w:r>
      <w:r w:rsidRPr="00165D85">
        <w:rPr>
          <w:rFonts w:eastAsia="Calibri" w:cstheme="minorHAnsi"/>
          <w:color w:val="000000" w:themeColor="text1"/>
        </w:rPr>
        <w:t xml:space="preserve"> Security Analytics</w:t>
      </w:r>
    </w:p>
    <w:p w14:paraId="6E9BF51E" w14:textId="77777777" w:rsidR="00165D85" w:rsidRPr="00165D85" w:rsidRDefault="00165D85" w:rsidP="00165D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Implement, Configure, Maintain, Fine Tune &amp; Troubleshoot Symantec Data Leak Prevention (DLP) Solution.</w:t>
      </w:r>
    </w:p>
    <w:p w14:paraId="70AD7028" w14:textId="48B497A8" w:rsidR="009F7541" w:rsidRPr="009F7541" w:rsidRDefault="009F7541" w:rsidP="009F754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Skilled in leveraging a broad technical skill set, including expertise in Information Security, SIEM, and NIST Risk</w:t>
      </w:r>
    </w:p>
    <w:p w14:paraId="628D527B" w14:textId="759E287D" w:rsidR="009113CE" w:rsidRPr="00B767CA" w:rsidRDefault="009113CE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Proficient in leveraging SIEMs (Security Information and Event Management) to collect, correlate, and analyze security logs and events from various sources, enabling proactive threat detection and incident response.</w:t>
      </w:r>
    </w:p>
    <w:p w14:paraId="2AAF3288" w14:textId="6D2F4166" w:rsidR="00320FBB" w:rsidRPr="00320FBB" w:rsidRDefault="00320FBB" w:rsidP="00320FBB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320FBB">
        <w:rPr>
          <w:rFonts w:eastAsia="Calibri" w:cstheme="minorHAnsi"/>
          <w:color w:val="000000" w:themeColor="text1"/>
        </w:rPr>
        <w:t>Experience in planning, developing, implementing, monitoring and updating security programs, and advanced technical inf</w:t>
      </w:r>
    </w:p>
    <w:p w14:paraId="0B74B551" w14:textId="2E4F9FD0" w:rsidR="00320FBB" w:rsidRDefault="00320FBB" w:rsidP="00320FBB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320FBB">
        <w:rPr>
          <w:rFonts w:eastAsia="Calibri" w:cstheme="minorHAnsi"/>
          <w:color w:val="000000" w:themeColor="text1"/>
        </w:rPr>
        <w:t>Configure, maintain and design network security solutions including firewalls (</w:t>
      </w:r>
      <w:r w:rsidR="00B767CA" w:rsidRPr="00B767CA">
        <w:rPr>
          <w:rFonts w:eastAsia="Calibri" w:cstheme="minorHAnsi"/>
          <w:color w:val="000000" w:themeColor="text1"/>
        </w:rPr>
        <w:t>Checkpoint</w:t>
      </w:r>
      <w:r w:rsidRPr="00320FBB">
        <w:rPr>
          <w:rFonts w:eastAsia="Calibri" w:cstheme="minorHAnsi"/>
          <w:color w:val="000000" w:themeColor="text1"/>
        </w:rPr>
        <w:t xml:space="preserve">, Cisco ASA and Fortinet), IDS/IPS (Cisco, </w:t>
      </w:r>
      <w:r w:rsidR="00B767CA" w:rsidRPr="00B767CA">
        <w:rPr>
          <w:rFonts w:eastAsia="Calibri" w:cstheme="minorHAnsi"/>
          <w:color w:val="000000" w:themeColor="text1"/>
        </w:rPr>
        <w:t>Checkpoint</w:t>
      </w:r>
      <w:r w:rsidRPr="00320FBB">
        <w:rPr>
          <w:rFonts w:eastAsia="Calibri" w:cstheme="minorHAnsi"/>
          <w:color w:val="000000" w:themeColor="text1"/>
        </w:rPr>
        <w:t xml:space="preserve"> and </w:t>
      </w:r>
      <w:r w:rsidR="00B767CA" w:rsidRPr="00B767CA">
        <w:rPr>
          <w:rFonts w:eastAsia="Calibri" w:cstheme="minorHAnsi"/>
          <w:color w:val="000000" w:themeColor="text1"/>
        </w:rPr>
        <w:t>Sourcefire</w:t>
      </w:r>
      <w:r w:rsidRPr="00320FBB">
        <w:rPr>
          <w:rFonts w:eastAsia="Calibri" w:cstheme="minorHAnsi"/>
          <w:color w:val="000000" w:themeColor="text1"/>
        </w:rPr>
        <w:t>), VPN, ACLs, Web Proxy, etc.</w:t>
      </w:r>
    </w:p>
    <w:p w14:paraId="6EB19D61" w14:textId="6032DDF4" w:rsidR="00165D85" w:rsidRPr="00165D85" w:rsidRDefault="00165D85" w:rsidP="00165D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 xml:space="preserve">Experience configuring and deploying modules and products like McAfee </w:t>
      </w:r>
      <w:r>
        <w:rPr>
          <w:rFonts w:eastAsia="Calibri" w:cstheme="minorHAnsi"/>
          <w:color w:val="000000" w:themeColor="text1"/>
        </w:rPr>
        <w:t>E</w:t>
      </w:r>
      <w:r w:rsidRPr="00165D85">
        <w:rPr>
          <w:rFonts w:eastAsia="Calibri" w:cstheme="minorHAnsi"/>
          <w:color w:val="000000" w:themeColor="text1"/>
        </w:rPr>
        <w:t>PO, McAfee VSE, Cloud, McAfee HIPS, McAfee Endpoint Encryption, McAfee Network DLP, McAfee DLP Endpoint, McAfee SIEM.</w:t>
      </w:r>
    </w:p>
    <w:p w14:paraId="5661A8E8" w14:textId="54A0EDDC" w:rsidR="00320FBB" w:rsidRPr="00320FBB" w:rsidRDefault="00165D85" w:rsidP="00320FBB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320FBB">
        <w:rPr>
          <w:rFonts w:eastAsia="Calibri" w:cstheme="minorHAnsi"/>
          <w:color w:val="000000" w:themeColor="text1"/>
        </w:rPr>
        <w:t>Hands-on</w:t>
      </w:r>
      <w:r w:rsidR="00320FBB" w:rsidRPr="00320FBB">
        <w:rPr>
          <w:rFonts w:eastAsia="Calibri" w:cstheme="minorHAnsi"/>
          <w:color w:val="000000" w:themeColor="text1"/>
        </w:rPr>
        <w:t xml:space="preserve"> experience on Web Application Firewalls and attack mitigation techniques</w:t>
      </w:r>
    </w:p>
    <w:p w14:paraId="7B99BCD2" w14:textId="77777777" w:rsidR="00320FBB" w:rsidRPr="00320FBB" w:rsidRDefault="00320FBB" w:rsidP="00320FBB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320FBB">
        <w:rPr>
          <w:rFonts w:eastAsia="Calibri" w:cstheme="minorHAnsi"/>
          <w:color w:val="000000" w:themeColor="text1"/>
        </w:rPr>
        <w:t>Work closely with clients Information Assurance analysts to oversee the preparation of a comprehensive and executive and Accreditation (C&amp;A) packages for approval of an Authorization to Operate (ATO); generate, review and update System Security Plan (SSP) against NIST and NIST requirements</w:t>
      </w:r>
    </w:p>
    <w:p w14:paraId="53EDBDBF" w14:textId="77777777" w:rsidR="00320FBB" w:rsidRPr="00320FBB" w:rsidRDefault="00320FBB" w:rsidP="00320FBB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320FBB">
        <w:rPr>
          <w:rFonts w:eastAsia="Calibri" w:cstheme="minorHAnsi"/>
          <w:color w:val="000000" w:themeColor="text1"/>
        </w:rPr>
        <w:t>Establish a strong GRC (Governance, Risk and Compliance) practice to ensure adherence to best practice, regulatory requirements and ISO 27001</w:t>
      </w:r>
    </w:p>
    <w:p w14:paraId="10D87F85" w14:textId="77777777" w:rsidR="00320FBB" w:rsidRPr="00320FBB" w:rsidRDefault="00320FBB" w:rsidP="00320FBB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320FBB">
        <w:rPr>
          <w:rFonts w:eastAsia="Calibri" w:cstheme="minorHAnsi"/>
          <w:color w:val="000000" w:themeColor="text1"/>
        </w:rPr>
        <w:t>Perform Risk Assessment, Gap analysis &amp; create Risk Mitigation plan</w:t>
      </w:r>
    </w:p>
    <w:p w14:paraId="57A1160B" w14:textId="7BE465C7" w:rsidR="009113CE" w:rsidRPr="00B767CA" w:rsidRDefault="009113CE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Proficient in implementing and adhering to NIST 800-53v5 guidelines and controls.</w:t>
      </w:r>
    </w:p>
    <w:p w14:paraId="59D784F4" w14:textId="1206D02F" w:rsidR="009113CE" w:rsidRPr="00B767CA" w:rsidRDefault="009113CE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Extensive experience in conducting security assessments and audits based on NIST 800-53v5.</w:t>
      </w:r>
    </w:p>
    <w:p w14:paraId="3C146021" w14:textId="3F5F9DE7" w:rsidR="009113CE" w:rsidRPr="00B767CA" w:rsidRDefault="009113CE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Skilled in developing and maintaining system security plans (SSPs) in accordance with NIST 800-53v5.</w:t>
      </w:r>
    </w:p>
    <w:p w14:paraId="74B8A382" w14:textId="023B8D98" w:rsidR="0027488C" w:rsidRPr="00B767CA" w:rsidRDefault="009113CE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Skilled in identifying and mitigating security risks by applying NIST 800-53v5 controls.</w:t>
      </w:r>
    </w:p>
    <w:p w14:paraId="6D3BAA5E" w14:textId="04FD012B" w:rsidR="00343416" w:rsidRPr="00836F29" w:rsidRDefault="009F7541" w:rsidP="00836F29">
      <w:pPr>
        <w:spacing w:after="0"/>
        <w:ind w:left="-990"/>
        <w:rPr>
          <w:rFonts w:eastAsia="Cambria" w:cstheme="minorHAnsi"/>
          <w:b/>
          <w:color w:val="000000"/>
        </w:rPr>
      </w:pPr>
      <w:r w:rsidRPr="00836F29">
        <w:rPr>
          <w:rFonts w:eastAsia="Cambria" w:cstheme="minorHAnsi"/>
          <w:b/>
          <w:color w:val="000000"/>
        </w:rPr>
        <w:t xml:space="preserve">         </w:t>
      </w:r>
      <w:r w:rsidR="00273685" w:rsidRPr="00836F29">
        <w:rPr>
          <w:rFonts w:eastAsia="Cambria" w:cstheme="minorHAnsi"/>
          <w:b/>
          <w:color w:val="000000"/>
        </w:rPr>
        <w:t xml:space="preserve">                                           </w:t>
      </w:r>
      <w:r w:rsidR="004F6500" w:rsidRPr="00836F29">
        <w:rPr>
          <w:rFonts w:eastAsia="Cambria" w:cstheme="minorHAnsi"/>
          <w:b/>
          <w:color w:val="000000"/>
        </w:rPr>
        <w:t xml:space="preserve">   </w:t>
      </w:r>
      <w:r w:rsidR="00273685" w:rsidRPr="00836F29">
        <w:rPr>
          <w:rFonts w:eastAsia="Cambria" w:cstheme="minorHAnsi"/>
          <w:b/>
          <w:color w:val="000000"/>
        </w:rPr>
        <w:t xml:space="preserve">             </w:t>
      </w:r>
      <w:r w:rsidRPr="00836F29">
        <w:rPr>
          <w:rFonts w:eastAsia="Cambria" w:cstheme="minorHAnsi"/>
          <w:b/>
          <w:color w:val="000000"/>
        </w:rPr>
        <w:t xml:space="preserve">     </w:t>
      </w:r>
    </w:p>
    <w:p w14:paraId="2503D85A" w14:textId="093EF035" w:rsidR="00343416" w:rsidRPr="00836F29" w:rsidRDefault="004F6500" w:rsidP="00273685">
      <w:pPr>
        <w:spacing w:after="0"/>
        <w:ind w:left="-990"/>
        <w:rPr>
          <w:rFonts w:eastAsia="Cambria" w:cstheme="minorHAnsi"/>
          <w:b/>
          <w:color w:val="000000"/>
        </w:rPr>
      </w:pPr>
      <w:r w:rsidRPr="00836F29">
        <w:rPr>
          <w:rFonts w:eastAsia="Cambria" w:cstheme="minorHAnsi"/>
          <w:b/>
          <w:color w:val="000000"/>
        </w:rPr>
        <w:t xml:space="preserve">Southern California Edison (SCE), Rosemead, CA                   </w:t>
      </w:r>
      <w:r w:rsidR="009F7541" w:rsidRPr="00836F29">
        <w:rPr>
          <w:rFonts w:eastAsia="Cambria" w:cstheme="minorHAnsi"/>
          <w:b/>
          <w:color w:val="000000"/>
        </w:rPr>
        <w:t xml:space="preserve">                       </w:t>
      </w:r>
      <w:r w:rsidR="00343416" w:rsidRPr="00836F29">
        <w:rPr>
          <w:rFonts w:eastAsia="Cambria" w:cstheme="minorHAnsi"/>
          <w:b/>
          <w:color w:val="000000"/>
        </w:rPr>
        <w:tab/>
        <w:t>April- 2022 to Present</w:t>
      </w:r>
    </w:p>
    <w:p w14:paraId="146681D7" w14:textId="35C1C920" w:rsidR="00836F29" w:rsidRPr="00836F29" w:rsidRDefault="00420485" w:rsidP="00F44EA0">
      <w:pPr>
        <w:spacing w:after="0"/>
        <w:ind w:left="-990"/>
        <w:rPr>
          <w:rFonts w:eastAsia="Cambria" w:cstheme="minorHAnsi"/>
          <w:b/>
          <w:color w:val="000000"/>
        </w:rPr>
      </w:pPr>
      <w:r w:rsidRPr="00836F29">
        <w:rPr>
          <w:rFonts w:eastAsia="Cambria" w:cstheme="minorHAnsi"/>
          <w:b/>
          <w:color w:val="000000"/>
        </w:rPr>
        <w:t xml:space="preserve">Senior Cyber </w:t>
      </w:r>
      <w:r w:rsidR="00FA4932" w:rsidRPr="00836F29">
        <w:rPr>
          <w:rFonts w:eastAsia="Cambria" w:cstheme="minorHAnsi"/>
          <w:b/>
          <w:color w:val="000000"/>
        </w:rPr>
        <w:t>Security</w:t>
      </w:r>
      <w:r w:rsidR="00343416" w:rsidRPr="00836F29">
        <w:rPr>
          <w:rFonts w:eastAsia="Cambria" w:cstheme="minorHAnsi"/>
          <w:b/>
          <w:color w:val="000000"/>
        </w:rPr>
        <w:t xml:space="preserve"> Engineer</w:t>
      </w:r>
    </w:p>
    <w:p w14:paraId="69BCBD68" w14:textId="69C24C86" w:rsidR="00343416" w:rsidRPr="00836F29" w:rsidRDefault="00836F29" w:rsidP="004F6500">
      <w:pPr>
        <w:spacing w:after="0"/>
        <w:ind w:left="-990"/>
        <w:rPr>
          <w:rFonts w:eastAsia="Cambria" w:cstheme="minorHAnsi"/>
          <w:b/>
          <w:color w:val="000000"/>
        </w:rPr>
      </w:pPr>
      <w:r w:rsidRPr="00836F29">
        <w:rPr>
          <w:rFonts w:eastAsia="Cambria" w:cstheme="minorHAnsi"/>
          <w:b/>
          <w:color w:val="000000"/>
        </w:rPr>
        <w:t>Responsibilities:</w:t>
      </w:r>
      <w:r w:rsidR="00343416" w:rsidRPr="00836F29">
        <w:rPr>
          <w:rFonts w:eastAsia="Cambria" w:cstheme="minorHAnsi"/>
          <w:b/>
          <w:color w:val="000000"/>
        </w:rPr>
        <w:t xml:space="preserve">                    </w:t>
      </w:r>
    </w:p>
    <w:p w14:paraId="629A2FB1" w14:textId="77777777" w:rsidR="0027488C" w:rsidRPr="00B767CA" w:rsidRDefault="00343416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Conducted security assessments, protection requirements analys</w:t>
      </w:r>
      <w:r w:rsidR="0027488C" w:rsidRPr="00B767CA">
        <w:rPr>
          <w:rFonts w:eastAsia="Calibri" w:cstheme="minorHAnsi"/>
          <w:color w:val="000000" w:themeColor="text1"/>
        </w:rPr>
        <w:t>is, and risk analysis for cloud Platforms.</w:t>
      </w:r>
    </w:p>
    <w:p w14:paraId="50248BF1" w14:textId="77777777" w:rsidR="0027488C" w:rsidRDefault="0027488C" w:rsidP="00165D85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Strong proficiency in network security, designing Network Access Control Lists (NACLs), Ingress/Egress policies, and implementing DDoS/IPS/IDS measures.</w:t>
      </w:r>
    </w:p>
    <w:p w14:paraId="1DC8B88A" w14:textId="04E66D42" w:rsidR="00165D85" w:rsidRDefault="00165D85" w:rsidP="00165D85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Working with DLP, Bluecoat web</w:t>
      </w:r>
      <w:r>
        <w:rPr>
          <w:rFonts w:eastAsia="Calibri" w:cstheme="minorHAnsi"/>
          <w:color w:val="000000" w:themeColor="text1"/>
        </w:rPr>
        <w:t xml:space="preserve"> </w:t>
      </w:r>
      <w:r w:rsidRPr="00165D85">
        <w:rPr>
          <w:rFonts w:eastAsia="Calibri" w:cstheme="minorHAnsi"/>
          <w:color w:val="000000" w:themeColor="text1"/>
        </w:rPr>
        <w:t>sense, Proofpoint, Trend Micro, and IBM QRadar Enterprise SIEM security tools to monitor network environment.</w:t>
      </w:r>
    </w:p>
    <w:p w14:paraId="4BD8FB83" w14:textId="77777777" w:rsidR="006A206C" w:rsidRPr="00225061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25061">
        <w:rPr>
          <w:rFonts w:eastAsia="Calibri" w:cstheme="minorHAnsi"/>
          <w:color w:val="000000" w:themeColor="text1"/>
        </w:rPr>
        <w:t>Monitored and analyzed security event data through SIEM, identifying and responding to emerging threats and anomalies.</w:t>
      </w:r>
    </w:p>
    <w:p w14:paraId="5E35AD33" w14:textId="77777777" w:rsidR="006A206C" w:rsidRPr="00225061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25061">
        <w:rPr>
          <w:rFonts w:eastAsia="Calibri" w:cstheme="minorHAnsi"/>
          <w:color w:val="000000" w:themeColor="text1"/>
        </w:rPr>
        <w:t>Implemented automation solutions within the SOC environment, focusing on SOAR capabilities to enhance incident response workflows and playbook execution.</w:t>
      </w:r>
    </w:p>
    <w:p w14:paraId="4C426AD9" w14:textId="77777777" w:rsidR="006A206C" w:rsidRPr="00273685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Participated in Agile project teams, contributing to the successful delivery of IAM initiatives.</w:t>
      </w:r>
    </w:p>
    <w:p w14:paraId="2B09E132" w14:textId="77777777" w:rsidR="006A206C" w:rsidRPr="00273685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Co-ordinating pen testing and application security testing audits with Pen Test Tools like Metasploit, NMAP, Wireshark and Kali on Linux/Unix operating system.</w:t>
      </w:r>
    </w:p>
    <w:p w14:paraId="35111740" w14:textId="77777777" w:rsidR="006A206C" w:rsidRPr="00273685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Extensive experience in creating and updating documentation (Engineering and Support)</w:t>
      </w:r>
    </w:p>
    <w:p w14:paraId="6BB5D527" w14:textId="77777777" w:rsidR="006A206C" w:rsidRPr="00273685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Configured endpoint device controls using CrowdStrike. Worked on compromised endpoint incidents.</w:t>
      </w:r>
    </w:p>
    <w:p w14:paraId="39BF3061" w14:textId="77777777" w:rsidR="006A206C" w:rsidRPr="00273685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Monitored CrowdStrike EDR alerts and dashboards for potential threats, analyzing data to identify patterns and anomalies.</w:t>
      </w:r>
    </w:p>
    <w:p w14:paraId="76AFD2C6" w14:textId="77777777" w:rsidR="006A206C" w:rsidRPr="00273685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Conducted cross-term IT team security assessments to identify security gaps.</w:t>
      </w:r>
    </w:p>
    <w:p w14:paraId="385C4FA3" w14:textId="77777777" w:rsidR="00165D85" w:rsidRPr="00165D85" w:rsidRDefault="00165D85" w:rsidP="00165D85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Produce efficient DLP policies to ensure necessary in/outbound emails are logged.</w:t>
      </w:r>
    </w:p>
    <w:p w14:paraId="48680152" w14:textId="77777777" w:rsidR="00165D85" w:rsidRPr="00165D85" w:rsidRDefault="00165D85" w:rsidP="00165D85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Ensuring Symantec DLP policies are in place and scanning the environments for incidents.</w:t>
      </w:r>
    </w:p>
    <w:p w14:paraId="007266CC" w14:textId="1594F5AA" w:rsidR="00165D85" w:rsidRPr="00165D85" w:rsidRDefault="00165D85" w:rsidP="00165D85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 xml:space="preserve">Performed tuning of Symantec DLP to reduce false positives and </w:t>
      </w:r>
      <w:r w:rsidRPr="00165D85">
        <w:rPr>
          <w:rFonts w:eastAsia="Calibri" w:cstheme="minorHAnsi"/>
          <w:color w:val="000000" w:themeColor="text1"/>
        </w:rPr>
        <w:t>improve</w:t>
      </w:r>
      <w:r w:rsidRPr="00165D85">
        <w:rPr>
          <w:rFonts w:eastAsia="Calibri" w:cstheme="minorHAnsi"/>
          <w:color w:val="000000" w:themeColor="text1"/>
        </w:rPr>
        <w:t xml:space="preserve"> detection rates.</w:t>
      </w:r>
    </w:p>
    <w:p w14:paraId="4277F9E3" w14:textId="77777777" w:rsidR="00EA462C" w:rsidRPr="00B767CA" w:rsidRDefault="00EA462C" w:rsidP="00165D85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Integrated CrowdStrike Falcon with SIEM and SOAR (Security Orchestration, Automation, and Response) platforms.</w:t>
      </w:r>
    </w:p>
    <w:p w14:paraId="4FC2F6CA" w14:textId="35928AAB" w:rsidR="00B767CA" w:rsidRDefault="00B767CA" w:rsidP="00165D85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lastRenderedPageBreak/>
        <w:t>Design, development, implementation, tuning and testing of standard and nonstandard content for McAfee SIEM (Nitro).</w:t>
      </w:r>
    </w:p>
    <w:p w14:paraId="51B1D6AA" w14:textId="3AD2AB28" w:rsidR="008806B6" w:rsidRPr="008806B6" w:rsidRDefault="008806B6" w:rsidP="008806B6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Implemented and maintained SOX/SOC1/SOC2 controls to ensure compliance across IT operations.</w:t>
      </w:r>
    </w:p>
    <w:p w14:paraId="2E852BE6" w14:textId="452B7FA1" w:rsidR="008806B6" w:rsidRPr="008806B6" w:rsidRDefault="008806B6" w:rsidP="008806B6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Managed user access and privileges using Saviynt, automating account provisioning and deprovisioning processes.</w:t>
      </w:r>
    </w:p>
    <w:p w14:paraId="45F1DEDC" w14:textId="7D1900FE" w:rsidR="008806B6" w:rsidRPr="008806B6" w:rsidRDefault="008806B6" w:rsidP="008806B6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Developed complex SQL queries to extract, analyze, and report on user access data, improving audit accuracy.</w:t>
      </w:r>
    </w:p>
    <w:p w14:paraId="5C56093A" w14:textId="08775042" w:rsidR="008806B6" w:rsidRPr="00B767CA" w:rsidRDefault="008806B6" w:rsidP="008806B6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Led Agile development sprints to integrate IAM solutions with existing systems, enhancing security and efficiency.</w:t>
      </w:r>
    </w:p>
    <w:p w14:paraId="05828B03" w14:textId="77777777" w:rsidR="00B767CA" w:rsidRP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Perform Digital forensics and Incident Response (IR) using tools Autopsy, Magnet, Stinger, etc. 28 DOL agencies</w:t>
      </w:r>
    </w:p>
    <w:p w14:paraId="4CDF0F82" w14:textId="77777777" w:rsidR="00B767CA" w:rsidRP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Maintained GIT repositories, branches and tags and Experience in Administering GITHUB repository.</w:t>
      </w:r>
    </w:p>
    <w:p w14:paraId="2462DB19" w14:textId="77777777" w:rsidR="00B767CA" w:rsidRP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Played a key role in deploying Symantec Endpoint Protection Manager and clients on a closed network</w:t>
      </w:r>
    </w:p>
    <w:p w14:paraId="7F7C24FF" w14:textId="77777777" w:rsid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Worked as a PCI-DSS consultant to perform a 3rd party audit.</w:t>
      </w:r>
    </w:p>
    <w:p w14:paraId="2A7E4D9F" w14:textId="0AAC80C4" w:rsidR="00225061" w:rsidRPr="00225061" w:rsidRDefault="00225061" w:rsidP="00225061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225061">
        <w:rPr>
          <w:rFonts w:eastAsia="Calibri" w:cstheme="minorHAnsi"/>
          <w:color w:val="000000" w:themeColor="text1"/>
        </w:rPr>
        <w:t>Built and maintained a security API portal in Python, enabling seamless integration with security tools and systems.</w:t>
      </w:r>
    </w:p>
    <w:p w14:paraId="4A74A866" w14:textId="11C99DF4" w:rsidR="00225061" w:rsidRPr="00225061" w:rsidRDefault="00225061" w:rsidP="00225061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225061">
        <w:rPr>
          <w:rFonts w:eastAsia="Calibri" w:cstheme="minorHAnsi"/>
          <w:color w:val="000000" w:themeColor="text1"/>
        </w:rPr>
        <w:t>Monitored and managed security event management systems (SIEM) to detect and respond to security incidents and anomalies.</w:t>
      </w:r>
    </w:p>
    <w:p w14:paraId="34FDCF0C" w14:textId="14DD413F" w:rsidR="00225061" w:rsidRPr="00B767CA" w:rsidRDefault="00225061" w:rsidP="0022506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25061">
        <w:rPr>
          <w:rFonts w:eastAsia="Calibri" w:cstheme="minorHAnsi"/>
          <w:color w:val="000000" w:themeColor="text1"/>
        </w:rPr>
        <w:t>Developed and implemented automation scripts and workflows to enhance SOC efficiency, focusing on incident response automation and playbook creation.</w:t>
      </w:r>
    </w:p>
    <w:p w14:paraId="1DA5C5B6" w14:textId="77777777" w:rsidR="00EA462C" w:rsidRPr="00B767CA" w:rsidRDefault="00EA462C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Configured and tuned CrowdStrike policies and rulesets to optimize threat detection and prevention.</w:t>
      </w:r>
    </w:p>
    <w:p w14:paraId="28EED633" w14:textId="77777777" w:rsidR="0000710C" w:rsidRPr="00B767CA" w:rsidRDefault="0000710C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Configured Office 365 Advanced Threat Protection (ATP) for email and file protection against advanced threats.</w:t>
      </w:r>
    </w:p>
    <w:p w14:paraId="6D50D2FA" w14:textId="77777777" w:rsidR="00EA462C" w:rsidRPr="00B767CA" w:rsidRDefault="00EA462C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Configured Zscaler Cloud Firewall policies to enforce security controls for internet-bound traffic.</w:t>
      </w:r>
    </w:p>
    <w:p w14:paraId="698C38BA" w14:textId="77777777" w:rsidR="0027488C" w:rsidRPr="0027488C" w:rsidRDefault="0027488C" w:rsidP="00273685">
      <w:pPr>
        <w:spacing w:after="0"/>
        <w:ind w:left="-990"/>
        <w:rPr>
          <w:rFonts w:eastAsia="Cambria" w:cstheme="minorHAnsi"/>
          <w:b/>
          <w:color w:val="000000"/>
        </w:rPr>
      </w:pPr>
    </w:p>
    <w:p w14:paraId="43691DC6" w14:textId="63032C56" w:rsidR="00343416" w:rsidRPr="00836F29" w:rsidRDefault="00343416" w:rsidP="00273685">
      <w:pPr>
        <w:spacing w:after="0"/>
        <w:ind w:left="-990"/>
        <w:rPr>
          <w:rFonts w:eastAsia="Cambria" w:cstheme="minorHAnsi"/>
          <w:b/>
          <w:color w:val="000000"/>
        </w:rPr>
      </w:pPr>
      <w:r w:rsidRPr="00836F29">
        <w:rPr>
          <w:rFonts w:eastAsia="Cambria" w:cstheme="minorHAnsi"/>
          <w:b/>
          <w:color w:val="000000"/>
        </w:rPr>
        <w:t xml:space="preserve">ERICSSON INC- </w:t>
      </w:r>
      <w:r w:rsidR="004F6500" w:rsidRPr="00836F29">
        <w:rPr>
          <w:rFonts w:eastAsia="Cambria" w:cstheme="minorHAnsi"/>
          <w:b/>
          <w:color w:val="000000"/>
        </w:rPr>
        <w:t>Santa Clara, CA</w:t>
      </w:r>
      <w:r w:rsidRPr="00836F29">
        <w:rPr>
          <w:rFonts w:eastAsia="Cambria" w:cstheme="minorHAnsi"/>
          <w:b/>
          <w:color w:val="000000"/>
        </w:rPr>
        <w:tab/>
        <w:t xml:space="preserve">                    </w:t>
      </w:r>
      <w:r w:rsidR="00836F29">
        <w:rPr>
          <w:rFonts w:eastAsia="Cambria" w:cstheme="minorHAnsi"/>
          <w:b/>
          <w:color w:val="000000"/>
        </w:rPr>
        <w:t xml:space="preserve">                                               </w:t>
      </w:r>
      <w:r w:rsidRPr="00836F29">
        <w:rPr>
          <w:rFonts w:eastAsia="Cambria" w:cstheme="minorHAnsi"/>
          <w:b/>
          <w:color w:val="000000"/>
        </w:rPr>
        <w:t xml:space="preserve">                  December- 2020 to March 2022</w:t>
      </w:r>
    </w:p>
    <w:p w14:paraId="1DC496DC" w14:textId="77777777" w:rsidR="00836F29" w:rsidRPr="00836F29" w:rsidRDefault="00420485" w:rsidP="00836F29">
      <w:pPr>
        <w:spacing w:after="0"/>
        <w:ind w:left="-990"/>
        <w:rPr>
          <w:rFonts w:eastAsia="Cambria" w:cstheme="minorHAnsi"/>
          <w:b/>
          <w:color w:val="000000"/>
        </w:rPr>
      </w:pPr>
      <w:r w:rsidRPr="00836F29">
        <w:rPr>
          <w:rFonts w:eastAsia="Cambria" w:cstheme="minorHAnsi"/>
          <w:b/>
          <w:color w:val="000000"/>
        </w:rPr>
        <w:t xml:space="preserve">Sr. </w:t>
      </w:r>
      <w:r w:rsidR="00FA4932" w:rsidRPr="00836F29">
        <w:rPr>
          <w:rFonts w:eastAsia="Cambria" w:cstheme="minorHAnsi"/>
          <w:b/>
          <w:color w:val="000000"/>
        </w:rPr>
        <w:t>Cybersecurity Engineer</w:t>
      </w:r>
    </w:p>
    <w:p w14:paraId="11E1288F" w14:textId="26F846E5" w:rsidR="00836F29" w:rsidRPr="00836F29" w:rsidRDefault="00836F29" w:rsidP="00836F29">
      <w:pPr>
        <w:spacing w:after="0"/>
        <w:ind w:left="-990"/>
        <w:rPr>
          <w:rFonts w:eastAsia="Cambria" w:cstheme="minorHAnsi"/>
          <w:b/>
          <w:color w:val="000000"/>
        </w:rPr>
      </w:pPr>
      <w:r w:rsidRPr="00836F29">
        <w:rPr>
          <w:rFonts w:eastAsia="Cambria" w:cstheme="minorHAnsi"/>
          <w:b/>
          <w:color w:val="000000"/>
        </w:rPr>
        <w:t xml:space="preserve"> Responsibilities:                    </w:t>
      </w:r>
    </w:p>
    <w:p w14:paraId="719F2E4E" w14:textId="05DDBF15" w:rsidR="004F6500" w:rsidRPr="009F7541" w:rsidRDefault="004F6500" w:rsidP="009F7541">
      <w:pPr>
        <w:spacing w:after="0"/>
        <w:ind w:left="-990"/>
        <w:rPr>
          <w:rFonts w:eastAsia="Cambria" w:cstheme="minorHAnsi"/>
          <w:b/>
          <w:color w:val="000000"/>
          <w:sz w:val="20"/>
          <w:szCs w:val="20"/>
        </w:rPr>
      </w:pPr>
    </w:p>
    <w:p w14:paraId="20A7F62B" w14:textId="136DAD54" w:rsidR="00273685" w:rsidRPr="00B767CA" w:rsidRDefault="00343416" w:rsidP="004F6500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Provided ICS cyber security advice in client engagements (including assessment, design and implementation of security in Linux environments and security infrastructure for IT/OT risk solutions) Provided professional analysis through trusted expertise</w:t>
      </w:r>
      <w:r w:rsidR="00FA4932" w:rsidRPr="00B767CA">
        <w:rPr>
          <w:rFonts w:eastAsia="Calibri" w:cstheme="minorHAnsi"/>
          <w:color w:val="000000" w:themeColor="text1"/>
        </w:rPr>
        <w:t>.</w:t>
      </w:r>
    </w:p>
    <w:p w14:paraId="05FFE0C8" w14:textId="77777777" w:rsidR="00B767CA" w:rsidRP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Expertise in development of Information Security Programs based on frameworks such as NIST, NIST, NIST, ISO 27002, COBIT 5.0, FFIEC, GLBA, SOX, PCI &amp; PII with IT Risk drivers KPI's and KRI's to ensure Financial regulatory compliance and data security.</w:t>
      </w:r>
    </w:p>
    <w:p w14:paraId="445F0F6E" w14:textId="77777777" w:rsid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Conduct internal and external security audits based on standard cybersecurity frameworks from ISO 27002, COBIT, NIST, OWASP and Cloud Security Alliance</w:t>
      </w:r>
    </w:p>
    <w:p w14:paraId="410619CF" w14:textId="1F200022" w:rsidR="00165D85" w:rsidRPr="00165D85" w:rsidRDefault="00165D85" w:rsidP="00165D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Involved in</w:t>
      </w:r>
      <w:r>
        <w:rPr>
          <w:rFonts w:eastAsia="Calibri" w:cstheme="minorHAnsi"/>
          <w:color w:val="000000" w:themeColor="text1"/>
        </w:rPr>
        <w:t xml:space="preserve"> </w:t>
      </w:r>
      <w:r w:rsidRPr="00165D85">
        <w:rPr>
          <w:rFonts w:eastAsia="Calibri" w:cstheme="minorHAnsi"/>
          <w:color w:val="000000" w:themeColor="text1"/>
        </w:rPr>
        <w:t>DLP</w:t>
      </w:r>
      <w:r>
        <w:rPr>
          <w:rFonts w:eastAsia="Calibri" w:cstheme="minorHAnsi"/>
          <w:color w:val="000000" w:themeColor="text1"/>
        </w:rPr>
        <w:t xml:space="preserve"> </w:t>
      </w:r>
      <w:r w:rsidRPr="00165D85">
        <w:rPr>
          <w:rFonts w:eastAsia="Calibri" w:cstheme="minorHAnsi"/>
          <w:color w:val="000000" w:themeColor="text1"/>
        </w:rPr>
        <w:t>data encryption, monitoring/reporting and remediation of internal and external threats/vulnerabilities</w:t>
      </w:r>
    </w:p>
    <w:p w14:paraId="2218DF23" w14:textId="77777777" w:rsidR="00165D85" w:rsidRPr="00165D85" w:rsidRDefault="00165D85" w:rsidP="00165D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 xml:space="preserve">Responsible for identifying and validating indicators of threat from multiple Intel sources (i.e. </w:t>
      </w:r>
      <w:proofErr w:type="spellStart"/>
      <w:r w:rsidRPr="00165D85">
        <w:rPr>
          <w:rFonts w:eastAsia="Calibri" w:cstheme="minorHAnsi"/>
          <w:color w:val="000000" w:themeColor="text1"/>
        </w:rPr>
        <w:t>Crowdstrike</w:t>
      </w:r>
      <w:proofErr w:type="spellEnd"/>
      <w:r w:rsidRPr="00165D85">
        <w:rPr>
          <w:rFonts w:eastAsia="Calibri" w:cstheme="minorHAnsi"/>
          <w:color w:val="000000" w:themeColor="text1"/>
        </w:rPr>
        <w:t>, FS-ISAC, Bluecoat, etc.) against internal assets to determine an accurate threat landscape and remediation targets (i.e. Splunk endpoint analysis, Vulnerability analysis (Qualys, Nessus, Metasploit).</w:t>
      </w:r>
    </w:p>
    <w:p w14:paraId="2F34F963" w14:textId="77777777" w:rsidR="00165D85" w:rsidRPr="00165D85" w:rsidRDefault="00165D85" w:rsidP="00165D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Designing and maintaining production-quality Splunk dashboards.</w:t>
      </w:r>
    </w:p>
    <w:p w14:paraId="5BE260C2" w14:textId="0B3C09A6" w:rsidR="00B767CA" w:rsidRP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 xml:space="preserve">Built proof of concept (POC) for Localization to use AWS for some transcoding workloads. AWS services used were EC2, S3, Lambda, Elastic Transcoder. </w:t>
      </w:r>
      <w:r w:rsidR="00C01F9C" w:rsidRPr="00B767CA">
        <w:rPr>
          <w:rFonts w:eastAsia="Calibri" w:cstheme="minorHAnsi"/>
          <w:color w:val="000000" w:themeColor="text1"/>
        </w:rPr>
        <w:t>The second</w:t>
      </w:r>
      <w:r w:rsidRPr="00B767CA">
        <w:rPr>
          <w:rFonts w:eastAsia="Calibri" w:cstheme="minorHAnsi"/>
          <w:color w:val="000000" w:themeColor="text1"/>
        </w:rPr>
        <w:t xml:space="preserve"> phase would be to add Captions and Digital Rights Management (DRM).</w:t>
      </w:r>
    </w:p>
    <w:p w14:paraId="16A6D130" w14:textId="77777777" w:rsidR="00B767CA" w:rsidRP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Assessment guidance/standards used; NIST SP, NIST, NIST, ISO27002, ISO27005, to ensure regulatory compliance and proper assessment of risk.</w:t>
      </w:r>
    </w:p>
    <w:p w14:paraId="18B3E8B2" w14:textId="12C124F3" w:rsidR="00B767CA" w:rsidRP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 xml:space="preserve">Develop documentation for new/existing policies and procedures in accordance with </w:t>
      </w:r>
      <w:r w:rsidR="00C01F9C" w:rsidRPr="00B767CA">
        <w:rPr>
          <w:rFonts w:eastAsia="Calibri" w:cstheme="minorHAnsi"/>
          <w:color w:val="000000" w:themeColor="text1"/>
        </w:rPr>
        <w:t>the Risk</w:t>
      </w:r>
      <w:r w:rsidRPr="00B767CA">
        <w:rPr>
          <w:rFonts w:eastAsia="Calibri" w:cstheme="minorHAnsi"/>
          <w:color w:val="000000" w:themeColor="text1"/>
        </w:rPr>
        <w:t xml:space="preserve"> Management Framework (RMF), NIST SP requirements.</w:t>
      </w:r>
    </w:p>
    <w:p w14:paraId="1289DF26" w14:textId="0B805C46" w:rsidR="00225061" w:rsidRPr="00225061" w:rsidRDefault="00225061" w:rsidP="00225061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225061">
        <w:rPr>
          <w:rFonts w:eastAsia="Calibri" w:cstheme="minorHAnsi"/>
          <w:color w:val="000000" w:themeColor="text1"/>
        </w:rPr>
        <w:t>Engineered a security API portal using Python to automate security processes and integrate with various security platforms.</w:t>
      </w:r>
    </w:p>
    <w:p w14:paraId="1774D5BB" w14:textId="77777777" w:rsidR="00273685" w:rsidRDefault="00343416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Configuring rules and Maintaining Palo Alto Firewalls&amp; Analysis of firewall logs using various tools</w:t>
      </w:r>
    </w:p>
    <w:p w14:paraId="4A6CDF9C" w14:textId="3077B49A" w:rsidR="008806B6" w:rsidRPr="008806B6" w:rsidRDefault="008806B6" w:rsidP="008806B6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Conducted regular audits of SOX/SOC1/SOC2 controls, identifying gaps and recommending improvements.</w:t>
      </w:r>
    </w:p>
    <w:p w14:paraId="4DCB369F" w14:textId="775BC850" w:rsidR="008806B6" w:rsidRPr="008806B6" w:rsidRDefault="008806B6" w:rsidP="008806B6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Administered IAM tools to manage user roles and permissions, ensuring adherence to compliance policies.</w:t>
      </w:r>
    </w:p>
    <w:p w14:paraId="07FB3F2B" w14:textId="16D78497" w:rsidR="008806B6" w:rsidRPr="008806B6" w:rsidRDefault="008806B6" w:rsidP="008806B6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Utilized Excel to create detailed reports and dashboards, enabling better visibility into access management.</w:t>
      </w:r>
    </w:p>
    <w:p w14:paraId="41A06414" w14:textId="0FA23AA2" w:rsidR="008806B6" w:rsidRPr="00B767CA" w:rsidRDefault="008806B6" w:rsidP="008806B6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Collaborated with cross-functional teams in Agile settings to develop and implement IAM-related features.</w:t>
      </w:r>
    </w:p>
    <w:p w14:paraId="32ADB5D9" w14:textId="093300E6" w:rsidR="00273685" w:rsidRPr="00B767CA" w:rsidRDefault="001F6661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Developed executive-level presentations in PowerPoint to communicate cybersecurity strategies and initiatives.</w:t>
      </w:r>
    </w:p>
    <w:p w14:paraId="6F9A06C0" w14:textId="77777777" w:rsidR="00273685" w:rsidRPr="00B767CA" w:rsidRDefault="001F6661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Created process flowcharts in Visio to illustrate incident response procedures and workflows.</w:t>
      </w:r>
    </w:p>
    <w:p w14:paraId="237C01C0" w14:textId="77777777" w:rsidR="00273685" w:rsidRPr="00B767CA" w:rsidRDefault="001F6661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Used Excel for budget planning and financial analysis related to cybersecurity initiatives and projects.</w:t>
      </w:r>
    </w:p>
    <w:p w14:paraId="5C765942" w14:textId="77777777" w:rsidR="00343416" w:rsidRPr="0027488C" w:rsidRDefault="00343416" w:rsidP="00273685">
      <w:pPr>
        <w:spacing w:after="0" w:line="240" w:lineRule="auto"/>
        <w:ind w:left="-990"/>
        <w:rPr>
          <w:rFonts w:eastAsia="Cambria" w:cstheme="minorHAnsi"/>
          <w:b/>
          <w:color w:val="000000"/>
        </w:rPr>
      </w:pPr>
    </w:p>
    <w:p w14:paraId="434B16F0" w14:textId="17E288D2" w:rsidR="00343416" w:rsidRPr="00836F29" w:rsidRDefault="00343416" w:rsidP="00273685">
      <w:pPr>
        <w:spacing w:after="0"/>
        <w:ind w:left="-990"/>
        <w:rPr>
          <w:rFonts w:eastAsia="Cambria" w:cstheme="minorHAnsi"/>
          <w:b/>
          <w:color w:val="000000"/>
        </w:rPr>
      </w:pPr>
      <w:r w:rsidRPr="00836F29">
        <w:rPr>
          <w:rFonts w:eastAsia="Cambria" w:cstheme="minorHAnsi"/>
          <w:b/>
          <w:color w:val="000000"/>
        </w:rPr>
        <w:t xml:space="preserve">CON EDISON – </w:t>
      </w:r>
      <w:r w:rsidR="004F6500" w:rsidRPr="00836F29">
        <w:rPr>
          <w:rFonts w:eastAsia="Cambria" w:cstheme="minorHAnsi"/>
          <w:b/>
          <w:color w:val="000000"/>
        </w:rPr>
        <w:t>NY</w:t>
      </w:r>
      <w:r w:rsidRPr="00836F29">
        <w:rPr>
          <w:rFonts w:eastAsia="Cambria" w:cstheme="minorHAnsi"/>
          <w:b/>
          <w:color w:val="000000"/>
        </w:rPr>
        <w:t xml:space="preserve">   </w:t>
      </w:r>
      <w:r w:rsidRPr="00836F29">
        <w:rPr>
          <w:rFonts w:eastAsia="Cambria" w:cstheme="minorHAnsi"/>
          <w:b/>
          <w:color w:val="000000"/>
        </w:rPr>
        <w:tab/>
      </w:r>
      <w:r w:rsidRPr="00836F29">
        <w:rPr>
          <w:rFonts w:eastAsia="Cambria" w:cstheme="minorHAnsi"/>
          <w:b/>
          <w:color w:val="000000"/>
        </w:rPr>
        <w:tab/>
      </w:r>
      <w:r w:rsidRPr="00836F29">
        <w:rPr>
          <w:rFonts w:eastAsia="Cambria" w:cstheme="minorHAnsi"/>
          <w:b/>
          <w:color w:val="000000"/>
        </w:rPr>
        <w:tab/>
      </w:r>
      <w:r w:rsidRPr="00836F29">
        <w:rPr>
          <w:rFonts w:eastAsia="Cambria" w:cstheme="minorHAnsi"/>
          <w:b/>
          <w:color w:val="000000"/>
        </w:rPr>
        <w:tab/>
      </w:r>
      <w:r w:rsidR="00836F29">
        <w:rPr>
          <w:rFonts w:eastAsia="Cambria" w:cstheme="minorHAnsi"/>
          <w:b/>
          <w:color w:val="000000"/>
        </w:rPr>
        <w:t xml:space="preserve">                            </w:t>
      </w:r>
      <w:r w:rsidRPr="00836F29">
        <w:rPr>
          <w:rFonts w:eastAsia="Cambria" w:cstheme="minorHAnsi"/>
          <w:b/>
          <w:color w:val="000000"/>
        </w:rPr>
        <w:tab/>
      </w:r>
      <w:r w:rsidRPr="00836F29">
        <w:rPr>
          <w:rFonts w:eastAsia="Cambria" w:cstheme="minorHAnsi"/>
          <w:b/>
          <w:color w:val="000000"/>
        </w:rPr>
        <w:tab/>
      </w:r>
      <w:r w:rsidRPr="00836F29">
        <w:rPr>
          <w:rFonts w:eastAsia="Cambria" w:cstheme="minorHAnsi"/>
          <w:b/>
          <w:color w:val="000000"/>
        </w:rPr>
        <w:tab/>
        <w:t>Feb 2018 to October 2020</w:t>
      </w:r>
    </w:p>
    <w:p w14:paraId="30820FFB" w14:textId="77777777" w:rsidR="00836F29" w:rsidRPr="00836F29" w:rsidRDefault="00420485" w:rsidP="00836F29">
      <w:pPr>
        <w:spacing w:after="0"/>
        <w:ind w:left="-990"/>
        <w:rPr>
          <w:rFonts w:eastAsia="Cambria" w:cstheme="minorHAnsi"/>
          <w:b/>
          <w:color w:val="000000"/>
        </w:rPr>
      </w:pPr>
      <w:r w:rsidRPr="00836F29">
        <w:rPr>
          <w:rFonts w:eastAsia="Cambria" w:cstheme="minorHAnsi"/>
          <w:b/>
          <w:color w:val="000000"/>
        </w:rPr>
        <w:t xml:space="preserve">Cyber </w:t>
      </w:r>
      <w:r w:rsidR="00FA4932" w:rsidRPr="00836F29">
        <w:rPr>
          <w:rFonts w:eastAsia="Cambria" w:cstheme="minorHAnsi"/>
          <w:b/>
          <w:color w:val="000000"/>
        </w:rPr>
        <w:t>Security Engineer</w:t>
      </w:r>
    </w:p>
    <w:p w14:paraId="518F9E28" w14:textId="08ABD57F" w:rsidR="00273685" w:rsidRPr="00836F29" w:rsidRDefault="008546AB" w:rsidP="00836F29">
      <w:pPr>
        <w:spacing w:after="0"/>
        <w:ind w:left="-990"/>
        <w:rPr>
          <w:rFonts w:eastAsia="Cambria" w:cstheme="minorHAnsi"/>
          <w:b/>
          <w:color w:val="000000"/>
        </w:rPr>
      </w:pPr>
      <w:r w:rsidRPr="00836F29">
        <w:rPr>
          <w:rFonts w:eastAsia="Cambria" w:cstheme="minorHAnsi"/>
          <w:b/>
          <w:color w:val="000000"/>
        </w:rPr>
        <w:t xml:space="preserve"> </w:t>
      </w:r>
      <w:r w:rsidR="00836F29" w:rsidRPr="00836F29">
        <w:rPr>
          <w:rFonts w:eastAsia="Cambria" w:cstheme="minorHAnsi"/>
          <w:b/>
          <w:color w:val="000000"/>
        </w:rPr>
        <w:t xml:space="preserve">Responsibilities:                    </w:t>
      </w:r>
    </w:p>
    <w:p w14:paraId="1F51430A" w14:textId="77777777" w:rsidR="00273685" w:rsidRDefault="008546AB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 xml:space="preserve">Coordinate and conduct event collection, log management, event management, compliances automation, and identity monitoring activities using SIEM platform. </w:t>
      </w:r>
    </w:p>
    <w:p w14:paraId="2F92189F" w14:textId="77777777" w:rsidR="00165D85" w:rsidRPr="00165D85" w:rsidRDefault="00165D85" w:rsidP="00165D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Provide IT Governance, Risk, and Compliance (GRC) service to fulfil client requirements</w:t>
      </w:r>
    </w:p>
    <w:p w14:paraId="12C756B1" w14:textId="44160F15" w:rsidR="00165D85" w:rsidRPr="00165D85" w:rsidRDefault="00165D85" w:rsidP="00165D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Developing in-house automation projects in Python,</w:t>
      </w:r>
      <w:r>
        <w:rPr>
          <w:rFonts w:eastAsia="Calibri" w:cstheme="minorHAnsi"/>
          <w:color w:val="000000" w:themeColor="text1"/>
        </w:rPr>
        <w:t xml:space="preserve"> </w:t>
      </w:r>
      <w:r w:rsidRPr="00165D85">
        <w:rPr>
          <w:rFonts w:eastAsia="Calibri" w:cstheme="minorHAnsi"/>
          <w:color w:val="000000" w:themeColor="text1"/>
        </w:rPr>
        <w:t>PowerShell</w:t>
      </w:r>
      <w:r>
        <w:rPr>
          <w:rFonts w:eastAsia="Calibri" w:cstheme="minorHAnsi"/>
          <w:color w:val="000000" w:themeColor="text1"/>
        </w:rPr>
        <w:t xml:space="preserve"> </w:t>
      </w:r>
      <w:r w:rsidRPr="00165D85">
        <w:rPr>
          <w:rFonts w:eastAsia="Calibri" w:cstheme="minorHAnsi"/>
          <w:color w:val="000000" w:themeColor="text1"/>
        </w:rPr>
        <w:t>for the consumption of SOC.</w:t>
      </w:r>
    </w:p>
    <w:p w14:paraId="3B91E78A" w14:textId="77777777" w:rsidR="006A206C" w:rsidRPr="00273685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Prepared vulnerability compliance, operating system security compliance and MDM compliance reports.</w:t>
      </w:r>
    </w:p>
    <w:p w14:paraId="676C70B9" w14:textId="77777777" w:rsidR="006A206C" w:rsidRPr="00273685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Conducted weekly KCI’s (Key Control Indicator) review calls with senior management to prioritize remediation.</w:t>
      </w:r>
    </w:p>
    <w:p w14:paraId="462D5002" w14:textId="77777777" w:rsidR="006A206C" w:rsidRPr="00273685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Assess vulnerabilities identified in Qualys and communicate with product / services owners for remediation.</w:t>
      </w:r>
    </w:p>
    <w:p w14:paraId="53633EA8" w14:textId="77777777" w:rsidR="006A206C" w:rsidRPr="008806B6" w:rsidRDefault="006A206C" w:rsidP="006A206C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Provided expert guidance on SOX/SOC1/SOC2 compliance, helping clients align their IAM practices with regulatory standards.</w:t>
      </w:r>
    </w:p>
    <w:p w14:paraId="21679C62" w14:textId="77777777" w:rsidR="006A206C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lastRenderedPageBreak/>
        <w:t>Assisted in the deployment of IAM tools, including Saviynt, to streamline access management processes.</w:t>
      </w:r>
    </w:p>
    <w:p w14:paraId="1EE71DEA" w14:textId="77777777" w:rsidR="006A206C" w:rsidRPr="00165D85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Perform analysis and triage on activities and incidents within the data protection environment including, but not limited to Digital Guardian DLP</w:t>
      </w:r>
    </w:p>
    <w:p w14:paraId="23736A55" w14:textId="77777777" w:rsidR="006A206C" w:rsidRPr="00165D85" w:rsidRDefault="006A206C" w:rsidP="006A206C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Involved in</w:t>
      </w:r>
      <w:r>
        <w:rPr>
          <w:rFonts w:eastAsia="Calibri" w:cstheme="minorHAnsi"/>
          <w:color w:val="000000" w:themeColor="text1"/>
        </w:rPr>
        <w:t xml:space="preserve"> </w:t>
      </w:r>
      <w:r w:rsidRPr="00165D85">
        <w:rPr>
          <w:rFonts w:eastAsia="Calibri" w:cstheme="minorHAnsi"/>
          <w:color w:val="000000" w:themeColor="text1"/>
        </w:rPr>
        <w:t>Digital Guardian DLP</w:t>
      </w:r>
      <w:r>
        <w:rPr>
          <w:rFonts w:eastAsia="Calibri" w:cstheme="minorHAnsi"/>
          <w:color w:val="000000" w:themeColor="text1"/>
        </w:rPr>
        <w:t xml:space="preserve"> </w:t>
      </w:r>
      <w:r w:rsidRPr="00165D85">
        <w:rPr>
          <w:rFonts w:eastAsia="Calibri" w:cstheme="minorHAnsi"/>
          <w:color w:val="000000" w:themeColor="text1"/>
        </w:rPr>
        <w:t>data encryption, monitoring/reporting and remediation of internal and external threats/vulnerabilities SME (Subject matter expert) on SIEM and writing detection rules on the platform Scripting or programming experience in Python and PowerShell.</w:t>
      </w:r>
    </w:p>
    <w:p w14:paraId="618FB48B" w14:textId="77777777" w:rsidR="00165D85" w:rsidRPr="00165D85" w:rsidRDefault="00165D85" w:rsidP="00165D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Managed Cyber Security threats through prevention, detection, response, escalation and reporting in effort to protect Enterprise IT Assets through Computer Security Incident Response Team (CSIRT)</w:t>
      </w:r>
    </w:p>
    <w:p w14:paraId="0DABDF2F" w14:textId="77777777" w:rsidR="00B767CA" w:rsidRP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Proactively implemented updates, maintained, managed, monitored, and supported enterprise network and systems security operations infrastructure throughout the shared services environment.</w:t>
      </w:r>
    </w:p>
    <w:p w14:paraId="6081CE3F" w14:textId="12AC8D51" w:rsidR="00B767CA" w:rsidRP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Responsible for delivering an end-to-end continuous integration - continuous delivery system for the products in an agile development approach using Chef/Ansible and Jenkins and Shell Scripts.</w:t>
      </w:r>
    </w:p>
    <w:p w14:paraId="6ED2376D" w14:textId="6BA35A5E" w:rsidR="00B767CA" w:rsidRP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 xml:space="preserve">Wrote Ansible playbooks to </w:t>
      </w:r>
      <w:r w:rsidR="00C01F9C" w:rsidRPr="00B767CA">
        <w:rPr>
          <w:rFonts w:eastAsia="Calibri" w:cstheme="minorHAnsi"/>
          <w:color w:val="000000" w:themeColor="text1"/>
        </w:rPr>
        <w:t>set up</w:t>
      </w:r>
      <w:r w:rsidRPr="00B767CA">
        <w:rPr>
          <w:rFonts w:eastAsia="Calibri" w:cstheme="minorHAnsi"/>
          <w:color w:val="000000" w:themeColor="text1"/>
        </w:rPr>
        <w:t xml:space="preserve"> Continuous Delivery pipeline and this primarily consists of a Jenkins and Sonar server, the infrastructure to run these packages and various supporting software components such as Maven.</w:t>
      </w:r>
    </w:p>
    <w:p w14:paraId="11A54A0F" w14:textId="77777777" w:rsidR="00B767CA" w:rsidRP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Managed the large security, risk and compliance initiatives of SOX-404 IT, PCI DSS and HIPAA/HITECH, Privacy Act, and FTC including security policies, procedures and controls.</w:t>
      </w:r>
    </w:p>
    <w:p w14:paraId="0D16E5DD" w14:textId="61C22092" w:rsidR="00B767CA" w:rsidRP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Experience with Windows, Linux, vulnerability assessment tools, firewalls, IDS/IPS, HIPS/HIDS, Nessus, NMAP, SIEM, Splunk, Rapid7 Nexpose and WAF, routers, switches, VMware, Endpoint Security, Cloud Security, Symantec Endpoint Protection.</w:t>
      </w:r>
    </w:p>
    <w:p w14:paraId="427CFC8B" w14:textId="77777777" w:rsidR="00B767CA" w:rsidRPr="00B767CA" w:rsidRDefault="00B767CA" w:rsidP="00B767CA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Assesses a residual risk rating for the vendor based upon their control environment</w:t>
      </w:r>
    </w:p>
    <w:p w14:paraId="29B9BF97" w14:textId="59A23146" w:rsidR="00225061" w:rsidRPr="00225061" w:rsidRDefault="00225061" w:rsidP="00225061">
      <w:pPr>
        <w:pStyle w:val="ListParagraph"/>
        <w:numPr>
          <w:ilvl w:val="0"/>
          <w:numId w:val="15"/>
        </w:numPr>
        <w:ind w:left="-990"/>
        <w:rPr>
          <w:rFonts w:eastAsia="Calibri" w:cstheme="minorHAnsi"/>
          <w:color w:val="000000" w:themeColor="text1"/>
        </w:rPr>
      </w:pPr>
      <w:r w:rsidRPr="00225061">
        <w:rPr>
          <w:rFonts w:eastAsia="Calibri" w:cstheme="minorHAnsi"/>
          <w:color w:val="000000" w:themeColor="text1"/>
        </w:rPr>
        <w:t>Monitored SIEM systems for security events, utilizing advanced analytics to detect and mitigate potential threats in real-time.</w:t>
      </w:r>
    </w:p>
    <w:p w14:paraId="2B041266" w14:textId="77387752" w:rsidR="00225061" w:rsidRDefault="00225061" w:rsidP="0022506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25061">
        <w:rPr>
          <w:rFonts w:eastAsia="Calibri" w:cstheme="minorHAnsi"/>
          <w:color w:val="000000" w:themeColor="text1"/>
        </w:rPr>
        <w:t>Automated routine SOC tasks using Python, including incident response and log analysis, to improve operational efficiency.</w:t>
      </w:r>
    </w:p>
    <w:p w14:paraId="25C1A095" w14:textId="0C86D0C7" w:rsidR="00B767CA" w:rsidRPr="00B767CA" w:rsidRDefault="00B767CA" w:rsidP="0022506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Work with the network team to architecture Azure and AWS VPN, AWS Direct Connect, and Azure Express Route connections</w:t>
      </w:r>
    </w:p>
    <w:p w14:paraId="21C56141" w14:textId="2F2B4388" w:rsidR="00B767CA" w:rsidRDefault="00B767CA" w:rsidP="00836F29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B767CA">
        <w:rPr>
          <w:rFonts w:eastAsia="Calibri" w:cstheme="minorHAnsi"/>
          <w:color w:val="000000" w:themeColor="text1"/>
        </w:rPr>
        <w:t>Analysis and documentation of network &amp; information security requirements and define security policy for enterprise client and business critical servers.</w:t>
      </w:r>
    </w:p>
    <w:p w14:paraId="5B116FCA" w14:textId="77777777" w:rsidR="00836F29" w:rsidRPr="00836F29" w:rsidRDefault="00836F29" w:rsidP="00836F29">
      <w:pPr>
        <w:pStyle w:val="ListParagraph"/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</w:p>
    <w:p w14:paraId="0D4EE9E8" w14:textId="6A9DBA42" w:rsidR="00343416" w:rsidRPr="0027488C" w:rsidRDefault="004F6500" w:rsidP="00273685">
      <w:pPr>
        <w:spacing w:after="0"/>
        <w:ind w:left="-990"/>
        <w:rPr>
          <w:rFonts w:eastAsia="Cambria" w:cstheme="minorHAnsi"/>
          <w:b/>
          <w:color w:val="000000"/>
        </w:rPr>
      </w:pPr>
      <w:r>
        <w:rPr>
          <w:rFonts w:eastAsia="Cambria" w:cstheme="minorHAnsi"/>
          <w:b/>
          <w:color w:val="000000"/>
        </w:rPr>
        <w:t xml:space="preserve">Honeywell, </w:t>
      </w:r>
      <w:r w:rsidRPr="004F6500">
        <w:rPr>
          <w:rFonts w:eastAsia="Cambria" w:cstheme="minorHAnsi"/>
          <w:b/>
          <w:color w:val="000000"/>
        </w:rPr>
        <w:t>Charlotte, North Carolina</w:t>
      </w:r>
      <w:r w:rsidR="00343416" w:rsidRPr="0027488C">
        <w:rPr>
          <w:rFonts w:eastAsia="Cambria" w:cstheme="minorHAnsi"/>
          <w:b/>
          <w:color w:val="000000"/>
        </w:rPr>
        <w:tab/>
      </w:r>
      <w:r w:rsidR="00A655D7">
        <w:rPr>
          <w:rFonts w:eastAsia="Cambria" w:cstheme="minorHAnsi"/>
          <w:b/>
          <w:color w:val="000000"/>
        </w:rPr>
        <w:t xml:space="preserve">                                               </w:t>
      </w:r>
      <w:r w:rsidR="00343416" w:rsidRPr="0027488C">
        <w:rPr>
          <w:rFonts w:eastAsia="Cambria" w:cstheme="minorHAnsi"/>
          <w:b/>
          <w:color w:val="000000"/>
        </w:rPr>
        <w:t xml:space="preserve"> </w:t>
      </w:r>
      <w:r>
        <w:rPr>
          <w:rFonts w:eastAsia="Cambria" w:cstheme="minorHAnsi"/>
          <w:b/>
          <w:color w:val="000000"/>
        </w:rPr>
        <w:t>November</w:t>
      </w:r>
      <w:r w:rsidR="00343416" w:rsidRPr="0027488C">
        <w:rPr>
          <w:rFonts w:eastAsia="Cambria" w:cstheme="minorHAnsi"/>
          <w:b/>
          <w:color w:val="000000"/>
        </w:rPr>
        <w:t xml:space="preserve"> 2014 to J</w:t>
      </w:r>
      <w:r w:rsidR="006A206C">
        <w:rPr>
          <w:rFonts w:eastAsia="Cambria" w:cstheme="minorHAnsi"/>
          <w:b/>
          <w:color w:val="000000"/>
        </w:rPr>
        <w:t>an</w:t>
      </w:r>
      <w:r w:rsidR="00343416" w:rsidRPr="0027488C">
        <w:rPr>
          <w:rFonts w:eastAsia="Cambria" w:cstheme="minorHAnsi"/>
          <w:b/>
          <w:color w:val="000000"/>
        </w:rPr>
        <w:t xml:space="preserve"> 201</w:t>
      </w:r>
      <w:r w:rsidR="006A206C">
        <w:rPr>
          <w:rFonts w:eastAsia="Cambria" w:cstheme="minorHAnsi"/>
          <w:b/>
          <w:color w:val="000000"/>
        </w:rPr>
        <w:t>8</w:t>
      </w:r>
    </w:p>
    <w:p w14:paraId="417CDADD" w14:textId="77777777" w:rsidR="00836F29" w:rsidRDefault="00FA4932" w:rsidP="00836F29">
      <w:pPr>
        <w:spacing w:after="0"/>
        <w:ind w:left="-990"/>
        <w:rPr>
          <w:rFonts w:eastAsia="Cambria" w:cstheme="minorHAnsi"/>
          <w:b/>
          <w:color w:val="000000"/>
        </w:rPr>
      </w:pPr>
      <w:r>
        <w:rPr>
          <w:rFonts w:eastAsia="Cambria" w:cstheme="minorHAnsi"/>
          <w:b/>
          <w:color w:val="000000"/>
        </w:rPr>
        <w:t>Security Analyst</w:t>
      </w:r>
      <w:r w:rsidR="00836F29">
        <w:rPr>
          <w:rFonts w:eastAsia="Cambria" w:cstheme="minorHAnsi"/>
          <w:b/>
          <w:color w:val="000000"/>
        </w:rPr>
        <w:t xml:space="preserve"> </w:t>
      </w:r>
    </w:p>
    <w:p w14:paraId="0A9480F2" w14:textId="334036A3" w:rsidR="00836F29" w:rsidRPr="00836F29" w:rsidRDefault="00836F29" w:rsidP="00836F29">
      <w:pPr>
        <w:spacing w:after="0"/>
        <w:ind w:left="-990"/>
        <w:rPr>
          <w:rFonts w:eastAsia="Cambria" w:cstheme="minorHAnsi"/>
          <w:b/>
          <w:color w:val="000000"/>
        </w:rPr>
      </w:pPr>
      <w:r w:rsidRPr="00836F29">
        <w:rPr>
          <w:rFonts w:eastAsia="Cambria" w:cstheme="minorHAnsi"/>
          <w:b/>
          <w:color w:val="000000"/>
        </w:rPr>
        <w:t xml:space="preserve">Responsibilities:                    </w:t>
      </w:r>
    </w:p>
    <w:p w14:paraId="7A5CD3D4" w14:textId="77777777" w:rsidR="0027488C" w:rsidRPr="00273685" w:rsidRDefault="0027488C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Implemented physical and procedural safeguards for information resources within the facility. Communicate effectively with senior management, peers, staff, and customers both inside and outside the corporation.</w:t>
      </w:r>
    </w:p>
    <w:p w14:paraId="56376925" w14:textId="77777777" w:rsidR="0027488C" w:rsidRDefault="0027488C" w:rsidP="0022506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Administered access to information resources and makes provisions for timely detection, reporting, and analysis of actual and attempted unauthorized access to information resources.</w:t>
      </w:r>
    </w:p>
    <w:p w14:paraId="3BDB4532" w14:textId="77777777" w:rsidR="00A666F8" w:rsidRPr="00165D85" w:rsidRDefault="00A666F8" w:rsidP="00A666F8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Monitor client SIEM devices (Splunk) for potential security events that could compromise the client's environment.</w:t>
      </w:r>
    </w:p>
    <w:p w14:paraId="65FA646E" w14:textId="77777777" w:rsidR="00A666F8" w:rsidRPr="00165D85" w:rsidRDefault="00A666F8" w:rsidP="00A666F8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Worked along with the</w:t>
      </w:r>
      <w:r>
        <w:rPr>
          <w:rFonts w:eastAsia="Calibri" w:cstheme="minorHAnsi"/>
          <w:color w:val="000000" w:themeColor="text1"/>
        </w:rPr>
        <w:t xml:space="preserve"> </w:t>
      </w:r>
      <w:r w:rsidRPr="00165D85">
        <w:rPr>
          <w:rFonts w:eastAsia="Calibri" w:cstheme="minorHAnsi"/>
          <w:color w:val="000000" w:themeColor="text1"/>
        </w:rPr>
        <w:t>Windows</w:t>
      </w:r>
      <w:r>
        <w:rPr>
          <w:rFonts w:eastAsia="Calibri" w:cstheme="minorHAnsi"/>
          <w:color w:val="000000" w:themeColor="text1"/>
        </w:rPr>
        <w:t xml:space="preserve"> </w:t>
      </w:r>
      <w:r w:rsidRPr="00165D85">
        <w:rPr>
          <w:rFonts w:eastAsia="Calibri" w:cstheme="minorHAnsi"/>
          <w:color w:val="000000" w:themeColor="text1"/>
        </w:rPr>
        <w:t>System Administrator for securing the</w:t>
      </w:r>
      <w:r>
        <w:rPr>
          <w:rFonts w:eastAsia="Calibri" w:cstheme="minorHAnsi"/>
          <w:color w:val="000000" w:themeColor="text1"/>
        </w:rPr>
        <w:t xml:space="preserve"> </w:t>
      </w:r>
      <w:r w:rsidRPr="00165D85">
        <w:rPr>
          <w:rFonts w:eastAsia="Calibri" w:cstheme="minorHAnsi"/>
          <w:color w:val="000000" w:themeColor="text1"/>
        </w:rPr>
        <w:t>Windows</w:t>
      </w:r>
      <w:r>
        <w:rPr>
          <w:rFonts w:eastAsia="Calibri" w:cstheme="minorHAnsi"/>
          <w:color w:val="000000" w:themeColor="text1"/>
        </w:rPr>
        <w:t xml:space="preserve"> </w:t>
      </w:r>
      <w:r w:rsidRPr="00165D85">
        <w:rPr>
          <w:rFonts w:eastAsia="Calibri" w:cstheme="minorHAnsi"/>
          <w:color w:val="000000" w:themeColor="text1"/>
        </w:rPr>
        <w:t>Environment.</w:t>
      </w:r>
    </w:p>
    <w:p w14:paraId="51EBC4EC" w14:textId="77777777" w:rsidR="00A666F8" w:rsidRPr="00165D85" w:rsidRDefault="00A666F8" w:rsidP="00A666F8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165D85">
        <w:rPr>
          <w:rFonts w:eastAsia="Calibri" w:cstheme="minorHAnsi"/>
          <w:color w:val="000000" w:themeColor="text1"/>
        </w:rPr>
        <w:t>Coordinated efforts with DLP engineering and escalations to cyber investigations</w:t>
      </w:r>
    </w:p>
    <w:p w14:paraId="5CEE8054" w14:textId="77777777" w:rsidR="00A666F8" w:rsidRDefault="00A666F8" w:rsidP="00A666F8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Crafted SQL queries for in-depth data analysis, supporting audit and compliance efforts.</w:t>
      </w:r>
    </w:p>
    <w:p w14:paraId="2E8684A5" w14:textId="14210829" w:rsidR="00225061" w:rsidRPr="00225061" w:rsidRDefault="00225061" w:rsidP="0022506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25061">
        <w:rPr>
          <w:rFonts w:eastAsia="Calibri" w:cstheme="minorHAnsi"/>
          <w:color w:val="000000" w:themeColor="text1"/>
        </w:rPr>
        <w:t>Created a Python-driven security API portal to centralize security tool management and enhance data sharing across the security ecosystem.</w:t>
      </w:r>
    </w:p>
    <w:p w14:paraId="799B806F" w14:textId="37F523F7" w:rsidR="00225061" w:rsidRPr="00225061" w:rsidRDefault="00225061" w:rsidP="0022506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25061">
        <w:rPr>
          <w:rFonts w:eastAsia="Calibri" w:cstheme="minorHAnsi"/>
          <w:color w:val="000000" w:themeColor="text1"/>
        </w:rPr>
        <w:t xml:space="preserve">Implemented and fine-tuned SIEM systems to continuously </w:t>
      </w:r>
      <w:r w:rsidR="00C01F9C" w:rsidRPr="00225061">
        <w:rPr>
          <w:rFonts w:eastAsia="Calibri" w:cstheme="minorHAnsi"/>
          <w:color w:val="000000" w:themeColor="text1"/>
        </w:rPr>
        <w:t>monitor</w:t>
      </w:r>
      <w:r w:rsidRPr="00225061">
        <w:rPr>
          <w:rFonts w:eastAsia="Calibri" w:cstheme="minorHAnsi"/>
          <w:color w:val="000000" w:themeColor="text1"/>
        </w:rPr>
        <w:t xml:space="preserve"> security incidents, ensuring timely detection and response.</w:t>
      </w:r>
    </w:p>
    <w:p w14:paraId="6A49D3C7" w14:textId="269603C5" w:rsidR="00225061" w:rsidRDefault="00225061" w:rsidP="0022506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25061">
        <w:rPr>
          <w:rFonts w:eastAsia="Calibri" w:cstheme="minorHAnsi"/>
          <w:color w:val="000000" w:themeColor="text1"/>
        </w:rPr>
        <w:t>Developed custom automation scripts for SOC operations, leveraging SOAR to optimize incident response and threat mitigation processes.</w:t>
      </w:r>
    </w:p>
    <w:p w14:paraId="794A1429" w14:textId="7FE75F8E" w:rsidR="0027488C" w:rsidRPr="00273685" w:rsidRDefault="0027488C" w:rsidP="0022506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Checked all the storage services in Microsoft Azure for all data centers across various locations.</w:t>
      </w:r>
    </w:p>
    <w:p w14:paraId="29F452B2" w14:textId="77777777" w:rsidR="0027488C" w:rsidRPr="00273685" w:rsidRDefault="0027488C" w:rsidP="0022506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Monitored and analyzed SIEM events to identify trends and potential vulnerabilities.</w:t>
      </w:r>
    </w:p>
    <w:p w14:paraId="1D153C6D" w14:textId="15F1E408" w:rsidR="0027488C" w:rsidRDefault="0027488C" w:rsidP="0022506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 xml:space="preserve">Used Jira for creating defects/blockers in and uploaded </w:t>
      </w:r>
      <w:r w:rsidR="008806B6" w:rsidRPr="00273685">
        <w:rPr>
          <w:rFonts w:eastAsia="Calibri" w:cstheme="minorHAnsi"/>
          <w:color w:val="000000" w:themeColor="text1"/>
        </w:rPr>
        <w:t>evidence</w:t>
      </w:r>
      <w:r w:rsidRPr="00273685">
        <w:rPr>
          <w:rFonts w:eastAsia="Calibri" w:cstheme="minorHAnsi"/>
          <w:color w:val="000000" w:themeColor="text1"/>
        </w:rPr>
        <w:t xml:space="preserve"> in SharePoint.</w:t>
      </w:r>
    </w:p>
    <w:p w14:paraId="2EA9DD4B" w14:textId="5FC269FB" w:rsidR="008806B6" w:rsidRPr="008806B6" w:rsidRDefault="008806B6" w:rsidP="0022506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Performed audits of IT systems and controls to ensure compliance with SOX/SOC1/SOC2 requirements.</w:t>
      </w:r>
    </w:p>
    <w:p w14:paraId="459B5E70" w14:textId="4E40DD3A" w:rsidR="008806B6" w:rsidRPr="008806B6" w:rsidRDefault="008806B6" w:rsidP="0022506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Assisted in the implementation of IAM tools, focusing on role-based access control and privilege management.</w:t>
      </w:r>
    </w:p>
    <w:p w14:paraId="7482C082" w14:textId="4C3B9EE4" w:rsidR="008806B6" w:rsidRPr="008806B6" w:rsidRDefault="008806B6" w:rsidP="00225061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Developed and maintained SQL queries to monitor and report on access control activities.</w:t>
      </w:r>
    </w:p>
    <w:p w14:paraId="68346D59" w14:textId="056C8E7B" w:rsidR="008806B6" w:rsidRPr="00273685" w:rsidRDefault="008806B6" w:rsidP="008806B6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8806B6">
        <w:rPr>
          <w:rFonts w:eastAsia="Calibri" w:cstheme="minorHAnsi"/>
          <w:color w:val="000000" w:themeColor="text1"/>
        </w:rPr>
        <w:t>Utilized Excel to analyze audit data and prepare reports for management review.</w:t>
      </w:r>
    </w:p>
    <w:p w14:paraId="52BBD932" w14:textId="77777777" w:rsidR="0027488C" w:rsidRPr="00273685" w:rsidRDefault="0027488C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Secured configurations of all server images in converge cloud and ensured secure KMS (Key Vault Configuration).</w:t>
      </w:r>
    </w:p>
    <w:p w14:paraId="0B882477" w14:textId="77777777" w:rsidR="008546AB" w:rsidRPr="00273685" w:rsidRDefault="0027488C" w:rsidP="00273685">
      <w:pPr>
        <w:pStyle w:val="ListParagraph"/>
        <w:numPr>
          <w:ilvl w:val="0"/>
          <w:numId w:val="15"/>
        </w:numPr>
        <w:spacing w:after="0" w:line="240" w:lineRule="auto"/>
        <w:ind w:left="-990"/>
        <w:jc w:val="left"/>
        <w:rPr>
          <w:rFonts w:eastAsia="Calibri" w:cstheme="minorHAnsi"/>
          <w:color w:val="000000" w:themeColor="text1"/>
        </w:rPr>
      </w:pPr>
      <w:r w:rsidRPr="00273685">
        <w:rPr>
          <w:rFonts w:eastAsia="Calibri" w:cstheme="minorHAnsi"/>
          <w:color w:val="000000" w:themeColor="text1"/>
        </w:rPr>
        <w:t>Created a detailed Incident Report (IR) and contributed to lessons learned and mitigations for future attacks of a similar nature.</w:t>
      </w:r>
    </w:p>
    <w:p w14:paraId="00EB9FC8" w14:textId="77777777" w:rsidR="008546AB" w:rsidRPr="0027488C" w:rsidRDefault="008546AB" w:rsidP="00273685">
      <w:pPr>
        <w:spacing w:after="0"/>
        <w:ind w:left="-990"/>
        <w:rPr>
          <w:rFonts w:eastAsia="Cambria" w:cstheme="minorHAnsi"/>
          <w:b/>
          <w:color w:val="000000"/>
        </w:rPr>
      </w:pPr>
    </w:p>
    <w:p w14:paraId="6A5D781F" w14:textId="77777777" w:rsidR="00343416" w:rsidRDefault="00343416" w:rsidP="00273685">
      <w:pPr>
        <w:pStyle w:val="ListParagraph"/>
        <w:spacing w:after="0" w:line="240" w:lineRule="auto"/>
        <w:ind w:left="-990" w:hanging="360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FA4932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Education Details</w:t>
      </w:r>
    </w:p>
    <w:p w14:paraId="1ED62D82" w14:textId="2C6CAE62" w:rsidR="009113CE" w:rsidRPr="00FA4932" w:rsidRDefault="00C01F9C" w:rsidP="00273685">
      <w:pPr>
        <w:pStyle w:val="ListParagraph"/>
        <w:spacing w:after="0" w:line="240" w:lineRule="auto"/>
        <w:ind w:left="-990" w:hanging="360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4F6500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Bachelor’s in computer science</w:t>
      </w:r>
      <w:r w:rsidR="004F6500" w:rsidRPr="004F6500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, Nepal, 2013</w:t>
      </w:r>
    </w:p>
    <w:sectPr w:rsidR="009113CE" w:rsidRPr="00FA4932" w:rsidSect="00165D85">
      <w:pgSz w:w="12240" w:h="15840"/>
      <w:pgMar w:top="0" w:right="1440" w:bottom="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F42D7" w14:textId="77777777" w:rsidR="00FB3E0B" w:rsidRDefault="00FB3E0B" w:rsidP="009113CE">
      <w:pPr>
        <w:spacing w:after="0" w:line="240" w:lineRule="auto"/>
      </w:pPr>
      <w:r>
        <w:separator/>
      </w:r>
    </w:p>
  </w:endnote>
  <w:endnote w:type="continuationSeparator" w:id="0">
    <w:p w14:paraId="6C954A71" w14:textId="77777777" w:rsidR="00FB3E0B" w:rsidRDefault="00FB3E0B" w:rsidP="0091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606B9" w14:textId="77777777" w:rsidR="00FB3E0B" w:rsidRDefault="00FB3E0B" w:rsidP="009113CE">
      <w:pPr>
        <w:spacing w:after="0" w:line="240" w:lineRule="auto"/>
      </w:pPr>
      <w:r>
        <w:separator/>
      </w:r>
    </w:p>
  </w:footnote>
  <w:footnote w:type="continuationSeparator" w:id="0">
    <w:p w14:paraId="6C801769" w14:textId="77777777" w:rsidR="00FB3E0B" w:rsidRDefault="00FB3E0B" w:rsidP="0091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6949"/>
    <w:multiLevelType w:val="hybridMultilevel"/>
    <w:tmpl w:val="ABFA0D6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D180A1E"/>
    <w:multiLevelType w:val="hybridMultilevel"/>
    <w:tmpl w:val="C304E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5DB2"/>
    <w:multiLevelType w:val="hybridMultilevel"/>
    <w:tmpl w:val="5F3E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2151E"/>
    <w:multiLevelType w:val="hybridMultilevel"/>
    <w:tmpl w:val="52CCD124"/>
    <w:lvl w:ilvl="0" w:tplc="F3BAE5BE">
      <w:numFmt w:val="bullet"/>
      <w:lvlText w:val="•"/>
      <w:lvlJc w:val="left"/>
      <w:pPr>
        <w:ind w:left="720" w:hanging="360"/>
      </w:pPr>
      <w:rPr>
        <w:rFonts w:ascii="Calibri" w:eastAsia="Cambria" w:hAnsi="Calibri" w:cs="Calibri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C7EE3"/>
    <w:multiLevelType w:val="hybridMultilevel"/>
    <w:tmpl w:val="7960D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7834F0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13B87"/>
    <w:multiLevelType w:val="hybridMultilevel"/>
    <w:tmpl w:val="D5F0D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447B2A"/>
    <w:multiLevelType w:val="hybridMultilevel"/>
    <w:tmpl w:val="A58EC75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2A070EDD"/>
    <w:multiLevelType w:val="multilevel"/>
    <w:tmpl w:val="AF30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37A59"/>
    <w:multiLevelType w:val="hybridMultilevel"/>
    <w:tmpl w:val="15E4119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30810056"/>
    <w:multiLevelType w:val="multilevel"/>
    <w:tmpl w:val="23F8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90D8B"/>
    <w:multiLevelType w:val="multilevel"/>
    <w:tmpl w:val="77CA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B5F8E"/>
    <w:multiLevelType w:val="multilevel"/>
    <w:tmpl w:val="A42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07FB5"/>
    <w:multiLevelType w:val="hybridMultilevel"/>
    <w:tmpl w:val="2BEEAC3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4B4F5B6B"/>
    <w:multiLevelType w:val="multilevel"/>
    <w:tmpl w:val="B6EE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07A5A"/>
    <w:multiLevelType w:val="hybridMultilevel"/>
    <w:tmpl w:val="957E8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692314"/>
    <w:multiLevelType w:val="hybridMultilevel"/>
    <w:tmpl w:val="FB78F35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60E738DB"/>
    <w:multiLevelType w:val="multilevel"/>
    <w:tmpl w:val="CDD0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26B89"/>
    <w:multiLevelType w:val="multilevel"/>
    <w:tmpl w:val="6F14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90B64"/>
    <w:multiLevelType w:val="multilevel"/>
    <w:tmpl w:val="6E0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303D1"/>
    <w:multiLevelType w:val="hybridMultilevel"/>
    <w:tmpl w:val="4B28C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B348F6"/>
    <w:multiLevelType w:val="multilevel"/>
    <w:tmpl w:val="7908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0F718C"/>
    <w:multiLevelType w:val="multilevel"/>
    <w:tmpl w:val="8A4C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B11D7"/>
    <w:multiLevelType w:val="hybridMultilevel"/>
    <w:tmpl w:val="1A2EB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0B42C1"/>
    <w:multiLevelType w:val="multilevel"/>
    <w:tmpl w:val="52A6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A7BC1"/>
    <w:multiLevelType w:val="hybridMultilevel"/>
    <w:tmpl w:val="C794E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7D6E50"/>
    <w:multiLevelType w:val="multilevel"/>
    <w:tmpl w:val="923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220CD"/>
    <w:multiLevelType w:val="multilevel"/>
    <w:tmpl w:val="2A0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C372C0"/>
    <w:multiLevelType w:val="hybridMultilevel"/>
    <w:tmpl w:val="1EFE4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8537904">
    <w:abstractNumId w:val="15"/>
  </w:num>
  <w:num w:numId="2" w16cid:durableId="747507032">
    <w:abstractNumId w:val="0"/>
  </w:num>
  <w:num w:numId="3" w16cid:durableId="726341902">
    <w:abstractNumId w:val="14"/>
  </w:num>
  <w:num w:numId="4" w16cid:durableId="536816987">
    <w:abstractNumId w:val="11"/>
  </w:num>
  <w:num w:numId="5" w16cid:durableId="1261569368">
    <w:abstractNumId w:val="4"/>
  </w:num>
  <w:num w:numId="6" w16cid:durableId="648944642">
    <w:abstractNumId w:val="2"/>
  </w:num>
  <w:num w:numId="7" w16cid:durableId="202527373">
    <w:abstractNumId w:val="6"/>
  </w:num>
  <w:num w:numId="8" w16cid:durableId="1294605117">
    <w:abstractNumId w:val="8"/>
  </w:num>
  <w:num w:numId="9" w16cid:durableId="1117145283">
    <w:abstractNumId w:val="12"/>
  </w:num>
  <w:num w:numId="10" w16cid:durableId="1717270004">
    <w:abstractNumId w:val="1"/>
  </w:num>
  <w:num w:numId="11" w16cid:durableId="2065638674">
    <w:abstractNumId w:val="27"/>
  </w:num>
  <w:num w:numId="12" w16cid:durableId="400718536">
    <w:abstractNumId w:val="19"/>
  </w:num>
  <w:num w:numId="13" w16cid:durableId="1650473584">
    <w:abstractNumId w:val="22"/>
  </w:num>
  <w:num w:numId="14" w16cid:durableId="122382833">
    <w:abstractNumId w:val="3"/>
  </w:num>
  <w:num w:numId="15" w16cid:durableId="277107332">
    <w:abstractNumId w:val="24"/>
  </w:num>
  <w:num w:numId="16" w16cid:durableId="828131047">
    <w:abstractNumId w:val="5"/>
  </w:num>
  <w:num w:numId="17" w16cid:durableId="1792896168">
    <w:abstractNumId w:val="7"/>
  </w:num>
  <w:num w:numId="18" w16cid:durableId="663355430">
    <w:abstractNumId w:val="16"/>
  </w:num>
  <w:num w:numId="19" w16cid:durableId="565992688">
    <w:abstractNumId w:val="9"/>
  </w:num>
  <w:num w:numId="20" w16cid:durableId="2020959434">
    <w:abstractNumId w:val="17"/>
  </w:num>
  <w:num w:numId="21" w16cid:durableId="1291203783">
    <w:abstractNumId w:val="23"/>
  </w:num>
  <w:num w:numId="22" w16cid:durableId="1434125866">
    <w:abstractNumId w:val="18"/>
  </w:num>
  <w:num w:numId="23" w16cid:durableId="821895173">
    <w:abstractNumId w:val="20"/>
  </w:num>
  <w:num w:numId="24" w16cid:durableId="1011494479">
    <w:abstractNumId w:val="13"/>
  </w:num>
  <w:num w:numId="25" w16cid:durableId="1033769535">
    <w:abstractNumId w:val="21"/>
  </w:num>
  <w:num w:numId="26" w16cid:durableId="1550415567">
    <w:abstractNumId w:val="10"/>
  </w:num>
  <w:num w:numId="27" w16cid:durableId="1947425253">
    <w:abstractNumId w:val="26"/>
  </w:num>
  <w:num w:numId="28" w16cid:durableId="15867180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3CE"/>
    <w:rsid w:val="0000710C"/>
    <w:rsid w:val="0002137F"/>
    <w:rsid w:val="00113CE0"/>
    <w:rsid w:val="0013274F"/>
    <w:rsid w:val="00165D85"/>
    <w:rsid w:val="001A4D11"/>
    <w:rsid w:val="001B1B13"/>
    <w:rsid w:val="001F6661"/>
    <w:rsid w:val="002179DE"/>
    <w:rsid w:val="00225061"/>
    <w:rsid w:val="00227703"/>
    <w:rsid w:val="00273685"/>
    <w:rsid w:val="0027488C"/>
    <w:rsid w:val="00293470"/>
    <w:rsid w:val="00320FBB"/>
    <w:rsid w:val="00343416"/>
    <w:rsid w:val="00420485"/>
    <w:rsid w:val="004F2E31"/>
    <w:rsid w:val="004F6500"/>
    <w:rsid w:val="005313E6"/>
    <w:rsid w:val="00562082"/>
    <w:rsid w:val="0057632C"/>
    <w:rsid w:val="006A206C"/>
    <w:rsid w:val="00835C69"/>
    <w:rsid w:val="00836F29"/>
    <w:rsid w:val="008546AB"/>
    <w:rsid w:val="008806B6"/>
    <w:rsid w:val="008F74D5"/>
    <w:rsid w:val="009113CE"/>
    <w:rsid w:val="009542E4"/>
    <w:rsid w:val="009571F4"/>
    <w:rsid w:val="0099138F"/>
    <w:rsid w:val="009F7541"/>
    <w:rsid w:val="00A655D7"/>
    <w:rsid w:val="00A666F8"/>
    <w:rsid w:val="00B27976"/>
    <w:rsid w:val="00B767CA"/>
    <w:rsid w:val="00C01F9C"/>
    <w:rsid w:val="00C83A88"/>
    <w:rsid w:val="00C87082"/>
    <w:rsid w:val="00C9141F"/>
    <w:rsid w:val="00D51B9A"/>
    <w:rsid w:val="00DF00CF"/>
    <w:rsid w:val="00DF029A"/>
    <w:rsid w:val="00E05C88"/>
    <w:rsid w:val="00EA462C"/>
    <w:rsid w:val="00F44EA0"/>
    <w:rsid w:val="00FA4932"/>
    <w:rsid w:val="00F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D73A"/>
  <w15:chartTrackingRefBased/>
  <w15:docId w15:val="{8C81A1C1-FFBD-4B51-B317-A2D6DC93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CE"/>
    <w:rPr>
      <w:kern w:val="2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9113CE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CE"/>
  </w:style>
  <w:style w:type="paragraph" w:styleId="Footer">
    <w:name w:val="footer"/>
    <w:basedOn w:val="Normal"/>
    <w:link w:val="FooterChar"/>
    <w:uiPriority w:val="99"/>
    <w:unhideWhenUsed/>
    <w:rsid w:val="00911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CE"/>
  </w:style>
  <w:style w:type="character" w:customStyle="1" w:styleId="Heading1Char">
    <w:name w:val="Heading 1 Char"/>
    <w:basedOn w:val="DefaultParagraphFont"/>
    <w:link w:val="Heading1"/>
    <w:uiPriority w:val="9"/>
    <w:rsid w:val="009113CE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9113C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113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3416"/>
    <w:pPr>
      <w:spacing w:after="200" w:line="276" w:lineRule="auto"/>
      <w:ind w:left="720"/>
      <w:contextualSpacing/>
      <w:jc w:val="both"/>
    </w:pPr>
    <w:rPr>
      <w:rFonts w:ascii="Calibri" w:eastAsiaTheme="minorEastAsia" w:hAnsi="Calibri" w:cs="Calibri"/>
      <w:kern w:val="0"/>
      <w:sz w:val="20"/>
      <w:szCs w:val="20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343416"/>
  </w:style>
  <w:style w:type="character" w:styleId="UnresolvedMention">
    <w:name w:val="Unresolved Mention"/>
    <w:basedOn w:val="DefaultParagraphFont"/>
    <w:uiPriority w:val="99"/>
    <w:semiHidden/>
    <w:unhideWhenUsed/>
    <w:rsid w:val="004F65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4E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6537C-54CE-4289-97A8-4923EF4C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</dc:creator>
  <cp:keywords/>
  <dc:description/>
  <cp:lastModifiedBy>Syed Rumman</cp:lastModifiedBy>
  <cp:revision>4</cp:revision>
  <dcterms:created xsi:type="dcterms:W3CDTF">2024-08-06T18:49:00Z</dcterms:created>
  <dcterms:modified xsi:type="dcterms:W3CDTF">2025-02-27T18:40:00Z</dcterms:modified>
</cp:coreProperties>
</file>