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left"/>
      </w:pPr>
      <w:r>
        <w:rPr>
          <w:rFonts w:ascii="Arial" w:cs="Arial" w:eastAsia="Arial" w:hAnsi="Arial"/>
          <w:b/>
          <w:bCs/>
          <w:color w:val="0A192F"/>
          <w:sz w:val="72"/>
          <w:szCs w:val="72"/>
        </w:rPr>
        <w:t xml:space="preserve">VAULTPASS</w:t>
      </w:r>
    </w:p>
    <w:p>
      <w:pPr>
        <w:spacing w:after="80" w:before="0"/>
      </w:pPr>
      <w:r>
        <w:rPr>
          <w:rFonts w:ascii="Arial" w:cs="Arial" w:eastAsia="Arial" w:hAnsi="Arial"/>
          <w:color w:val="0D9E7A"/>
          <w:sz w:val="36"/>
          <w:szCs w:val="36"/>
        </w:rPr>
        <w:t xml:space="preserve">Zero-Knowledge Password Manager</w:t>
      </w:r>
    </w:p>
    <w:p>
      <w:pPr>
        <w:spacing w:after="600" w:before="0"/>
      </w:pPr>
      <w:r>
        <w:rPr>
          <w:rFonts w:ascii="Arial" w:cs="Arial" w:eastAsia="Arial" w:hAnsi="Arial"/>
          <w:i/>
          <w:iCs/>
          <w:color w:val="4A5568"/>
          <w:sz w:val="24"/>
          <w:szCs w:val="24"/>
        </w:rPr>
        <w:t xml:space="preserve">Full Project Documentation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
        <w:gridCol w:w="1400"/>
        <w:gridCol w:w="200"/>
        <w:gridCol w:w="1400"/>
        <w:gridCol w:w="200"/>
        <w:gridCol w:w="1400"/>
        <w:gridCol w:w="200"/>
        <w:gridCol w:w="1400"/>
        <w:gridCol w:w="200"/>
        <w:gridCol w:w="1360"/>
      </w:tblGrid>
      <w:tr>
        <w:tc>
          <w:tcPr>
            <w:tcW w:type="dxa" w:w="1400"/>
            <w:tcBorders>
              <w:top w:val="nil"/>
              <w:left w:val="nil"/>
              <w:bottom w:val="nil"/>
              <w:right w:val="nil"/>
            </w:tcBorders>
            <w:shd w:fill="0A192F"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React Native</w:t>
            </w:r>
          </w:p>
        </w:tc>
        <w:tc>
          <w:tcPr>
            <w:tcW w:type="dxa" w:w="200"/>
            <w:tcBorders>
              <w:top w:val="nil"/>
              <w:left w:val="nil"/>
              <w:bottom w:val="nil"/>
              <w:right w:val="nil"/>
            </w:tcBorders>
          </w:tcPr>
          <w:p>
            <w:r>
              <w:t xml:space="preserve"/>
            </w:r>
          </w:p>
        </w:tc>
        <w:tc>
          <w:tcPr>
            <w:tcW w:type="dxa" w:w="1400"/>
            <w:tcBorders>
              <w:top w:val="nil"/>
              <w:left w:val="nil"/>
              <w:bottom w:val="nil"/>
              <w:right w:val="nil"/>
            </w:tcBorders>
            <w:shd w:fill="1A3A4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Node.js</w:t>
            </w:r>
          </w:p>
        </w:tc>
        <w:tc>
          <w:tcPr>
            <w:tcW w:type="dxa" w:w="200"/>
            <w:tcBorders>
              <w:top w:val="nil"/>
              <w:left w:val="nil"/>
              <w:bottom w:val="nil"/>
              <w:right w:val="nil"/>
            </w:tcBorders>
          </w:tcPr>
          <w:p>
            <w:r>
              <w:t xml:space="preserve"/>
            </w:r>
          </w:p>
        </w:tc>
        <w:tc>
          <w:tcPr>
            <w:tcW w:type="dxa" w:w="1400"/>
            <w:tcBorders>
              <w:top w:val="nil"/>
              <w:left w:val="nil"/>
              <w:bottom w:val="nil"/>
              <w:right w:val="nil"/>
            </w:tcBorders>
            <w:shd w:fill="1A365D"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TypeScript</w:t>
            </w:r>
          </w:p>
        </w:tc>
        <w:tc>
          <w:tcPr>
            <w:tcW w:type="dxa" w:w="200"/>
            <w:tcBorders>
              <w:top w:val="nil"/>
              <w:left w:val="nil"/>
              <w:bottom w:val="nil"/>
              <w:right w:val="nil"/>
            </w:tcBorders>
          </w:tcPr>
          <w:p>
            <w:r>
              <w:t xml:space="preserve"/>
            </w:r>
          </w:p>
        </w:tc>
        <w:tc>
          <w:tcPr>
            <w:tcW w:type="dxa" w:w="1400"/>
            <w:tcBorders>
              <w:top w:val="nil"/>
              <w:left w:val="nil"/>
              <w:bottom w:val="nil"/>
              <w:right w:val="nil"/>
            </w:tcBorders>
            <w:shd w:fill="1A274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PostgreSQL</w:t>
            </w:r>
          </w:p>
        </w:tc>
        <w:tc>
          <w:tcPr>
            <w:tcW w:type="dxa" w:w="200"/>
            <w:tcBorders>
              <w:top w:val="nil"/>
              <w:left w:val="nil"/>
              <w:bottom w:val="nil"/>
              <w:right w:val="nil"/>
            </w:tcBorders>
          </w:tcPr>
          <w:p>
            <w:r>
              <w:t xml:space="preserve"/>
            </w:r>
          </w:p>
        </w:tc>
        <w:tc>
          <w:tcPr>
            <w:tcW w:type="dxa" w:w="1400"/>
            <w:tcBorders>
              <w:top w:val="nil"/>
              <w:left w:val="nil"/>
              <w:bottom w:val="nil"/>
              <w:right w:val="nil"/>
            </w:tcBorders>
            <w:shd w:fill="3D1B0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AES-256</w:t>
            </w:r>
          </w:p>
        </w:tc>
        <w:tc>
          <w:tcPr>
            <w:tcW w:type="dxa" w:w="200"/>
            <w:tcBorders>
              <w:top w:val="nil"/>
              <w:left w:val="nil"/>
              <w:bottom w:val="nil"/>
              <w:right w:val="nil"/>
            </w:tcBorders>
          </w:tcPr>
          <w:p>
            <w:r>
              <w:t xml:space="preserve"/>
            </w:r>
          </w:p>
        </w:tc>
        <w:tc>
          <w:tcPr>
            <w:tcW w:type="dxa" w:w="1400"/>
            <w:tcBorders>
              <w:top w:val="nil"/>
              <w:left w:val="nil"/>
              <w:bottom w:val="nil"/>
              <w:right w:val="nil"/>
            </w:tcBorders>
            <w:shd w:fill="2D1B4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JWT + TOTP</w:t>
            </w:r>
          </w:p>
        </w:tc>
      </w:tr>
    </w:tbl>
    <w:p>
      <w:pPr>
        <w:spacing w:after="0" w:before="400"/>
      </w:pPr>
      <w:r>
        <w:t xml:space="preserve"/>
      </w:r>
    </w:p>
    <w:p>
      <w:pPr>
        <w:pBdr>
          <w:bottom w:val="single" w:color="DEE2E8" w:sz="4" w:space="6"/>
        </w:pBdr>
        <w:spacing w:after="120" w:before="120"/>
      </w:pPr>
      <w:r>
        <w:t xml:space="preserve"/>
      </w:r>
    </w:p>
    <w:p>
      <w:pPr>
        <w:spacing w:after="800" w:before="160"/>
      </w:pPr>
      <w:r>
        <w:rPr>
          <w:rFonts w:ascii="Arial" w:cs="Arial" w:eastAsia="Arial" w:hAnsi="Arial"/>
          <w:color w:val="4A5568"/>
          <w:sz w:val="20"/>
          <w:szCs w:val="20"/>
        </w:rPr>
        <w:t xml:space="preserve">Author: Bikash Thapa  ·  Yokohama, Japan  ·  github.com/Bikash4JP</w:t>
      </w:r>
    </w:p>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1. Project Vision</w:t>
      </w:r>
    </w:p>
    <w:p>
      <w:pPr>
        <w:spacing w:after="80" w:before="80"/>
      </w:pPr>
      <w:r>
        <w:rPr>
          <w:rFonts w:ascii="Arial" w:cs="Arial" w:eastAsia="Arial" w:hAnsi="Arial"/>
          <w:color w:val="1A202C"/>
          <w:sz w:val="22"/>
          <w:szCs w:val="22"/>
        </w:rPr>
        <w:t xml:space="preserve">VaultPass is a zero-knowledge, end-to-end encrypted password manager for iOS, Android, and web. The defining principle: the server stores only ciphertext. Even if the database is fully compromised — breached, subpoenaed, or inspected by the developer — no attacker can read a single password, because the encryption and decryption happen exclusively on the user's device.</w:t>
      </w:r>
    </w:p>
    <w:p>
      <w:pPr>
        <w:spacing w:after="80" w:before="80"/>
      </w:pPr>
      <w:r>
        <w:t xml:space="preserve"/>
      </w:r>
    </w:p>
    <w:p>
      <w:pPr>
        <w:spacing w:after="80" w:before="80"/>
      </w:pPr>
      <w:r>
        <w:rPr>
          <w:rFonts w:ascii="Arial" w:cs="Arial" w:eastAsia="Arial" w:hAnsi="Arial"/>
          <w:color w:val="1A202C"/>
          <w:sz w:val="22"/>
          <w:szCs w:val="22"/>
        </w:rPr>
        <w:t xml:space="preserve">This is not a CRUD app with a login screen. Every architectural decision — from key derivation to token storage to API design — is motivated by a specific threat model. Building it will teach you the security concepts that separate junior engineers from senior engineers.</w:t>
      </w:r>
    </w:p>
    <w:p>
      <w:pPr>
        <w:spacing w:after="80" w:before="80"/>
      </w:pPr>
      <w:r>
        <w:t xml:space="preserve"/>
      </w:r>
    </w:p>
    <w:p>
      <w:pPr>
        <w:pStyle w:val="Heading3"/>
        <w:spacing w:after="80" w:before="200"/>
      </w:pPr>
      <w:r>
        <w:rPr>
          <w:rFonts w:ascii="Arial" w:cs="Arial" w:eastAsia="Arial" w:hAnsi="Arial"/>
          <w:b/>
          <w:bCs/>
          <w:color w:val="0D9E7A"/>
          <w:sz w:val="24"/>
          <w:szCs w:val="24"/>
        </w:rPr>
        <w:t xml:space="preserve">What you will learn by building this</w:t>
      </w:r>
    </w:p>
    <w:p>
      <w:pPr>
        <w:pStyle w:val="ListParagraph"/>
        <w:numPr>
          <w:ilvl w:val="0"/>
          <w:numId w:val="2"/>
        </w:numPr>
        <w:spacing w:after="60" w:before="60"/>
      </w:pPr>
      <w:r>
        <w:rPr>
          <w:rFonts w:ascii="Arial" w:cs="Arial" w:eastAsia="Arial" w:hAnsi="Arial"/>
          <w:color w:val="1A202C"/>
          <w:sz w:val="22"/>
          <w:szCs w:val="22"/>
        </w:rPr>
        <w:t xml:space="preserve">How modern encryption actually works — not just 'use HTTPS'</w:t>
      </w:r>
    </w:p>
    <w:p>
      <w:pPr>
        <w:pStyle w:val="ListParagraph"/>
        <w:numPr>
          <w:ilvl w:val="0"/>
          <w:numId w:val="2"/>
        </w:numPr>
        <w:spacing w:after="60" w:before="60"/>
      </w:pPr>
      <w:r>
        <w:rPr>
          <w:rFonts w:ascii="Arial" w:cs="Arial" w:eastAsia="Arial" w:hAnsi="Arial"/>
          <w:color w:val="1A202C"/>
          <w:sz w:val="22"/>
          <w:szCs w:val="22"/>
        </w:rPr>
        <w:t xml:space="preserve">The difference between authentication (who you are) and authorization (what you can do)</w:t>
      </w:r>
    </w:p>
    <w:p>
      <w:pPr>
        <w:pStyle w:val="ListParagraph"/>
        <w:numPr>
          <w:ilvl w:val="0"/>
          <w:numId w:val="2"/>
        </w:numPr>
        <w:spacing w:after="60" w:before="60"/>
      </w:pPr>
      <w:r>
        <w:rPr>
          <w:rFonts w:ascii="Arial" w:cs="Arial" w:eastAsia="Arial" w:hAnsi="Arial"/>
          <w:color w:val="1A202C"/>
          <w:sz w:val="22"/>
          <w:szCs w:val="22"/>
        </w:rPr>
        <w:t xml:space="preserve">Why password hashing algorithms like Argon2 exist, and what brute-force attacks look like</w:t>
      </w:r>
    </w:p>
    <w:p>
      <w:pPr>
        <w:pStyle w:val="ListParagraph"/>
        <w:numPr>
          <w:ilvl w:val="0"/>
          <w:numId w:val="2"/>
        </w:numPr>
        <w:spacing w:after="60" w:before="60"/>
      </w:pPr>
      <w:r>
        <w:rPr>
          <w:rFonts w:ascii="Arial" w:cs="Arial" w:eastAsia="Arial" w:hAnsi="Arial"/>
          <w:color w:val="1A202C"/>
          <w:sz w:val="22"/>
          <w:szCs w:val="22"/>
        </w:rPr>
        <w:t xml:space="preserve">How JWT works, why refresh token rotation matters, and how to prevent token theft</w:t>
      </w:r>
    </w:p>
    <w:p>
      <w:pPr>
        <w:pStyle w:val="ListParagraph"/>
        <w:numPr>
          <w:ilvl w:val="0"/>
          <w:numId w:val="2"/>
        </w:numPr>
        <w:spacing w:after="60" w:before="60"/>
      </w:pPr>
      <w:r>
        <w:rPr>
          <w:rFonts w:ascii="Arial" w:cs="Arial" w:eastAsia="Arial" w:hAnsi="Arial"/>
          <w:color w:val="1A202C"/>
          <w:sz w:val="22"/>
          <w:szCs w:val="22"/>
        </w:rPr>
        <w:t xml:space="preserve">How to implement TOTP (the 6-digit code apps like Google Authenticator generate)</w:t>
      </w:r>
    </w:p>
    <w:p>
      <w:pPr>
        <w:pStyle w:val="ListParagraph"/>
        <w:numPr>
          <w:ilvl w:val="0"/>
          <w:numId w:val="2"/>
        </w:numPr>
        <w:spacing w:after="60" w:before="60"/>
      </w:pPr>
      <w:r>
        <w:rPr>
          <w:rFonts w:ascii="Arial" w:cs="Arial" w:eastAsia="Arial" w:hAnsi="Arial"/>
          <w:color w:val="1A202C"/>
          <w:sz w:val="22"/>
          <w:szCs w:val="22"/>
        </w:rPr>
        <w:t xml:space="preserve">How to design APIs so that security is enforced at the architecture level, not patched in later</w:t>
      </w:r>
    </w:p>
    <w:p>
      <w:pPr>
        <w:pStyle w:val="ListParagraph"/>
        <w:numPr>
          <w:ilvl w:val="0"/>
          <w:numId w:val="2"/>
        </w:numPr>
        <w:spacing w:after="60" w:before="60"/>
      </w:pPr>
      <w:r>
        <w:rPr>
          <w:rFonts w:ascii="Arial" w:cs="Arial" w:eastAsia="Arial" w:hAnsi="Arial"/>
          <w:color w:val="1A202C"/>
          <w:sz w:val="22"/>
          <w:szCs w:val="22"/>
        </w:rPr>
        <w:t xml:space="preserve">How to write a threat model — the document that defines what you are and are not protecting against</w:t>
      </w:r>
    </w:p>
    <w:p>
      <w:pPr>
        <w:pBdr>
          <w:bottom w:val="single" w:color="DEE2E8" w:sz="4" w:space="6"/>
        </w:pBdr>
        <w:spacing w:after="120" w:before="120"/>
      </w:pPr>
      <w:r>
        <w:t xml:space="preserve"/>
      </w:r>
    </w:p>
    <w:p>
      <w:pPr>
        <w:pStyle w:val="Heading1"/>
        <w:pBdr>
          <w:bottom w:val="single" w:color="0D9E7A" w:sz="8" w:space="6"/>
        </w:pBdr>
        <w:spacing w:after="160" w:before="400"/>
      </w:pPr>
      <w:r>
        <w:rPr>
          <w:rFonts w:ascii="Arial" w:cs="Arial" w:eastAsia="Arial" w:hAnsi="Arial"/>
          <w:b/>
          <w:bCs/>
          <w:color w:val="0A192F"/>
          <w:sz w:val="36"/>
          <w:szCs w:val="36"/>
        </w:rPr>
        <w:t xml:space="preserve">2. Threat Model</w:t>
      </w:r>
    </w:p>
    <w:p>
      <w:pPr>
        <w:spacing w:after="80" w:before="80"/>
      </w:pPr>
      <w:r>
        <w:rPr>
          <w:rFonts w:ascii="Arial" w:cs="Arial" w:eastAsia="Arial" w:hAnsi="Arial"/>
          <w:color w:val="1A202C"/>
          <w:sz w:val="22"/>
          <w:szCs w:val="22"/>
        </w:rPr>
        <w:t xml:space="preserve">A threat model is the first document any serious security engineer writes before touching code. It defines: who might attack the system, what they want, and what capabilities they have. Every security decision in VaultPass traces back to this document.</w:t>
      </w:r>
    </w:p>
    <w:p>
      <w:pPr>
        <w:spacing w:after="80" w:before="80"/>
      </w:pPr>
      <w:r>
        <w:t xml:space="preserve"/>
      </w:r>
    </w:p>
    <w:p>
      <w:pPr>
        <w:pStyle w:val="Heading3"/>
        <w:spacing w:after="80" w:before="200"/>
      </w:pPr>
      <w:r>
        <w:rPr>
          <w:rFonts w:ascii="Arial" w:cs="Arial" w:eastAsia="Arial" w:hAnsi="Arial"/>
          <w:b/>
          <w:bCs/>
          <w:color w:val="0D9E7A"/>
          <w:sz w:val="24"/>
          <w:szCs w:val="24"/>
        </w:rPr>
        <w:t xml:space="preserve">2.1  Adversaries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Adversary</w:t>
            </w:r>
          </w:p>
        </w:tc>
        <w:tc>
          <w:tcPr>
            <w:tcW w:type="dxa" w:w="358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What They Want</w:t>
            </w:r>
          </w:p>
        </w:tc>
        <w:tc>
          <w:tcPr>
            <w:tcW w:type="dxa" w:w="358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Their Capabilities</w:t>
            </w:r>
          </w:p>
        </w:tc>
      </w:tr>
      <w:tr>
        <w:tc>
          <w:tcPr>
            <w:tcW w:type="dxa" w:w="22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Database Attacker</w:t>
            </w:r>
          </w:p>
        </w:tc>
        <w:tc>
          <w:tcPr>
            <w:tcW w:type="dxa" w:w="358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Read stored passwords</w:t>
            </w:r>
          </w:p>
        </w:tc>
        <w:tc>
          <w:tcPr>
            <w:tcW w:type="dxa" w:w="358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Full read access to DB, no app code</w:t>
            </w:r>
          </w:p>
        </w:tc>
      </w:tr>
      <w:tr>
        <w:tc>
          <w:tcPr>
            <w:tcW w:type="dxa" w:w="22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Network Attacker (MITM)</w:t>
            </w:r>
          </w:p>
        </w:tc>
        <w:tc>
          <w:tcPr>
            <w:tcW w:type="dxa" w:w="358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Intercept credentials in transit</w:t>
            </w:r>
          </w:p>
        </w:tc>
        <w:tc>
          <w:tcPr>
            <w:tcW w:type="dxa" w:w="358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Can read unencrypted HTTP traffic</w:t>
            </w:r>
          </w:p>
        </w:tc>
      </w:tr>
      <w:tr>
        <w:tc>
          <w:tcPr>
            <w:tcW w:type="dxa" w:w="22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Compromised Server</w:t>
            </w:r>
          </w:p>
        </w:tc>
        <w:tc>
          <w:tcPr>
            <w:tcW w:type="dxa" w:w="358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Access plaintext vault data</w:t>
            </w:r>
          </w:p>
        </w:tc>
        <w:tc>
          <w:tcPr>
            <w:tcW w:type="dxa" w:w="358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Full server access, memory dumps</w:t>
            </w:r>
          </w:p>
        </w:tc>
      </w:tr>
      <w:tr>
        <w:tc>
          <w:tcPr>
            <w:tcW w:type="dxa" w:w="22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Phishing / Credential Stuffing</w:t>
            </w:r>
          </w:p>
        </w:tc>
        <w:tc>
          <w:tcPr>
            <w:tcW w:type="dxa" w:w="358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Log in as the user</w:t>
            </w:r>
          </w:p>
        </w:tc>
        <w:tc>
          <w:tcPr>
            <w:tcW w:type="dxa" w:w="358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Leaked passwords from other breaches</w:t>
            </w:r>
          </w:p>
        </w:tc>
      </w:tr>
      <w:tr>
        <w:tc>
          <w:tcPr>
            <w:tcW w:type="dxa" w:w="22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Physical Device Theft</w:t>
            </w:r>
          </w:p>
        </w:tc>
        <w:tc>
          <w:tcPr>
            <w:tcW w:type="dxa" w:w="358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Read vault from device storage</w:t>
            </w:r>
          </w:p>
        </w:tc>
        <w:tc>
          <w:tcPr>
            <w:tcW w:type="dxa" w:w="358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Physical access to unlocked device</w:t>
            </w:r>
          </w:p>
        </w:tc>
      </w:tr>
      <w:tr>
        <w:tc>
          <w:tcPr>
            <w:tcW w:type="dxa" w:w="22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Brute Force</w:t>
            </w:r>
          </w:p>
        </w:tc>
        <w:tc>
          <w:tcPr>
            <w:tcW w:type="dxa" w:w="358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Guess master password via API</w:t>
            </w:r>
          </w:p>
        </w:tc>
        <w:tc>
          <w:tcPr>
            <w:tcW w:type="dxa" w:w="358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Automated scripts, botnets</w:t>
            </w:r>
          </w:p>
        </w:tc>
      </w:tr>
    </w:tbl>
    <w:p>
      <w:pPr>
        <w:spacing w:after="160" w:before="80"/>
      </w:pPr>
      <w:r>
        <w:t xml:space="preserve"/>
      </w:r>
    </w:p>
    <w:p>
      <w:pPr>
        <w:pStyle w:val="Heading3"/>
        <w:spacing w:after="80" w:before="200"/>
      </w:pPr>
      <w:r>
        <w:rPr>
          <w:rFonts w:ascii="Arial" w:cs="Arial" w:eastAsia="Arial" w:hAnsi="Arial"/>
          <w:b/>
          <w:bCs/>
          <w:color w:val="0D9E7A"/>
          <w:sz w:val="24"/>
          <w:szCs w:val="24"/>
        </w:rPr>
        <w:t xml:space="preserve">2.2  What VaultPass Protects Against</w:t>
      </w:r>
    </w:p>
    <w:p>
      <w:pPr>
        <w:pStyle w:val="ListParagraph"/>
        <w:numPr>
          <w:ilvl w:val="0"/>
          <w:numId w:val="2"/>
        </w:numPr>
        <w:spacing w:after="60" w:before="60"/>
      </w:pPr>
      <w:r>
        <w:rPr>
          <w:rFonts w:ascii="Arial" w:cs="Arial" w:eastAsia="Arial" w:hAnsi="Arial"/>
          <w:color w:val="1A202C"/>
          <w:sz w:val="22"/>
          <w:szCs w:val="22"/>
        </w:rPr>
        <w:t xml:space="preserve">Database breach — all vault data is AES-256 encrypted before leaving the device</w:t>
      </w:r>
    </w:p>
    <w:p>
      <w:pPr>
        <w:pStyle w:val="ListParagraph"/>
        <w:numPr>
          <w:ilvl w:val="0"/>
          <w:numId w:val="2"/>
        </w:numPr>
        <w:spacing w:after="60" w:before="60"/>
      </w:pPr>
      <w:r>
        <w:rPr>
          <w:rFonts w:ascii="Arial" w:cs="Arial" w:eastAsia="Arial" w:hAnsi="Arial"/>
          <w:color w:val="1A202C"/>
          <w:sz w:val="22"/>
          <w:szCs w:val="22"/>
        </w:rPr>
        <w:t xml:space="preserve">Server compromise — server never receives or stores the master password or derived encryption key</w:t>
      </w:r>
    </w:p>
    <w:p>
      <w:pPr>
        <w:pStyle w:val="ListParagraph"/>
        <w:numPr>
          <w:ilvl w:val="0"/>
          <w:numId w:val="2"/>
        </w:numPr>
        <w:spacing w:after="60" w:before="60"/>
      </w:pPr>
      <w:r>
        <w:rPr>
          <w:rFonts w:ascii="Arial" w:cs="Arial" w:eastAsia="Arial" w:hAnsi="Arial"/>
          <w:color w:val="1A202C"/>
          <w:sz w:val="22"/>
          <w:szCs w:val="22"/>
        </w:rPr>
        <w:t xml:space="preserve">Network interception — TLS enforced for all API communication</w:t>
      </w:r>
    </w:p>
    <w:p>
      <w:pPr>
        <w:pStyle w:val="ListParagraph"/>
        <w:numPr>
          <w:ilvl w:val="0"/>
          <w:numId w:val="2"/>
        </w:numPr>
        <w:spacing w:after="60" w:before="60"/>
      </w:pPr>
      <w:r>
        <w:rPr>
          <w:rFonts w:ascii="Arial" w:cs="Arial" w:eastAsia="Arial" w:hAnsi="Arial"/>
          <w:color w:val="1A202C"/>
          <w:sz w:val="22"/>
          <w:szCs w:val="22"/>
        </w:rPr>
        <w:t xml:space="preserve">Brute force — Argon2id key derivation makes offline attacks computationally prohibitive; API rate limiting blocks online attacks</w:t>
      </w:r>
    </w:p>
    <w:p>
      <w:pPr>
        <w:pStyle w:val="ListParagraph"/>
        <w:numPr>
          <w:ilvl w:val="0"/>
          <w:numId w:val="2"/>
        </w:numPr>
        <w:spacing w:after="60" w:before="60"/>
      </w:pPr>
      <w:r>
        <w:rPr>
          <w:rFonts w:ascii="Arial" w:cs="Arial" w:eastAsia="Arial" w:hAnsi="Arial"/>
          <w:color w:val="1A202C"/>
          <w:sz w:val="22"/>
          <w:szCs w:val="22"/>
        </w:rPr>
        <w:t xml:space="preserve">Credential stuffing — 2FA (TOTP) required as second factor for login</w:t>
      </w:r>
    </w:p>
    <w:p>
      <w:pPr>
        <w:pStyle w:val="ListParagraph"/>
        <w:numPr>
          <w:ilvl w:val="0"/>
          <w:numId w:val="2"/>
        </w:numPr>
        <w:spacing w:after="60" w:before="60"/>
      </w:pPr>
      <w:r>
        <w:rPr>
          <w:rFonts w:ascii="Arial" w:cs="Arial" w:eastAsia="Arial" w:hAnsi="Arial"/>
          <w:color w:val="1A202C"/>
          <w:sz w:val="22"/>
          <w:szCs w:val="22"/>
        </w:rPr>
        <w:t xml:space="preserve">Token theft — refresh token rotation invalidates stolen tokens; short-lived access tokens minimize exposure window</w:t>
      </w:r>
    </w:p>
    <w:p>
      <w:pPr>
        <w:pStyle w:val="Heading3"/>
        <w:spacing w:after="80" w:before="200"/>
      </w:pPr>
      <w:r>
        <w:rPr>
          <w:rFonts w:ascii="Arial" w:cs="Arial" w:eastAsia="Arial" w:hAnsi="Arial"/>
          <w:b/>
          <w:bCs/>
          <w:color w:val="0D9E7A"/>
          <w:sz w:val="24"/>
          <w:szCs w:val="24"/>
        </w:rPr>
        <w:t xml:space="preserve">2.3  What VaultPass Does NOT Protect Against</w:t>
      </w:r>
    </w:p>
    <w:p>
      <w:pPr>
        <w:pStyle w:val="ListParagraph"/>
        <w:numPr>
          <w:ilvl w:val="0"/>
          <w:numId w:val="2"/>
        </w:numPr>
        <w:spacing w:after="60" w:before="60"/>
      </w:pPr>
      <w:r>
        <w:rPr>
          <w:rFonts w:ascii="Arial" w:cs="Arial" w:eastAsia="Arial" w:hAnsi="Arial"/>
          <w:color w:val="1A202C"/>
          <w:sz w:val="22"/>
          <w:szCs w:val="22"/>
        </w:rPr>
        <w:t xml:space="preserve">Malware on the device — if the device OS is compromised, no application-layer security can help</w:t>
      </w:r>
    </w:p>
    <w:p>
      <w:pPr>
        <w:pStyle w:val="ListParagraph"/>
        <w:numPr>
          <w:ilvl w:val="0"/>
          <w:numId w:val="2"/>
        </w:numPr>
        <w:spacing w:after="60" w:before="60"/>
      </w:pPr>
      <w:r>
        <w:rPr>
          <w:rFonts w:ascii="Arial" w:cs="Arial" w:eastAsia="Arial" w:hAnsi="Arial"/>
          <w:color w:val="1A202C"/>
          <w:sz w:val="22"/>
          <w:szCs w:val="22"/>
        </w:rPr>
        <w:t xml:space="preserve">User sharing their master password — social engineering is out of scope</w:t>
      </w:r>
    </w:p>
    <w:p>
      <w:pPr>
        <w:pStyle w:val="ListParagraph"/>
        <w:numPr>
          <w:ilvl w:val="0"/>
          <w:numId w:val="2"/>
        </w:numPr>
        <w:spacing w:after="60" w:before="60"/>
      </w:pPr>
      <w:r>
        <w:rPr>
          <w:rFonts w:ascii="Arial" w:cs="Arial" w:eastAsia="Arial" w:hAnsi="Arial"/>
          <w:color w:val="1A202C"/>
          <w:sz w:val="22"/>
          <w:szCs w:val="22"/>
        </w:rPr>
        <w:t xml:space="preserve">Quantum computing attacks — AES-256 provides some quantum resistance, but this is not a primary design goal</w:t>
      </w:r>
    </w:p>
    <w:p>
      <w:pPr>
        <w:spacing w:after="40" w:before="40"/>
      </w:pPr>
      <w:r>
        <w:rPr>
          <w:rFonts w:ascii="Arial" w:cs="Arial" w:eastAsia="Arial" w:hAnsi="Arial"/>
          <w:i/>
          <w:iCs/>
          <w:color w:val="4A5568"/>
          <w:sz w:val="20"/>
          <w:szCs w:val="20"/>
        </w:rPr>
        <w:t xml:space="preserve">Being clear about what a system does NOT protect against is just as important as what it does. This is what separates a security engineer from someone who just adds HTTPS.</w:t>
      </w:r>
    </w:p>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3. Security Concepts — Learn As You Build</w:t>
      </w:r>
    </w:p>
    <w:p>
      <w:pPr>
        <w:spacing w:after="80" w:before="80"/>
      </w:pPr>
      <w:r>
        <w:rPr>
          <w:rFonts w:ascii="Arial" w:cs="Arial" w:eastAsia="Arial" w:hAnsi="Arial"/>
          <w:color w:val="1A202C"/>
          <w:sz w:val="22"/>
          <w:szCs w:val="22"/>
        </w:rPr>
        <w:t xml:space="preserve">Each concept below is introduced at the phase where you implement it. This section is the textbook. Read each entry before implementing the corresponding code.</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E7A" w:sz="1"/>
              <w:left w:val="single" w:color="0D9E7A" w:sz="20"/>
              <w:bottom w:val="nil"/>
              <w:right w:val="nil"/>
            </w:tcBorders>
            <w:shd w:fill="E6FFF9" w:val="clear"/>
            <w:tcMar>
              <w:top w:type="dxa" w:w="100"/>
              <w:left w:type="dxa" w:w="200"/>
              <w:bottom w:type="dxa" w:w="80"/>
              <w:right w:type="dxa" w:w="200"/>
            </w:tcMar>
          </w:tcPr>
          <w:p>
            <w:r>
              <w:rPr>
                <w:rFonts w:ascii="Arial" w:cs="Arial" w:eastAsia="Arial" w:hAnsi="Arial"/>
                <w:b/>
                <w:bCs/>
                <w:color w:val="0D9E7A"/>
                <w:sz w:val="22"/>
                <w:szCs w:val="22"/>
              </w:rPr>
              <w:t xml:space="preserve">🔐  Argon2id — Master Password Key Derivation</w:t>
            </w:r>
          </w:p>
        </w:tc>
      </w:tr>
      <w:tr>
        <w:tc>
          <w:tcPr>
            <w:tcBorders>
              <w:top w:val="nil"/>
              <w:left w:val="single" w:color="0D9E7A" w:sz="20"/>
              <w:bottom w:val="single" w:color="0D9E7A" w:sz="1"/>
              <w:right w:val="nil"/>
            </w:tcBorders>
            <w:shd w:fill="F0FFFB" w:val="clear"/>
            <w:tcMar>
              <w:top w:type="dxa" w:w="80"/>
              <w:left w:type="dxa" w:w="200"/>
              <w:bottom w:type="dxa" w:w="100"/>
              <w:right w:type="dxa" w:w="200"/>
            </w:tcMar>
          </w:tcPr>
          <w:p>
            <w:r>
              <w:rPr>
                <w:rFonts w:ascii="Arial" w:cs="Arial" w:eastAsia="Arial" w:hAnsi="Arial"/>
                <w:color w:val="1A202C"/>
                <w:sz w:val="21"/>
                <w:szCs w:val="21"/>
              </w:rPr>
              <w:t xml:space="preserve">When the user types their master password, VaultPass does NOT use that password directly as an encryption key. Instead it runs the password through Argon2id — a deliberately slow hashing function — to derive a 256-bit encryption key. Argon2id is designed to be expensive in both CPU time and RAM, making brute-force attacks economically infeasible even if an attacker has the salt.</w:t>
            </w:r>
          </w:p>
          <w:p>
            <w:r>
              <w:t xml:space="preserve"/>
            </w:r>
          </w:p>
          <w:p>
            <w:r>
              <w:rPr>
                <w:rFonts w:ascii="Arial" w:cs="Arial" w:eastAsia="Arial" w:hAnsi="Arial"/>
                <w:b/>
                <w:bCs/>
                <w:color w:val="D4A017"/>
                <w:sz w:val="21"/>
                <w:szCs w:val="21"/>
              </w:rPr>
              <w:t xml:space="preserve">Why it matters: </w:t>
            </w:r>
            <w:r>
              <w:rPr>
                <w:rFonts w:ascii="Arial" w:cs="Arial" w:eastAsia="Arial" w:hAnsi="Arial"/>
                <w:i/>
                <w:iCs/>
                <w:color w:val="4A5568"/>
                <w:sz w:val="21"/>
                <w:szCs w:val="21"/>
              </w:rPr>
              <w:t xml:space="preserve">If passwords were used directly as keys, a 6-character password would have ~280 billion possible values — trivially brute-forceable in hours. With Argon2id configured at 64MB RAM + 3 iterations, testing one password attempt takes ~300ms on modern hardware. One billion guesses would take 9,500 years.</w:t>
            </w:r>
          </w:p>
        </w:tc>
      </w:tr>
    </w:tbl>
    <w:p>
      <w:pP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E7A" w:sz="1"/>
              <w:left w:val="single" w:color="0D9E7A" w:sz="20"/>
              <w:bottom w:val="nil"/>
              <w:right w:val="nil"/>
            </w:tcBorders>
            <w:shd w:fill="E6FFF9" w:val="clear"/>
            <w:tcMar>
              <w:top w:type="dxa" w:w="100"/>
              <w:left w:type="dxa" w:w="200"/>
              <w:bottom w:type="dxa" w:w="80"/>
              <w:right w:type="dxa" w:w="200"/>
            </w:tcMar>
          </w:tcPr>
          <w:p>
            <w:r>
              <w:rPr>
                <w:rFonts w:ascii="Arial" w:cs="Arial" w:eastAsia="Arial" w:hAnsi="Arial"/>
                <w:b/>
                <w:bCs/>
                <w:color w:val="0D9E7A"/>
                <w:sz w:val="22"/>
                <w:szCs w:val="22"/>
              </w:rPr>
              <w:t xml:space="preserve">🔐  AES-256-GCM — Authenticated Encryption</w:t>
            </w:r>
          </w:p>
        </w:tc>
      </w:tr>
      <w:tr>
        <w:tc>
          <w:tcPr>
            <w:tcBorders>
              <w:top w:val="nil"/>
              <w:left w:val="single" w:color="0D9E7A" w:sz="20"/>
              <w:bottom w:val="single" w:color="0D9E7A" w:sz="1"/>
              <w:right w:val="nil"/>
            </w:tcBorders>
            <w:shd w:fill="F0FFFB" w:val="clear"/>
            <w:tcMar>
              <w:top w:type="dxa" w:w="80"/>
              <w:left w:type="dxa" w:w="200"/>
              <w:bottom w:type="dxa" w:w="100"/>
              <w:right w:type="dxa" w:w="200"/>
            </w:tcMar>
          </w:tcPr>
          <w:p>
            <w:r>
              <w:rPr>
                <w:rFonts w:ascii="Arial" w:cs="Arial" w:eastAsia="Arial" w:hAnsi="Arial"/>
                <w:color w:val="1A202C"/>
                <w:sz w:val="21"/>
                <w:szCs w:val="21"/>
              </w:rPr>
              <w:t xml:space="preserve">AES-256-GCM (Advanced Encryption Standard, 256-bit key, Galois/Counter Mode) is the encryption algorithm used to encrypt vault entries on-device before sending to the server. GCM mode provides both confidentiality (no one can read the data) and authentication (no one can tamper with the ciphertext without detection). Each encryption operation produces: ciphertext + a 96-bit IV (initialization vector, random each time) + a 128-bit authentication tag.</w:t>
            </w:r>
          </w:p>
          <w:p>
            <w:r>
              <w:t xml:space="preserve"/>
            </w:r>
          </w:p>
          <w:p>
            <w:r>
              <w:rPr>
                <w:rFonts w:ascii="Arial" w:cs="Arial" w:eastAsia="Arial" w:hAnsi="Arial"/>
                <w:b/>
                <w:bCs/>
                <w:color w:val="D4A017"/>
                <w:sz w:val="21"/>
                <w:szCs w:val="21"/>
              </w:rPr>
              <w:t xml:space="preserve">Why it matters: </w:t>
            </w:r>
            <w:r>
              <w:rPr>
                <w:rFonts w:ascii="Arial" w:cs="Arial" w:eastAsia="Arial" w:hAnsi="Arial"/>
                <w:i/>
                <w:iCs/>
                <w:color w:val="4A5568"/>
                <w:sz w:val="21"/>
                <w:szCs w:val="21"/>
              </w:rPr>
              <w:t xml:space="preserve">Without the authentication tag (GCM), an attacker could flip bits in the ciphertext to corrupt data in predictable ways (bit-flipping attack). The auth tag means any tampering is detected and rejected on decryption.</w:t>
            </w:r>
          </w:p>
        </w:tc>
      </w:tr>
    </w:tbl>
    <w:p>
      <w:pP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E7A" w:sz="1"/>
              <w:left w:val="single" w:color="0D9E7A" w:sz="20"/>
              <w:bottom w:val="nil"/>
              <w:right w:val="nil"/>
            </w:tcBorders>
            <w:shd w:fill="E6FFF9" w:val="clear"/>
            <w:tcMar>
              <w:top w:type="dxa" w:w="100"/>
              <w:left w:type="dxa" w:w="200"/>
              <w:bottom w:type="dxa" w:w="80"/>
              <w:right w:type="dxa" w:w="200"/>
            </w:tcMar>
          </w:tcPr>
          <w:p>
            <w:r>
              <w:rPr>
                <w:rFonts w:ascii="Arial" w:cs="Arial" w:eastAsia="Arial" w:hAnsi="Arial"/>
                <w:b/>
                <w:bCs/>
                <w:color w:val="0D9E7A"/>
                <w:sz w:val="22"/>
                <w:szCs w:val="22"/>
              </w:rPr>
              <w:t xml:space="preserve">🔐  Zero-Knowledge Architecture</w:t>
            </w:r>
          </w:p>
        </w:tc>
      </w:tr>
      <w:tr>
        <w:tc>
          <w:tcPr>
            <w:tcBorders>
              <w:top w:val="nil"/>
              <w:left w:val="single" w:color="0D9E7A" w:sz="20"/>
              <w:bottom w:val="single" w:color="0D9E7A" w:sz="1"/>
              <w:right w:val="nil"/>
            </w:tcBorders>
            <w:shd w:fill="F0FFFB" w:val="clear"/>
            <w:tcMar>
              <w:top w:type="dxa" w:w="80"/>
              <w:left w:type="dxa" w:w="200"/>
              <w:bottom w:type="dxa" w:w="100"/>
              <w:right w:type="dxa" w:w="200"/>
            </w:tcMar>
          </w:tcPr>
          <w:p>
            <w:r>
              <w:rPr>
                <w:rFonts w:ascii="Arial" w:cs="Arial" w:eastAsia="Arial" w:hAnsi="Arial"/>
                <w:color w:val="1A202C"/>
                <w:sz w:val="21"/>
                <w:szCs w:val="21"/>
              </w:rPr>
              <w:t xml:space="preserve">The server receives: an email, an authentication hash (NOT the master password, NOT the encryption key), and encrypted vault blobs. The encryption key is derived on-device and never transmitted. The server can authenticate users and store/return encrypted blobs — but it has zero knowledge of the actual vault contents. This is enforced by architecture: there is literally no API endpoint that accepts plaintext vault data.</w:t>
            </w:r>
          </w:p>
          <w:p>
            <w:r>
              <w:t xml:space="preserve"/>
            </w:r>
          </w:p>
          <w:p>
            <w:r>
              <w:rPr>
                <w:rFonts w:ascii="Arial" w:cs="Arial" w:eastAsia="Arial" w:hAnsi="Arial"/>
                <w:b/>
                <w:bCs/>
                <w:color w:val="D4A017"/>
                <w:sz w:val="21"/>
                <w:szCs w:val="21"/>
              </w:rPr>
              <w:t xml:space="preserve">Why it matters: </w:t>
            </w:r>
            <w:r>
              <w:rPr>
                <w:rFonts w:ascii="Arial" w:cs="Arial" w:eastAsia="Arial" w:hAnsi="Arial"/>
                <w:i/>
                <w:iCs/>
                <w:color w:val="4A5568"/>
                <w:sz w:val="21"/>
                <w:szCs w:val="21"/>
              </w:rPr>
              <w:t xml:space="preserve">This means a rogue employee, a court order, or a complete server breach cannot expose user passwords. The database contains only ciphertext that is mathematically useless without the per-user encryption key, which only the user's device ever holds.</w:t>
            </w:r>
          </w:p>
        </w:tc>
      </w:tr>
    </w:tbl>
    <w:p>
      <w:pP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E7A" w:sz="1"/>
              <w:left w:val="single" w:color="0D9E7A" w:sz="20"/>
              <w:bottom w:val="nil"/>
              <w:right w:val="nil"/>
            </w:tcBorders>
            <w:shd w:fill="E6FFF9" w:val="clear"/>
            <w:tcMar>
              <w:top w:type="dxa" w:w="100"/>
              <w:left w:type="dxa" w:w="200"/>
              <w:bottom w:type="dxa" w:w="80"/>
              <w:right w:type="dxa" w:w="200"/>
            </w:tcMar>
          </w:tcPr>
          <w:p>
            <w:r>
              <w:rPr>
                <w:rFonts w:ascii="Arial" w:cs="Arial" w:eastAsia="Arial" w:hAnsi="Arial"/>
                <w:b/>
                <w:bCs/>
                <w:color w:val="0D9E7A"/>
                <w:sz w:val="22"/>
                <w:szCs w:val="22"/>
              </w:rPr>
              <w:t xml:space="preserve">🔐  JWT + Refresh Token Rotation</w:t>
            </w:r>
          </w:p>
        </w:tc>
      </w:tr>
      <w:tr>
        <w:tc>
          <w:tcPr>
            <w:tcBorders>
              <w:top w:val="nil"/>
              <w:left w:val="single" w:color="0D9E7A" w:sz="20"/>
              <w:bottom w:val="single" w:color="0D9E7A" w:sz="1"/>
              <w:right w:val="nil"/>
            </w:tcBorders>
            <w:shd w:fill="F0FFFB" w:val="clear"/>
            <w:tcMar>
              <w:top w:type="dxa" w:w="80"/>
              <w:left w:type="dxa" w:w="200"/>
              <w:bottom w:type="dxa" w:w="100"/>
              <w:right w:type="dxa" w:w="200"/>
            </w:tcMar>
          </w:tcPr>
          <w:p>
            <w:r>
              <w:rPr>
                <w:rFonts w:ascii="Arial" w:cs="Arial" w:eastAsia="Arial" w:hAnsi="Arial"/>
                <w:color w:val="1A202C"/>
                <w:sz w:val="21"/>
                <w:szCs w:val="21"/>
              </w:rPr>
              <w:t xml:space="preserve">After login, the server issues two tokens: a short-lived Access Token (15 minutes, stored in memory only) and a long-lived Refresh Token (7 days, stored in secure storage). Every API request uses the Access Token. When it expires, the client silently exchanges the Refresh Token for a new pair. Crucially, each Refresh Token is single-use — the server invalidates it immediately upon use (rotation). If a stolen Refresh Token is used, the server detects reuse and revokes the entire session.</w:t>
            </w:r>
          </w:p>
          <w:p>
            <w:r>
              <w:t xml:space="preserve"/>
            </w:r>
          </w:p>
          <w:p>
            <w:r>
              <w:rPr>
                <w:rFonts w:ascii="Arial" w:cs="Arial" w:eastAsia="Arial" w:hAnsi="Arial"/>
                <w:b/>
                <w:bCs/>
                <w:color w:val="D4A017"/>
                <w:sz w:val="21"/>
                <w:szCs w:val="21"/>
              </w:rPr>
              <w:t xml:space="preserve">Why it matters: </w:t>
            </w:r>
            <w:r>
              <w:rPr>
                <w:rFonts w:ascii="Arial" w:cs="Arial" w:eastAsia="Arial" w:hAnsi="Arial"/>
                <w:i/>
                <w:iCs/>
                <w:color w:val="4A5568"/>
                <w:sz w:val="21"/>
                <w:szCs w:val="21"/>
              </w:rPr>
              <w:t xml:space="preserve">Access tokens stored in memory cannot be stolen by XSS. Refresh token rotation means a stolen token has a one-time use window. Without rotation, a stolen refresh token is valid for 7 days with no detection mechanism.</w:t>
            </w:r>
          </w:p>
        </w:tc>
      </w:tr>
    </w:tbl>
    <w:p>
      <w:pP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E7A" w:sz="1"/>
              <w:left w:val="single" w:color="0D9E7A" w:sz="20"/>
              <w:bottom w:val="nil"/>
              <w:right w:val="nil"/>
            </w:tcBorders>
            <w:shd w:fill="E6FFF9" w:val="clear"/>
            <w:tcMar>
              <w:top w:type="dxa" w:w="100"/>
              <w:left w:type="dxa" w:w="200"/>
              <w:bottom w:type="dxa" w:w="80"/>
              <w:right w:type="dxa" w:w="200"/>
            </w:tcMar>
          </w:tcPr>
          <w:p>
            <w:r>
              <w:rPr>
                <w:rFonts w:ascii="Arial" w:cs="Arial" w:eastAsia="Arial" w:hAnsi="Arial"/>
                <w:b/>
                <w:bCs/>
                <w:color w:val="0D9E7A"/>
                <w:sz w:val="22"/>
                <w:szCs w:val="22"/>
              </w:rPr>
              <w:t xml:space="preserve">🔐  TOTP — Time-Based One-Time Password (2FA)</w:t>
            </w:r>
          </w:p>
        </w:tc>
      </w:tr>
      <w:tr>
        <w:tc>
          <w:tcPr>
            <w:tcBorders>
              <w:top w:val="nil"/>
              <w:left w:val="single" w:color="0D9E7A" w:sz="20"/>
              <w:bottom w:val="single" w:color="0D9E7A" w:sz="1"/>
              <w:right w:val="nil"/>
            </w:tcBorders>
            <w:shd w:fill="F0FFFB" w:val="clear"/>
            <w:tcMar>
              <w:top w:type="dxa" w:w="80"/>
              <w:left w:type="dxa" w:w="200"/>
              <w:bottom w:type="dxa" w:w="100"/>
              <w:right w:type="dxa" w:w="200"/>
            </w:tcMar>
          </w:tcPr>
          <w:p>
            <w:r>
              <w:rPr>
                <w:rFonts w:ascii="Arial" w:cs="Arial" w:eastAsia="Arial" w:hAnsi="Arial"/>
                <w:color w:val="1A202C"/>
                <w:sz w:val="21"/>
                <w:szCs w:val="21"/>
              </w:rPr>
              <w:t xml:space="preserve">TOTP (RFC 6238) generates a 6-digit code that changes every 30 seconds based on a shared secret and the current Unix timestamp. During 2FA setup, the server generates a random 20-byte secret, shows it as a QR code, and the user scans it with Google Authenticator or similar. On login, both the server and the authenticator app independently compute HMAC-SHA1(secret, floor(time/30)) and compare. No network call needed — the code is valid for only 30 seconds.</w:t>
            </w:r>
          </w:p>
          <w:p>
            <w:r>
              <w:t xml:space="preserve"/>
            </w:r>
          </w:p>
          <w:p>
            <w:r>
              <w:rPr>
                <w:rFonts w:ascii="Arial" w:cs="Arial" w:eastAsia="Arial" w:hAnsi="Arial"/>
                <w:b/>
                <w:bCs/>
                <w:color w:val="D4A017"/>
                <w:sz w:val="21"/>
                <w:szCs w:val="21"/>
              </w:rPr>
              <w:t xml:space="preserve">Why it matters: </w:t>
            </w:r>
            <w:r>
              <w:rPr>
                <w:rFonts w:ascii="Arial" w:cs="Arial" w:eastAsia="Arial" w:hAnsi="Arial"/>
                <w:i/>
                <w:iCs/>
                <w:color w:val="4A5568"/>
                <w:sz w:val="21"/>
                <w:szCs w:val="21"/>
              </w:rPr>
              <w:t xml:space="preserve">Even if an attacker obtains the user's password (via breach or phishing), they cannot log in without also having physical access to the user's phone. This breaks the most common attack vector: credential stuffing from leaked password databases.</w:t>
            </w:r>
          </w:p>
        </w:tc>
      </w:tr>
    </w:tbl>
    <w:p>
      <w:pPr>
        <w:spacing w:after="80" w:before="80"/>
      </w:pPr>
      <w:r>
        <w:t xml:space="preserve"/>
      </w:r>
    </w:p>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4. System Architecture</w:t>
      </w:r>
    </w:p>
    <w:p>
      <w:pPr>
        <w:pStyle w:val="Heading3"/>
        <w:spacing w:after="80" w:before="200"/>
      </w:pPr>
      <w:r>
        <w:rPr>
          <w:rFonts w:ascii="Arial" w:cs="Arial" w:eastAsia="Arial" w:hAnsi="Arial"/>
          <w:b/>
          <w:bCs/>
          <w:color w:val="0D9E7A"/>
          <w:sz w:val="24"/>
          <w:szCs w:val="24"/>
        </w:rPr>
        <w:t xml:space="preserve">4.1  High-Level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
        <w:gridCol w:w="2560"/>
        <w:gridCol w:w="400"/>
        <w:gridCol w:w="3000"/>
      </w:tblGrid>
      <w:tr>
        <w:tc>
          <w:tcPr>
            <w:tcW w:type="dxa" w:w="3000"/>
            <w:tcBorders>
              <w:top w:val="single" w:color="0D9E7A" w:sz="1"/>
              <w:left w:val="single" w:color="0D9E7A" w:sz="1"/>
              <w:bottom w:val="single" w:color="0D9E7A" w:sz="1"/>
              <w:right w:val="single" w:color="0D9E7A" w:sz="1"/>
            </w:tcBorders>
            <w:shd w:fill="0A192F" w:val="clear"/>
            <w:tcMar>
              <w:top w:type="dxa" w:w="160"/>
              <w:left w:type="dxa" w:w="200"/>
              <w:bottom w:type="dxa" w:w="160"/>
              <w:right w:type="dxa" w:w="200"/>
            </w:tcMar>
          </w:tcPr>
          <w:p>
            <w:pPr>
              <w:jc w:val="center"/>
            </w:pPr>
            <w:r>
              <w:rPr>
                <w:rFonts w:ascii="Arial" w:cs="Arial" w:eastAsia="Arial" w:hAnsi="Arial"/>
                <w:b/>
                <w:bCs/>
                <w:color w:val="64FFDA"/>
                <w:sz w:val="22"/>
                <w:szCs w:val="22"/>
              </w:rPr>
              <w:t xml:space="preserve">CLIENT</w:t>
            </w:r>
          </w:p>
          <w:p>
            <w:pPr>
              <w:jc w:val="center"/>
            </w:pPr>
            <w:r>
              <w:rPr>
                <w:rFonts w:ascii="Arial" w:cs="Arial" w:eastAsia="Arial" w:hAnsi="Arial"/>
                <w:color w:val="FFFFFF"/>
                <w:sz w:val="18"/>
                <w:szCs w:val="18"/>
              </w:rPr>
              <w:t xml:space="preserve">React Native + Web</w:t>
            </w:r>
          </w:p>
          <w:p>
            <w:r>
              <w:t xml:space="preserve"/>
            </w:r>
          </w:p>
          <w:p>
            <w:r>
              <w:rPr>
                <w:rFonts w:ascii="Arial" w:cs="Arial" w:eastAsia="Arial" w:hAnsi="Arial"/>
                <w:color w:val="8892A4"/>
                <w:sz w:val="18"/>
                <w:szCs w:val="18"/>
              </w:rPr>
              <w:t xml:space="preserve">  Key Derivation (Argon2id)</w:t>
            </w:r>
          </w:p>
          <w:p>
            <w:r>
              <w:rPr>
                <w:rFonts w:ascii="Arial" w:cs="Arial" w:eastAsia="Arial" w:hAnsi="Arial"/>
                <w:color w:val="8892A4"/>
                <w:sz w:val="18"/>
                <w:szCs w:val="18"/>
              </w:rPr>
              <w:t xml:space="preserve">  AES-256-GCM Encrypt/Decrypt</w:t>
            </w:r>
          </w:p>
          <w:p>
            <w:r>
              <w:rPr>
                <w:rFonts w:ascii="Arial" w:cs="Arial" w:eastAsia="Arial" w:hAnsi="Arial"/>
                <w:color w:val="8892A4"/>
                <w:sz w:val="18"/>
                <w:szCs w:val="18"/>
              </w:rPr>
              <w:t xml:space="preserve">  Secure Token Storage</w:t>
            </w:r>
          </w:p>
          <w:p>
            <w:r>
              <w:rPr>
                <w:rFonts w:ascii="Arial" w:cs="Arial" w:eastAsia="Arial" w:hAnsi="Arial"/>
                <w:color w:val="8892A4"/>
                <w:sz w:val="18"/>
                <w:szCs w:val="18"/>
              </w:rPr>
              <w:t xml:space="preserve">  TOTP Verification UI</w:t>
            </w:r>
          </w:p>
        </w:tc>
        <w:tc>
          <w:tcPr>
            <w:tcW w:type="dxa" w:w="400"/>
            <w:tcBorders>
              <w:top w:val="nil"/>
              <w:left w:val="nil"/>
              <w:bottom w:val="nil"/>
              <w:right w:val="nil"/>
            </w:tcBorders>
          </w:tcPr>
          <w:p>
            <w:pPr>
              <w:jc w:val="center"/>
            </w:pPr>
            <w:r>
              <w:rPr>
                <w:rFonts w:ascii="Arial" w:cs="Arial" w:eastAsia="Arial" w:hAnsi="Arial"/>
                <w:b/>
                <w:bCs/>
                <w:color w:val="0D9E7A"/>
                <w:sz w:val="28"/>
                <w:szCs w:val="28"/>
              </w:rPr>
              <w:t xml:space="preserve">↔</w:t>
            </w:r>
          </w:p>
        </w:tc>
        <w:tc>
          <w:tcPr>
            <w:tcW w:type="dxa" w:w="2560"/>
            <w:tcBorders>
              <w:top w:val="single" w:color="DEE2E8" w:sz="1"/>
              <w:left w:val="single" w:color="DEE2E8" w:sz="1"/>
              <w:bottom w:val="single" w:color="DEE2E8" w:sz="1"/>
              <w:right w:val="single" w:color="DEE2E8" w:sz="1"/>
            </w:tcBorders>
            <w:shd w:fill="1A2744" w:val="clear"/>
            <w:tcMar>
              <w:top w:type="dxa" w:w="160"/>
              <w:left w:type="dxa" w:w="200"/>
              <w:bottom w:type="dxa" w:w="160"/>
              <w:right w:type="dxa" w:w="200"/>
            </w:tcMar>
          </w:tcPr>
          <w:p>
            <w:pPr>
              <w:jc w:val="center"/>
            </w:pPr>
            <w:r>
              <w:rPr>
                <w:rFonts w:ascii="Arial" w:cs="Arial" w:eastAsia="Arial" w:hAnsi="Arial"/>
                <w:b/>
                <w:bCs/>
                <w:color w:val="0D9E7A"/>
                <w:sz w:val="22"/>
                <w:szCs w:val="22"/>
              </w:rPr>
              <w:t xml:space="preserve">API LAYER</w:t>
            </w:r>
          </w:p>
          <w:p>
            <w:pPr>
              <w:jc w:val="center"/>
            </w:pPr>
            <w:r>
              <w:rPr>
                <w:rFonts w:ascii="Arial" w:cs="Arial" w:eastAsia="Arial" w:hAnsi="Arial"/>
                <w:color w:val="FFFFFF"/>
                <w:sz w:val="18"/>
                <w:szCs w:val="18"/>
              </w:rPr>
              <w:t xml:space="preserve">Node.js + Express</w:t>
            </w:r>
          </w:p>
          <w:p>
            <w:r>
              <w:t xml:space="preserve"/>
            </w:r>
          </w:p>
          <w:p>
            <w:r>
              <w:rPr>
                <w:rFonts w:ascii="Arial" w:cs="Arial" w:eastAsia="Arial" w:hAnsi="Arial"/>
                <w:color w:val="8892A4"/>
                <w:sz w:val="18"/>
                <w:szCs w:val="18"/>
              </w:rPr>
              <w:t xml:space="preserve">  Auth routes</w:t>
            </w:r>
          </w:p>
          <w:p>
            <w:r>
              <w:rPr>
                <w:rFonts w:ascii="Arial" w:cs="Arial" w:eastAsia="Arial" w:hAnsi="Arial"/>
                <w:color w:val="8892A4"/>
                <w:sz w:val="18"/>
                <w:szCs w:val="18"/>
              </w:rPr>
              <w:t xml:space="preserve">  JWT middleware</w:t>
            </w:r>
          </w:p>
          <w:p>
            <w:r>
              <w:rPr>
                <w:rFonts w:ascii="Arial" w:cs="Arial" w:eastAsia="Arial" w:hAnsi="Arial"/>
                <w:color w:val="8892A4"/>
                <w:sz w:val="18"/>
                <w:szCs w:val="18"/>
              </w:rPr>
              <w:t xml:space="preserve">  Rate limiting</w:t>
            </w:r>
          </w:p>
          <w:p>
            <w:r>
              <w:rPr>
                <w:rFonts w:ascii="Arial" w:cs="Arial" w:eastAsia="Arial" w:hAnsi="Arial"/>
                <w:color w:val="8892A4"/>
                <w:sz w:val="18"/>
                <w:szCs w:val="18"/>
              </w:rPr>
              <w:t xml:space="preserve">  Vault CRUD</w:t>
            </w:r>
          </w:p>
        </w:tc>
        <w:tc>
          <w:tcPr>
            <w:tcW w:type="dxa" w:w="400"/>
            <w:tcBorders>
              <w:top w:val="nil"/>
              <w:left w:val="nil"/>
              <w:bottom w:val="nil"/>
              <w:right w:val="nil"/>
            </w:tcBorders>
          </w:tcPr>
          <w:p>
            <w:pPr>
              <w:jc w:val="center"/>
            </w:pPr>
            <w:r>
              <w:rPr>
                <w:rFonts w:ascii="Arial" w:cs="Arial" w:eastAsia="Arial" w:hAnsi="Arial"/>
                <w:color w:val="4A5568"/>
                <w:sz w:val="28"/>
                <w:szCs w:val="28"/>
              </w:rPr>
              <w:t xml:space="preserve">↔</w:t>
            </w:r>
          </w:p>
        </w:tc>
        <w:tc>
          <w:tcPr>
            <w:tcW w:type="dxa" w:w="3000"/>
            <w:tcBorders>
              <w:top w:val="single" w:color="DEE2E8" w:sz="1"/>
              <w:left w:val="single" w:color="DEE2E8" w:sz="1"/>
              <w:bottom w:val="single" w:color="DEE2E8" w:sz="1"/>
              <w:right w:val="single" w:color="DEE2E8" w:sz="1"/>
            </w:tcBorders>
            <w:shd w:fill="0D1A2E" w:val="clear"/>
            <w:tcMar>
              <w:top w:type="dxa" w:w="160"/>
              <w:left w:type="dxa" w:w="200"/>
              <w:bottom w:type="dxa" w:w="160"/>
              <w:right w:type="dxa" w:w="200"/>
            </w:tcMar>
          </w:tcPr>
          <w:p>
            <w:pPr>
              <w:jc w:val="center"/>
            </w:pPr>
            <w:r>
              <w:rPr>
                <w:rFonts w:ascii="Arial" w:cs="Arial" w:eastAsia="Arial" w:hAnsi="Arial"/>
                <w:b/>
                <w:bCs/>
                <w:color w:val="4A5568"/>
                <w:sz w:val="22"/>
                <w:szCs w:val="22"/>
              </w:rPr>
              <w:t xml:space="preserve">DATABASE</w:t>
            </w:r>
          </w:p>
          <w:p>
            <w:pPr>
              <w:jc w:val="center"/>
            </w:pPr>
            <w:r>
              <w:rPr>
                <w:rFonts w:ascii="Arial" w:cs="Arial" w:eastAsia="Arial" w:hAnsi="Arial"/>
                <w:color w:val="FFFFFF"/>
                <w:sz w:val="18"/>
                <w:szCs w:val="18"/>
              </w:rPr>
              <w:t xml:space="preserve">PostgreSQL</w:t>
            </w:r>
          </w:p>
          <w:p>
            <w:r>
              <w:t xml:space="preserve"/>
            </w:r>
          </w:p>
          <w:p>
            <w:r>
              <w:rPr>
                <w:rFonts w:ascii="Arial" w:cs="Arial" w:eastAsia="Arial" w:hAnsi="Arial"/>
                <w:color w:val="8892A4"/>
                <w:sz w:val="18"/>
                <w:szCs w:val="18"/>
              </w:rPr>
              <w:t xml:space="preserve">  users (auth hash only)</w:t>
            </w:r>
          </w:p>
          <w:p>
            <w:r>
              <w:rPr>
                <w:rFonts w:ascii="Arial" w:cs="Arial" w:eastAsia="Arial" w:hAnsi="Arial"/>
                <w:color w:val="8892A4"/>
                <w:sz w:val="18"/>
                <w:szCs w:val="18"/>
              </w:rPr>
              <w:t xml:space="preserve">  vault_items (ciphertext)</w:t>
            </w:r>
          </w:p>
          <w:p>
            <w:r>
              <w:rPr>
                <w:rFonts w:ascii="Arial" w:cs="Arial" w:eastAsia="Arial" w:hAnsi="Arial"/>
                <w:color w:val="8892A4"/>
                <w:sz w:val="18"/>
                <w:szCs w:val="18"/>
              </w:rPr>
              <w:t xml:space="preserve">  refresh_tokens (rotated)</w:t>
            </w:r>
          </w:p>
          <w:p>
            <w:r>
              <w:rPr>
                <w:rFonts w:ascii="Arial" w:cs="Arial" w:eastAsia="Arial" w:hAnsi="Arial"/>
                <w:color w:val="8892A4"/>
                <w:sz w:val="18"/>
                <w:szCs w:val="18"/>
              </w:rPr>
              <w:t xml:space="preserve">  audit_log (all actions)</w:t>
            </w:r>
          </w:p>
        </w:tc>
      </w:tr>
    </w:tbl>
    <w:p>
      <w:pPr>
        <w:spacing w:after="80" w:before="120"/>
      </w:pPr>
      <w:r>
        <w:t xml:space="preserve"/>
      </w:r>
    </w:p>
    <w:p>
      <w:pPr>
        <w:spacing w:after="40" w:before="40"/>
      </w:pPr>
      <w:r>
        <w:rPr>
          <w:rFonts w:ascii="Arial" w:cs="Arial" w:eastAsia="Arial" w:hAnsi="Arial"/>
          <w:i/>
          <w:iCs/>
          <w:color w:val="4A5568"/>
          <w:sz w:val="20"/>
          <w:szCs w:val="20"/>
        </w:rPr>
        <w:t xml:space="preserve">Note: The client never sends plaintext passwords or the derived encryption key to the API. The API never sends plaintext vault data. These constraints are architectural — not enforced by code comments.</w:t>
      </w:r>
    </w:p>
    <w:p>
      <w:pPr>
        <w:pStyle w:val="Heading3"/>
        <w:spacing w:after="80" w:before="200"/>
      </w:pPr>
      <w:r>
        <w:rPr>
          <w:rFonts w:ascii="Arial" w:cs="Arial" w:eastAsia="Arial" w:hAnsi="Arial"/>
          <w:b/>
          <w:bCs/>
          <w:color w:val="0D9E7A"/>
          <w:sz w:val="24"/>
          <w:szCs w:val="24"/>
        </w:rPr>
        <w:t xml:space="preserve">4.2  Database Schema</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users           — id, email, auth_hash (Argon2id), totp_secret (encrypted), created_at</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vault_items     — id, user_id, encrypted_blob (base64), iv (base64), tag (base64), updated_at</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refresh_tokens  — id, user_id, token_hash, expires_at, used_at, revoked</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audit_log       — id, user_id, action, ip_address, user_agent, created_at</w:t>
      </w:r>
    </w:p>
    <w:p>
      <w:pPr>
        <w:spacing w:after="80" w:before="80"/>
      </w:pPr>
      <w:r>
        <w:t xml:space="preserve"/>
      </w:r>
    </w:p>
    <w:p>
      <w:pPr>
        <w:pStyle w:val="Heading3"/>
        <w:spacing w:after="80" w:before="200"/>
      </w:pPr>
      <w:r>
        <w:rPr>
          <w:rFonts w:ascii="Arial" w:cs="Arial" w:eastAsia="Arial" w:hAnsi="Arial"/>
          <w:b/>
          <w:bCs/>
          <w:color w:val="0D9E7A"/>
          <w:sz w:val="24"/>
          <w:szCs w:val="24"/>
        </w:rPr>
        <w:t xml:space="preserve">4.3  API Endpoint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Method</w:t>
            </w:r>
          </w:p>
        </w:tc>
        <w:tc>
          <w:tcPr>
            <w:tcW w:type="dxa" w:w="22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Endpoint</w:t>
            </w:r>
          </w:p>
        </w:tc>
        <w:tc>
          <w:tcPr>
            <w:tcW w:type="dxa" w:w="556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POST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/auth/register</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Create account — stores email + Argon2id auth hash only</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POST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/auth/login</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Verify auth hash → issue access + refresh tokens</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POST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/auth/refresh</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Exchange refresh token → new token pair (rotation)</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POST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/auth/totp/setup</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Generate TOTP secret + QR code URI</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POST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/auth/totp/verify</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Verify TOTP code and enable 2FA on account</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POST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/auth/logout</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Revoke refresh token + invalidate session</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GET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/vault</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Fetch all encrypted vault blobs for authenticated user</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POST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/vault</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Store new encrypted vault item (ciphertext + iv + tag)</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PUT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/vault/:id</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Update existing encrypted vault item</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DELETE</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/vault/:id</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Delete vault item</w:t>
            </w:r>
          </w:p>
        </w:tc>
      </w:tr>
      <w:tr>
        <w:tc>
          <w:tcPr>
            <w:tcW w:type="dxa" w:w="16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GET</w:t>
            </w:r>
          </w:p>
        </w:tc>
        <w:tc>
          <w:tcPr>
            <w:tcW w:type="dxa" w:w="2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/audit/log</w:t>
            </w:r>
          </w:p>
        </w:tc>
        <w:tc>
          <w:tcPr>
            <w:tcW w:type="dxa" w:w="55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Fetch login + action history for account</w:t>
            </w:r>
          </w:p>
        </w:tc>
      </w:tr>
    </w:tbl>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5.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Layer</w:t>
            </w:r>
          </w:p>
        </w:tc>
        <w:tc>
          <w:tcPr>
            <w:tcW w:type="dxa" w:w="24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Technology</w:t>
            </w:r>
          </w:p>
        </w:tc>
        <w:tc>
          <w:tcPr>
            <w:tcW w:type="dxa" w:w="496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Why This Choice</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Mobile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React Native + Expo</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You already know this from MobiLedger. Faster to ship.</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Web Client</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React + Vite + TypeScript</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Share 80% of crypto logic with mobile via shared package</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Crypto (client)</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Web Crypto API + expo-crypto</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Native, hardware-accelerated. Never use pure-JS crypto.</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Key Derivation</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Argon2id (via hash-wasm)</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Winner of Password Hashing Competition. Best in class.</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Backend</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Node.js + Express + TypeScript</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Full-stack TypeScript — share types between client/server</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Auth Hashing</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Argon2id (via argon2 npm)</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Same algorithm, server-side, different derivation purpose</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JWT</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jsonwebtoken</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Industry standard. We implement rotation manually.</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TOTP</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otplib</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RFC 6238 compliant. Compatible with all authenticator apps.</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Database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PostgreSQL + Prisma ORM</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Prisma gives type-safe queries and clean migration system</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Rate Limiting</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express-rate-limit + Redis</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Per-IP and per-user limits on auth endpoints</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Secure Storage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expo-secure-store (mobile)</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iOS Keychain / Android Keystore — OS-level protection</w:t>
            </w:r>
          </w:p>
        </w:tc>
      </w:tr>
      <w:tr>
        <w:tc>
          <w:tcPr>
            <w:tcW w:type="dxa" w:w="20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Deployment</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Railway (API) + Expo EAS</w:t>
            </w:r>
          </w:p>
        </w:tc>
        <w:tc>
          <w:tcPr>
            <w:tcW w:type="dxa" w:w="49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Free tier for dev, easy to scale. CI/CD via GitHub Actions</w:t>
            </w:r>
          </w:p>
        </w:tc>
      </w:tr>
    </w:tbl>
    <w:p>
      <w:pPr>
        <w:spacing w:after="80" w:before="80"/>
      </w:pPr>
      <w:r>
        <w:t xml:space="preserve"/>
      </w:r>
    </w:p>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6. Repository Structure</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vaultpass/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packages/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crypto/               # Shared encryption logic (client + server)</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src/</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deriveKey.ts  # Argon2id key derivation</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encrypt.ts    # AES-256-GCM encrypt</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decrypt.ts    # AES-256-GCM decrypt</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index.ts      # Public exports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package.json</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apps/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mobile/               # React Native (Expo)</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app/              # Expo Router screens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 (auth)/       # Login, register, 2FA setup</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 (vault)/      # Vault list, item detail, add/edit</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 settings/     # Security settings, audit log</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src/</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 api/          # API client (typed fetch wrappers)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 context/      # AuthContext, VaultContext</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 crypto/       # Mobile crypto bridge (expo-crypto)</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 storage/      # expo-secure-store wrappers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package.json</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web/                  # React + Vite</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src/</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pages/        # Login, vault, settings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api/          # Shared with mobile</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crypto/       # Web Crypto API bridge</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package.json</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server/                   # Node.js + Express API</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src/</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routes/           # auth.ts, vault.ts, audit.ts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middleware/        # jwtAuth.ts, rateLimiter.ts, validate.ts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services/          # authService.ts, totpService.ts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db/               # Prisma client + schema</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index.ts          # Server entry point</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prisma/</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 schema.prisma</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 package.json</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docs/                     # This document + diagrams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.github/workflows/        # CI/CD pipelines</w:t>
      </w:r>
    </w:p>
    <w:p>
      <w:pPr>
        <w:pBdr>
          <w:left w:val="single" w:color="0D9E7A" w:sz="12" w:space="6"/>
        </w:pBdr>
        <w:shd w:fill="EDF2F7" w:val="clear"/>
        <w:spacing w:after="60" w:before="60"/>
        <w:ind w:left="360" w:right="360"/>
      </w:pPr>
      <w:r>
        <w:rPr>
          <w:rFonts w:ascii="Courier New" w:cs="Courier New" w:eastAsia="Courier New" w:hAnsi="Courier New"/>
          <w:color w:val="2D3748"/>
          <w:sz w:val="18"/>
          <w:szCs w:val="18"/>
        </w:rPr>
        <w:t xml:space="preserve">└── package.json              # Monorepo root (pnpm workspaces)</w:t>
      </w:r>
    </w:p>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7. Build Roadmap — Phase by Phase</w:t>
      </w:r>
    </w:p>
    <w:p>
      <w:pPr>
        <w:spacing w:after="80" w:before="80"/>
      </w:pPr>
      <w:r>
        <w:rPr>
          <w:rFonts w:ascii="Arial" w:cs="Arial" w:eastAsia="Arial" w:hAnsi="Arial"/>
          <w:color w:val="1A202C"/>
          <w:sz w:val="22"/>
          <w:szCs w:val="22"/>
        </w:rPr>
        <w:t xml:space="preserve">Each phase builds on the last. Do not skip phases. The security architecture must be correct before any UI work begins — retrofitting security is how vulnerabilities are introduced.</w:t>
      </w:r>
    </w:p>
    <w:p>
      <w:pP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0  </w:t>
            </w:r>
            <w:r>
              <w:rPr>
                <w:rFonts w:ascii="Arial" w:cs="Arial" w:eastAsia="Arial" w:hAnsi="Arial"/>
                <w:b/>
                <w:bCs/>
                <w:color w:val="FFFFFF"/>
                <w:sz w:val="20"/>
                <w:szCs w:val="20"/>
              </w:rPr>
              <w:t xml:space="preserve">PROJECT SETUP &amp; MONOREPO</w:t>
            </w:r>
            <w:r>
              <w:rPr>
                <w:rFonts w:ascii="Courier New" w:cs="Courier New" w:eastAsia="Courier New" w:hAnsi="Courier New"/>
                <w:color w:val="8892A4"/>
                <w:sz w:val="18"/>
                <w:szCs w:val="18"/>
              </w:rPr>
              <w:t xml:space="preserve">   [ 3–4 hours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Init pnpm monorepo with workspaces: /packages, /apps/mobile, /apps/web, /server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Configure shared TypeScript tsconfig.base.json</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Set up ESLint + Prettier with security-focused rules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Init PostgreSQL locally + Railway project for staging</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Init Expo project in apps/mobile (you know this from MobiLedger)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Set up GitHub repo + branch protection rules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Configure GitHub Actions: lint + type-check on every PR</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1  </w:t>
            </w:r>
            <w:r>
              <w:rPr>
                <w:rFonts w:ascii="Arial" w:cs="Arial" w:eastAsia="Arial" w:hAnsi="Arial"/>
                <w:b/>
                <w:bCs/>
                <w:color w:val="FFFFFF"/>
                <w:sz w:val="20"/>
                <w:szCs w:val="20"/>
              </w:rPr>
              <w:t xml:space="preserve">CRYPTO PACKAGE — THE CORE</w:t>
            </w:r>
            <w:r>
              <w:rPr>
                <w:rFonts w:ascii="Courier New" w:cs="Courier New" w:eastAsia="Courier New" w:hAnsi="Courier New"/>
                <w:color w:val="8892A4"/>
                <w:sz w:val="18"/>
                <w:szCs w:val="18"/>
              </w:rPr>
              <w:t xml:space="preserve">   [ 1–2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LEARN: Read the AES-256-GCM and Argon2id sections of this doc before writing code</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deriveKey(password, salt) → 256-bit CryptoKey using Argon2id (hash-wasm)</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encryptVaultItem(key, plaintext) → { ciphertext, iv, tag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decryptVaultItem(key, { ciphertext, iv, tag }) → plaintext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unit tests for every crypto function — test encrypt→decrypt round-trip</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Test edge cases: wrong key, tampered ciphertext, tampered IV</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Document every function with JSDoc explaining the security guarantee</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2  </w:t>
            </w:r>
            <w:r>
              <w:rPr>
                <w:rFonts w:ascii="Arial" w:cs="Arial" w:eastAsia="Arial" w:hAnsi="Arial"/>
                <w:b/>
                <w:bCs/>
                <w:color w:val="FFFFFF"/>
                <w:sz w:val="20"/>
                <w:szCs w:val="20"/>
              </w:rPr>
              <w:t xml:space="preserve">DATABASE SCHEMA + PRISMA SETUP</w:t>
            </w:r>
            <w:r>
              <w:rPr>
                <w:rFonts w:ascii="Courier New" w:cs="Courier New" w:eastAsia="Courier New" w:hAnsi="Courier New"/>
                <w:color w:val="8892A4"/>
                <w:sz w:val="18"/>
                <w:szCs w:val="18"/>
              </w:rPr>
              <w:t xml:space="preserve">   [ 4–6 hours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LEARN: Understand the schema design — why auth_hash is NOT the encryption key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Prisma schema: users, vault_items, refresh_tokens, audit_log tables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Create initial migration and verify schema in PostgreSQL</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seed script for local development with test user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Configure environment variables: DATABASE_URL, JWT_SECRET, ARGON2_PEPPER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Never commit .env — set up .env.example with all required keys documented</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3  </w:t>
            </w:r>
            <w:r>
              <w:rPr>
                <w:rFonts w:ascii="Arial" w:cs="Arial" w:eastAsia="Arial" w:hAnsi="Arial"/>
                <w:b/>
                <w:bCs/>
                <w:color w:val="FFFFFF"/>
                <w:sz w:val="20"/>
                <w:szCs w:val="20"/>
              </w:rPr>
              <w:t xml:space="preserve">AUTHENTICATION API</w:t>
            </w:r>
            <w:r>
              <w:rPr>
                <w:rFonts w:ascii="Courier New" w:cs="Courier New" w:eastAsia="Courier New" w:hAnsi="Courier New"/>
                <w:color w:val="8892A4"/>
                <w:sz w:val="18"/>
                <w:szCs w:val="18"/>
              </w:rPr>
              <w:t xml:space="preserve">   [ 2–3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LEARN: Understand the auth flow — register, login, token issuance, rotation</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POST /auth/register — validate email, derive auth hash (Argon2id), store user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POST /auth/login — verify auth hash, issue JWT access token (15min) + refresh token (7d)</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POST /auth/refresh — verify refresh token, rotate (invalidate old, issue new pair)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POST /auth/logout — revoke refresh token, add to denylist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JWT middleware (jwtAuth.ts) — verify signature, check expiry, attach user to req</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rate limiting — max 5 login attempts per IP per 15 minutes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integration tests for every auth endpoint including attack scenarios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Test: replay attack (reuse refresh token), brute force (trigger rate limit), expired token</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4  </w:t>
            </w:r>
            <w:r>
              <w:rPr>
                <w:rFonts w:ascii="Arial" w:cs="Arial" w:eastAsia="Arial" w:hAnsi="Arial"/>
                <w:b/>
                <w:bCs/>
                <w:color w:val="FFFFFF"/>
                <w:sz w:val="20"/>
                <w:szCs w:val="20"/>
              </w:rPr>
              <w:t xml:space="preserve">TOTP / 2FA IMPLEMENTATION</w:t>
            </w:r>
            <w:r>
              <w:rPr>
                <w:rFonts w:ascii="Courier New" w:cs="Courier New" w:eastAsia="Courier New" w:hAnsi="Courier New"/>
                <w:color w:val="8892A4"/>
                <w:sz w:val="18"/>
                <w:szCs w:val="18"/>
              </w:rPr>
              <w:t xml:space="preserve">   [ 1–2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LEARN: Read the TOTP section — understand HMAC-SHA1 time-based codes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POST /auth/totp/setup — generate 20-byte random secret, return as QR code URI (otplib)</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POST /auth/totp/verify — verify 6-digit code against secret, enable 2FA on account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Modify login flow — if TOTP enabled, issue a temporary pre-auth token, require TOTP step</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Test with a real authenticator app (Google Authenticator, Authy)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Handle clock skew — accept codes within ±1 window (30 seconds either side)</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Encrypt TOTP secret before storing in DB — it's sensitive data</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5  </w:t>
            </w:r>
            <w:r>
              <w:rPr>
                <w:rFonts w:ascii="Arial" w:cs="Arial" w:eastAsia="Arial" w:hAnsi="Arial"/>
                <w:b/>
                <w:bCs/>
                <w:color w:val="FFFFFF"/>
                <w:sz w:val="20"/>
                <w:szCs w:val="20"/>
              </w:rPr>
              <w:t xml:space="preserve">VAULT API</w:t>
            </w:r>
            <w:r>
              <w:rPr>
                <w:rFonts w:ascii="Courier New" w:cs="Courier New" w:eastAsia="Courier New" w:hAnsi="Courier New"/>
                <w:color w:val="8892A4"/>
                <w:sz w:val="18"/>
                <w:szCs w:val="18"/>
              </w:rPr>
              <w:t xml:space="preserve">   [ 1 day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GET /vault — return all encrypted blobs for authenticated user (ciphertext only, never plaintext)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POST /vault — accept { encrypted_blob, iv, tag } — store as-is, validate structure only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PUT /vault/:id — update encrypted blob (ownership check: user can only update own items)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DELETE /vault/:id — soft delete with audit log entry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ownership middleware — verify vault item belongs to requesting user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audit_log entry for every vault operation (create, update, delete, read)</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6  </w:t>
            </w:r>
            <w:r>
              <w:rPr>
                <w:rFonts w:ascii="Arial" w:cs="Arial" w:eastAsia="Arial" w:hAnsi="Arial"/>
                <w:b/>
                <w:bCs/>
                <w:color w:val="FFFFFF"/>
                <w:sz w:val="20"/>
                <w:szCs w:val="20"/>
              </w:rPr>
              <w:t xml:space="preserve">MOBILE CLIENT — AUTH SCREENS</w:t>
            </w:r>
            <w:r>
              <w:rPr>
                <w:rFonts w:ascii="Courier New" w:cs="Courier New" w:eastAsia="Courier New" w:hAnsi="Courier New"/>
                <w:color w:val="8892A4"/>
                <w:sz w:val="18"/>
                <w:szCs w:val="18"/>
              </w:rPr>
              <w:t xml:space="preserve">   [ 2–3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LEARN: Review expo-secure-store — understand iOS Keychain / Android Keystore</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Register screen — email + master password input with strength meter</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On register: derive encryption key client-side (Argon2id), derive auth hash (different salt)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Store encryption key in expo-secure-store — NEVER in AsyncStorage or state</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Login screen — derive auth hash, send to API, receive tokens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Store refresh token in secure storage, access token in memory only (React Context)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TOTP screen — 6-digit input with auto-submit on 6th digit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AuthContext — manages token lifecycle, auto-refresh, logout on token failure</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7  </w:t>
            </w:r>
            <w:r>
              <w:rPr>
                <w:rFonts w:ascii="Arial" w:cs="Arial" w:eastAsia="Arial" w:hAnsi="Arial"/>
                <w:b/>
                <w:bCs/>
                <w:color w:val="FFFFFF"/>
                <w:sz w:val="20"/>
                <w:szCs w:val="20"/>
              </w:rPr>
              <w:t xml:space="preserve">MOBILE CLIENT — VAULT SCREENS</w:t>
            </w:r>
            <w:r>
              <w:rPr>
                <w:rFonts w:ascii="Courier New" w:cs="Courier New" w:eastAsia="Courier New" w:hAnsi="Courier New"/>
                <w:color w:val="8892A4"/>
                <w:sz w:val="18"/>
                <w:szCs w:val="18"/>
              </w:rPr>
              <w:t xml:space="preserve">   [ 2–3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Vault List screen — fetch encrypted items, decrypt on device, display titles only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Add Item screen — form: title, username, password (with generator), URL, notes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On save: encrypt all fields as JSON blob client-side → POST encrypted blob to API</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Item Detail screen — decrypt on demand, copy to clipboard, mask password</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Edit Item screen — decrypt → edit → re-encrypt → PUT to API</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password generator — configurable length, character classes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Auto-lock vault after 5 minutes of inactivity (clear decrypted state from memory)</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8  </w:t>
            </w:r>
            <w:r>
              <w:rPr>
                <w:rFonts w:ascii="Arial" w:cs="Arial" w:eastAsia="Arial" w:hAnsi="Arial"/>
                <w:b/>
                <w:bCs/>
                <w:color w:val="FFFFFF"/>
                <w:sz w:val="20"/>
                <w:szCs w:val="20"/>
              </w:rPr>
              <w:t xml:space="preserve">WEB CLIENT</w:t>
            </w:r>
            <w:r>
              <w:rPr>
                <w:rFonts w:ascii="Courier New" w:cs="Courier New" w:eastAsia="Courier New" w:hAnsi="Courier New"/>
                <w:color w:val="8892A4"/>
                <w:sz w:val="18"/>
                <w:szCs w:val="18"/>
              </w:rPr>
              <w:t xml:space="preserve">   [ 2–3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Mirror mobile auth flows using Web Crypto API instead of expo-crypto</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Build same vault screens as mobile — shared API layer, different UI</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Use sessionStorage for access token (clears on tab close), secure httpOnly cookie for refresh</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browser auto-lock — clear decrypted state on tab visibility change</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Add password strength meter using zxcvbn library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Responsive layout — desktop and mobile browser</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9  </w:t>
            </w:r>
            <w:r>
              <w:rPr>
                <w:rFonts w:ascii="Arial" w:cs="Arial" w:eastAsia="Arial" w:hAnsi="Arial"/>
                <w:b/>
                <w:bCs/>
                <w:color w:val="FFFFFF"/>
                <w:sz w:val="20"/>
                <w:szCs w:val="20"/>
              </w:rPr>
              <w:t xml:space="preserve">SECURITY HARDENING &amp; AUDIT</w:t>
            </w:r>
            <w:r>
              <w:rPr>
                <w:rFonts w:ascii="Courier New" w:cs="Courier New" w:eastAsia="Courier New" w:hAnsi="Courier New"/>
                <w:color w:val="8892A4"/>
                <w:sz w:val="18"/>
                <w:szCs w:val="18"/>
              </w:rPr>
              <w:t xml:space="preserve">   [ 2–3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Run npm audit on all packages — resolve any high/critical vulnerabilities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Add Content Security Policy headers to web client</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Add CORS configuration to API — whitelist only known origins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Add Helmet.js to Express — sets secure HTTP headers automatically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Implement account lockout — lock account after 10 failed login attempts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full audit log viewer in both mobile and web settings screens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Penetration test your own app: try SQL injection on all endpoints, try JWT forgery</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Document all findings and fixes in /docs/security-audit.md</w:t>
            </w:r>
          </w:p>
        </w:tc>
      </w:tr>
    </w:tbl>
    <w:p>
      <w:pPr>
        <w:spacing w:after="1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A192F" w:val="clear"/>
            <w:tcMar>
              <w:top w:type="dxa" w:w="100"/>
              <w:left w:type="dxa" w:w="200"/>
              <w:bottom w:type="dxa" w:w="100"/>
              <w:right w:type="dxa" w:w="200"/>
            </w:tcMar>
          </w:tcPr>
          <w:p>
            <w:r>
              <w:rPr>
                <w:rFonts w:ascii="Arial" w:cs="Arial" w:eastAsia="Arial" w:hAnsi="Arial"/>
                <w:b/>
                <w:bCs/>
                <w:color w:val="64FFDA"/>
                <w:sz w:val="20"/>
                <w:szCs w:val="20"/>
              </w:rPr>
              <w:t xml:space="preserve">PHASE 10  </w:t>
            </w:r>
            <w:r>
              <w:rPr>
                <w:rFonts w:ascii="Arial" w:cs="Arial" w:eastAsia="Arial" w:hAnsi="Arial"/>
                <w:b/>
                <w:bCs/>
                <w:color w:val="FFFFFF"/>
                <w:sz w:val="20"/>
                <w:szCs w:val="20"/>
              </w:rPr>
              <w:t xml:space="preserve">POLISH, README &amp; LINKEDIN LAUNCH</w:t>
            </w:r>
            <w:r>
              <w:rPr>
                <w:rFonts w:ascii="Courier New" w:cs="Courier New" w:eastAsia="Courier New" w:hAnsi="Courier New"/>
                <w:color w:val="8892A4"/>
                <w:sz w:val="18"/>
                <w:szCs w:val="18"/>
              </w:rPr>
              <w:t xml:space="preserve">   [ 1–2 days ]</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/README.md — project overview, security architecture, setup instructions</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/docs/SECURITY.md — threat model summary, crypto choices rationale</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Record a 60-second demo video — show register → add password → view → 2FA login</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Deploy API to Railway, web client to Vercel, submit mobile to Expo Go</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Write LinkedIn post series — one post per phase (10 posts total)</w:t>
            </w:r>
          </w:p>
        </w:tc>
      </w:tr>
      <w:tr>
        <w:tc>
          <w:tcPr>
            <w:tcW w:type="dxa" w:w="300"/>
            <w:tcBorders>
              <w:top w:val="nil"/>
              <w:left w:val="single" w:color="0D9E7A" w:sz="12"/>
              <w:bottom w:val="nil"/>
              <w:right w:val="nil"/>
            </w:tcBorders>
            <w:shd w:fill="F4F6F9" w:val="clear"/>
            <w:tcMar>
              <w:top w:type="dxa" w:w="60"/>
              <w:left w:type="dxa" w:w="240"/>
              <w:bottom w:type="dxa" w:w="60"/>
              <w:right w:type="dxa" w:w="120"/>
            </w:tcMar>
          </w:tcPr>
          <w:p>
            <w:r>
              <w:rPr>
                <w:rFonts w:ascii="Arial" w:cs="Arial" w:eastAsia="Arial" w:hAnsi="Arial"/>
                <w:b/>
                <w:bCs/>
                <w:color w:val="0D9E7A"/>
                <w:sz w:val="20"/>
                <w:szCs w:val="20"/>
              </w:rPr>
              <w:t xml:space="preserve">→</w:t>
            </w:r>
          </w:p>
        </w:tc>
        <w:tc>
          <w:tcPr>
            <w:tcBorders>
              <w:top w:val="nil"/>
              <w:left w:val="nil"/>
              <w:bottom w:val="single" w:color="DEE2E8" w:sz="1"/>
              <w:right w:val="nil"/>
            </w:tcBorders>
            <w:shd w:fill="F4F6F9" w:val="clear"/>
            <w:tcMar>
              <w:top w:type="dxa" w:w="60"/>
              <w:left w:type="dxa" w:w="100"/>
              <w:bottom w:type="dxa" w:w="60"/>
              <w:right w:type="dxa" w:w="200"/>
            </w:tcMar>
          </w:tcPr>
          <w:p>
            <w:r>
              <w:rPr>
                <w:rFonts w:ascii="Arial" w:cs="Arial" w:eastAsia="Arial" w:hAnsi="Arial"/>
                <w:color w:val="1A202C"/>
                <w:sz w:val="21"/>
                <w:szCs w:val="21"/>
              </w:rPr>
              <w:t xml:space="preserve">Add to resume: 'Zero-knowledge E2E encrypted password manager — AES-256-GCM, Argon2id, TOTP'</w:t>
            </w:r>
          </w:p>
        </w:tc>
      </w:tr>
    </w:tbl>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8. Non-Negotiable Security Rules</w:t>
      </w:r>
    </w:p>
    <w:p>
      <w:pPr>
        <w:spacing w:after="80" w:before="80"/>
      </w:pPr>
      <w:r>
        <w:rPr>
          <w:rFonts w:ascii="Arial" w:cs="Arial" w:eastAsia="Arial" w:hAnsi="Arial"/>
          <w:color w:val="1A202C"/>
          <w:sz w:val="22"/>
          <w:szCs w:val="22"/>
        </w:rPr>
        <w:t xml:space="preserve">These rules are constraints that must never be violated regardless of how much simpler it would be to break them. They are the difference between a portfolio project and a real security product.</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4800"/>
      </w:tblGrid>
      <w:tr>
        <w:tc>
          <w:tcPr>
            <w:tcW w:type="dxa" w:w="36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w:t>
            </w:r>
          </w:p>
        </w:tc>
        <w:tc>
          <w:tcPr>
            <w:tcW w:type="dxa" w:w="42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Rule</w:t>
            </w:r>
          </w:p>
        </w:tc>
        <w:tc>
          <w:tcPr>
            <w:tcW w:type="dxa" w:w="48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Why It Exists</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1</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NEVER send the master password to the server</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The server should not even be capable of knowing it. Derive auth hash client-side.</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2</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NEVER send the encryption key to the server</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The zero-knowledge guarantee breaks if the server ever sees the key.</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3</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NEVER store access tokens in AsyncStorage or localStorage</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These are readable by JavaScript. Use memory + secure OS storage only.</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4</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NEVER use Math.random() for cryptographic operations</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Not cryptographically random. Always use crypto.getRandomValues().</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5</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NEVER reuse an IV for AES-GCM</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IV reuse breaks GCM authentication completely. Generate new IV every encrypt.</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6</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NEVER store plaintext in the database</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If something is sensitive, it is encrypted before it leaves the device.</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7</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ALWAYS validate JWT on every protected request</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Never trust client-provided user IDs. Extract user identity only from verified JWT.</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8</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ALWAYS check ownership before vault operations</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User A must never be able to read, edit, or delete User B's vault items.</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9</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ALWAYS rotate refresh tokens on use</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Enables stolen token detection. Without rotation, theft is undetectable.</w:t>
            </w:r>
          </w:p>
        </w:tc>
      </w:tr>
      <w:tr>
        <w:tc>
          <w:tcPr>
            <w:tcW w:type="dxa" w:w="36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10</w:t>
            </w:r>
          </w:p>
        </w:tc>
        <w:tc>
          <w:tcPr>
            <w:tcW w:type="dxa" w:w="42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ALWAYS log security events to audit_log</w:t>
            </w:r>
          </w:p>
        </w:tc>
        <w:tc>
          <w:tcPr>
            <w:tcW w:type="dxa" w:w="48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Failed logins, 2FA changes, vault operations — all must be traceable.</w:t>
            </w:r>
          </w:p>
        </w:tc>
      </w:tr>
    </w:tbl>
    <w:p>
      <w:r>
        <w:br w:type="page"/>
      </w:r>
    </w:p>
    <w:p>
      <w:pPr>
        <w:pStyle w:val="Heading1"/>
        <w:pBdr>
          <w:bottom w:val="single" w:color="0D9E7A" w:sz="8" w:space="6"/>
        </w:pBdr>
        <w:spacing w:after="160" w:before="400"/>
      </w:pPr>
      <w:r>
        <w:rPr>
          <w:rFonts w:ascii="Arial" w:cs="Arial" w:eastAsia="Arial" w:hAnsi="Arial"/>
          <w:b/>
          <w:bCs/>
          <w:color w:val="0A192F"/>
          <w:sz w:val="36"/>
          <w:szCs w:val="36"/>
        </w:rPr>
        <w:t xml:space="preserve">9. Realistic Timeline</w:t>
      </w:r>
    </w:p>
    <w:p>
      <w:pPr>
        <w:spacing w:after="80" w:before="80"/>
      </w:pPr>
      <w:r>
        <w:rPr>
          <w:rFonts w:ascii="Arial" w:cs="Arial" w:eastAsia="Arial" w:hAnsi="Arial"/>
          <w:color w:val="1A202C"/>
          <w:sz w:val="22"/>
          <w:szCs w:val="22"/>
        </w:rPr>
        <w:t xml:space="preserve">Assumes 2–3 focused hours per day alongside full-time work. Quality over speed — this project's value is in the correctness of the security implementation, not how fast it ships.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0"/>
        <w:gridCol w:w="2400"/>
      </w:tblGrid>
      <w:tr>
        <w:tc>
          <w:tcPr>
            <w:tcW w:type="dxa" w:w="14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Week</w:t>
            </w:r>
          </w:p>
        </w:tc>
        <w:tc>
          <w:tcPr>
            <w:tcW w:type="dxa" w:w="316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Phases</w:t>
            </w:r>
          </w:p>
        </w:tc>
        <w:tc>
          <w:tcPr>
            <w:tcW w:type="dxa" w:w="24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Deliverable</w:t>
            </w:r>
          </w:p>
        </w:tc>
        <w:tc>
          <w:tcPr>
            <w:tcW w:type="dxa" w:w="2400"/>
            <w:tcBorders>
              <w:top w:val="single" w:color="0A192F" w:sz="1"/>
              <w:left w:val="single" w:color="0A192F" w:sz="1"/>
              <w:bottom w:val="single" w:color="0A192F" w:sz="1"/>
              <w:right w:val="single" w:color="0A192F" w:sz="1"/>
            </w:tcBorders>
            <w:shd w:fill="0A192F" w:val="clear"/>
            <w:tcMar>
              <w:top w:type="dxa" w:w="100"/>
              <w:left w:type="dxa" w:w="140"/>
              <w:bottom w:type="dxa" w:w="100"/>
              <w:right w:type="dxa" w:w="140"/>
            </w:tcMar>
          </w:tcPr>
          <w:p>
            <w:r>
              <w:rPr>
                <w:rFonts w:ascii="Arial" w:cs="Arial" w:eastAsia="Arial" w:hAnsi="Arial"/>
                <w:b/>
                <w:bCs/>
                <w:color w:val="FFFFFF"/>
                <w:sz w:val="21"/>
                <w:szCs w:val="21"/>
              </w:rPr>
              <w:t xml:space="preserve">LinkedIn Post</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1</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0 + 1</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Monorepo + working crypto package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1: Why I'm building a password manager</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2</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2 + 3</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Full auth API with JWT + refresh rotation</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2: How zero-knowledge architecture works</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3</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4 + 5</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TOTP 2FA + complete vault API</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3: Building TOTP from scratch</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4</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6</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Mobile auth screens + secure storage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4: Where NOT to store secrets on mobile</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5</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7</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Full mobile vault screens</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5: Encrypting data before it leaves the device</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6</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8</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Web client complete</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6: Web Crypto API — the hidden browser superpower</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7</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9</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Security hardened + self-audited</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7: I tried to hack my own app — here's what I found</w:t>
            </w:r>
          </w:p>
        </w:tc>
      </w:tr>
      <w:tr>
        <w:tc>
          <w:tcPr>
            <w:tcW w:type="dxa" w:w="1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Week 8</w:t>
            </w:r>
          </w:p>
        </w:tc>
        <w:tc>
          <w:tcPr>
            <w:tcW w:type="dxa" w:w="31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Phase 10</w:t>
            </w:r>
          </w:p>
        </w:tc>
        <w:tc>
          <w:tcPr>
            <w:tcW w:type="dxa" w:w="2400"/>
            <w:tcBorders>
              <w:top w:val="single" w:color="DEE2E8" w:sz="1"/>
              <w:left w:val="single" w:color="DEE2E8" w:sz="1"/>
              <w:bottom w:val="single" w:color="DEE2E8" w:sz="1"/>
              <w:right w:val="single" w:color="DEE2E8" w:sz="1"/>
            </w:tcBorders>
            <w:shd w:fill="F4F6F9" w:val="clear"/>
            <w:tcMar>
              <w:top w:type="dxa" w:w="80"/>
              <w:left w:type="dxa" w:w="140"/>
              <w:bottom w:type="dxa" w:w="80"/>
              <w:right w:type="dxa" w:w="140"/>
            </w:tcMar>
          </w:tcPr>
          <w:p>
            <w:r>
              <w:rPr>
                <w:rFonts w:ascii="Arial" w:cs="Arial" w:eastAsia="Arial" w:hAnsi="Arial"/>
                <w:color w:val="1A202C"/>
                <w:sz w:val="21"/>
                <w:szCs w:val="21"/>
              </w:rPr>
              <w:t xml:space="preserve">Deployed + documented + launched</w:t>
            </w:r>
          </w:p>
        </w:tc>
        <w:tc>
          <w:tcPr>
            <w:tcW w:type="dxa" w:w="2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tcPr>
          <w:p>
            <w:r>
              <w:rPr>
                <w:rFonts w:ascii="Arial" w:cs="Arial" w:eastAsia="Arial" w:hAnsi="Arial"/>
                <w:color w:val="1A202C"/>
                <w:sz w:val="21"/>
                <w:szCs w:val="21"/>
              </w:rPr>
              <w:t xml:space="preserve">Post 8: VaultPass is live — full architecture breakdown</w:t>
            </w:r>
          </w:p>
        </w:tc>
      </w:tr>
    </w:tbl>
    <w:p>
      <w:pPr>
        <w:spacing w:after="80" w:before="80"/>
      </w:pPr>
      <w:r>
        <w:t xml:space="preserve"/>
      </w:r>
    </w:p>
    <w:p>
      <w:pPr>
        <w:spacing w:after="40" w:before="40"/>
      </w:pPr>
      <w:r>
        <w:rPr>
          <w:rFonts w:ascii="Arial" w:cs="Arial" w:eastAsia="Arial" w:hAnsi="Arial"/>
          <w:i/>
          <w:iCs/>
          <w:color w:val="4A5568"/>
          <w:sz w:val="20"/>
          <w:szCs w:val="20"/>
        </w:rPr>
        <w:t xml:space="preserve">Total estimated time: 6–8 weeks of after-work building. The LinkedIn post series running in parallel means you build an audience as you ship, not after.</w:t>
      </w:r>
    </w:p>
    <w:p>
      <w:pPr>
        <w:pBdr>
          <w:bottom w:val="single" w:color="DEE2E8" w:sz="4" w:space="6"/>
        </w:pBdr>
        <w:spacing w:after="120" w:before="120"/>
      </w:pPr>
      <w:r>
        <w:t xml:space="preserve"/>
      </w:r>
    </w:p>
    <w:p>
      <w:pPr>
        <w:pStyle w:val="Heading1"/>
        <w:pBdr>
          <w:bottom w:val="single" w:color="0D9E7A" w:sz="8" w:space="6"/>
        </w:pBdr>
        <w:spacing w:after="160" w:before="400"/>
      </w:pPr>
      <w:r>
        <w:rPr>
          <w:rFonts w:ascii="Arial" w:cs="Arial" w:eastAsia="Arial" w:hAnsi="Arial"/>
          <w:b/>
          <w:bCs/>
          <w:color w:val="0A192F"/>
          <w:sz w:val="36"/>
          <w:szCs w:val="36"/>
        </w:rPr>
        <w:t xml:space="preserve">10. Your USP Statement</w:t>
      </w:r>
    </w:p>
    <w:p>
      <w:pPr>
        <w:spacing w:after="80" w:before="80"/>
      </w:pPr>
      <w:r>
        <w:rPr>
          <w:rFonts w:ascii="Arial" w:cs="Arial" w:eastAsia="Arial" w:hAnsi="Arial"/>
          <w:color w:val="1A202C"/>
          <w:sz w:val="22"/>
          <w:szCs w:val="22"/>
        </w:rPr>
        <w:t xml:space="preserve">When this project is complete, this is what you can say on your resume and LinkedIn profile: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E7A" w:sz="1"/>
              <w:left w:val="single" w:color="0D9E7A" w:sz="20"/>
              <w:bottom w:val="single" w:color="0D9E7A" w:sz="1"/>
              <w:right w:val="nil"/>
            </w:tcBorders>
            <w:shd w:fill="E6FFF9" w:val="clear"/>
            <w:tcMar>
              <w:top w:type="dxa" w:w="240"/>
              <w:left w:type="dxa" w:w="300"/>
              <w:bottom w:type="dxa" w:w="240"/>
              <w:right w:type="dxa" w:w="300"/>
            </w:tcMar>
          </w:tcPr>
          <w:p>
            <w:r>
              <w:rPr>
                <w:rFonts w:ascii="Arial" w:cs="Arial" w:eastAsia="Arial" w:hAnsi="Arial"/>
                <w:i/>
                <w:iCs/>
                <w:color w:val="0A192F"/>
                <w:sz w:val="22"/>
                <w:szCs w:val="22"/>
              </w:rPr>
              <w:t xml:space="preserve">"Built VaultPass — a zero-knowledge, end-to-end encrypted password manager for iOS, Android, and web. Implemented AES-256-GCM client-side encryption, Argon2id key derivation, JWT refresh token rotation with theft detection, and RFC 6238 TOTP two-factor authentication. The server stores only ciphertext — a database breach exposes zero user data."</w:t>
            </w:r>
          </w:p>
        </w:tc>
      </w:tr>
    </w:tbl>
    <w:p>
      <w:pPr>
        <w:spacing w:after="80" w:before="160"/>
      </w:pPr>
      <w:r>
        <w:t xml:space="preserve"/>
      </w:r>
    </w:p>
    <w:p>
      <w:pPr>
        <w:spacing w:after="80" w:before="80"/>
      </w:pPr>
      <w:r>
        <w:rPr>
          <w:rFonts w:ascii="Arial" w:cs="Arial" w:eastAsia="Arial" w:hAnsi="Arial"/>
          <w:color w:val="1A202C"/>
          <w:sz w:val="22"/>
          <w:szCs w:val="22"/>
        </w:rPr>
        <w:t xml:space="preserve">That single paragraph demonstrates: cryptography knowledge, authentication architecture, mobile + web development, security-first engineering mindset, and the ability to build production-grade systems solo. It is the kind of project that gets you into security-focused engineering roles, senior full-stack positions, and conversations with companies that take their users' data seriously.</w:t>
      </w:r>
    </w:p>
    <w:p>
      <w:pPr>
        <w:spacing w:after="80" w:before="200"/>
      </w:pPr>
      <w:r>
        <w:t xml:space="preserve"/>
      </w:r>
    </w:p>
    <w:p>
      <w:pPr>
        <w:pBdr>
          <w:bottom w:val="single" w:color="DEE2E8" w:sz="4" w:space="6"/>
        </w:pBdr>
        <w:spacing w:after="120" w:before="120"/>
      </w:pPr>
      <w:r>
        <w:t xml:space="preserve"/>
      </w:r>
    </w:p>
    <w:p>
      <w:pPr>
        <w:spacing w:after="80" w:before="120"/>
        <w:jc w:val="center"/>
      </w:pPr>
      <w:r>
        <w:rPr>
          <w:rFonts w:ascii="Arial" w:cs="Arial" w:eastAsia="Arial" w:hAnsi="Arial"/>
          <w:i/>
          <w:iCs/>
          <w:color w:val="4A5568"/>
          <w:sz w:val="18"/>
          <w:szCs w:val="18"/>
        </w:rPr>
        <w:t xml:space="preserve">VaultPass Project Documentation  ·  v1.0  ·  Bikash Thapa  ·  2025</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8" w:sz="4" w:space="4"/>
      </w:pBdr>
      <w:spacing w:after="0" w:before="80"/>
    </w:pPr>
    <w:r>
      <w:rPr>
        <w:rFonts w:ascii="Arial" w:cs="Arial" w:eastAsia="Arial" w:hAnsi="Arial"/>
        <w:color w:val="4A5568"/>
        <w:sz w:val="18"/>
        <w:szCs w:val="18"/>
      </w:rPr>
      <w:t xml:space="preserve">Bikash Thapa  |  github.com/Bikash4JP  |  CONFIDENTIAL — Personal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E7A" w:sz="4" w:space="4"/>
      </w:pBdr>
      <w:spacing w:after="80" w:before="0"/>
    </w:pPr>
    <w:r>
      <w:rPr>
        <w:rFonts w:ascii="Arial" w:cs="Arial" w:eastAsia="Arial" w:hAnsi="Arial"/>
        <w:b/>
        <w:bCs/>
        <w:color w:val="0A192F"/>
        <w:sz w:val="20"/>
        <w:szCs w:val="20"/>
      </w:rPr>
      <w:t xml:space="preserve">VaultPass</w:t>
    </w:r>
    <w:r>
      <w:rPr>
        <w:rFonts w:ascii="Arial" w:cs="Arial" w:eastAsia="Arial" w:hAnsi="Arial"/>
        <w:color w:val="4A5568"/>
        <w:sz w:val="20"/>
        <w:szCs w:val="20"/>
      </w:rPr>
      <w:t xml:space="preserve">  —  Zero-Knowledge Password Manager  |  Full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92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A192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2026-06-01T15:38:39.176Z</dcterms:created>
  <dcterms:modified xsi:type="dcterms:W3CDTF">2026-06-01T15:38:39.176Z</dcterms:modified>
</cp:coreProperties>
</file>

<file path=docProps/custom.xml><?xml version="1.0" encoding="utf-8"?>
<Properties xmlns="http://schemas.openxmlformats.org/officeDocument/2006/custom-properties" xmlns:vt="http://schemas.openxmlformats.org/officeDocument/2006/docPropsVTypes"/>
</file>