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CEBB" w14:textId="77777777" w:rsidR="00496A6E" w:rsidRPr="00D453C2" w:rsidRDefault="00496A6E" w:rsidP="00496A6E">
      <w:pPr>
        <w:jc w:val="center"/>
        <w:rPr>
          <w:sz w:val="32"/>
          <w:szCs w:val="32"/>
        </w:rPr>
      </w:pPr>
      <w:r w:rsidRPr="00D453C2">
        <w:rPr>
          <w:sz w:val="32"/>
          <w:szCs w:val="32"/>
        </w:rPr>
        <w:t>University of the West of Scotland</w:t>
      </w:r>
    </w:p>
    <w:p w14:paraId="04F1987B"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4373512B" w14:textId="77777777" w:rsidR="00496A6E" w:rsidRPr="00D453C2" w:rsidRDefault="00496A6E" w:rsidP="00496A6E">
      <w:pPr>
        <w:jc w:val="center"/>
        <w:rPr>
          <w:sz w:val="32"/>
          <w:szCs w:val="32"/>
        </w:rPr>
      </w:pPr>
    </w:p>
    <w:p w14:paraId="39FDB816" w14:textId="6B809D77" w:rsidR="00496A6E" w:rsidRDefault="00496A6E" w:rsidP="00496A6E">
      <w:pPr>
        <w:jc w:val="center"/>
        <w:rPr>
          <w:sz w:val="32"/>
          <w:szCs w:val="32"/>
        </w:rPr>
      </w:pPr>
      <w:r w:rsidRPr="00D453C2">
        <w:rPr>
          <w:sz w:val="32"/>
          <w:szCs w:val="32"/>
        </w:rPr>
        <w:t>MSc</w:t>
      </w:r>
      <w:r w:rsidR="00ED2A7F">
        <w:rPr>
          <w:sz w:val="32"/>
          <w:szCs w:val="32"/>
        </w:rPr>
        <w:t xml:space="preserve"> Masters</w:t>
      </w:r>
      <w:r w:rsidRPr="00D453C2">
        <w:rPr>
          <w:sz w:val="32"/>
          <w:szCs w:val="32"/>
        </w:rPr>
        <w:t xml:space="preserve"> Project Specification</w:t>
      </w:r>
    </w:p>
    <w:p w14:paraId="32D57D7A" w14:textId="77777777" w:rsidR="00AF48DD" w:rsidRPr="00D453C2" w:rsidRDefault="00AF48DD" w:rsidP="00496A6E">
      <w:pPr>
        <w:jc w:val="center"/>
        <w:rPr>
          <w:sz w:val="32"/>
          <w:szCs w:val="32"/>
        </w:rPr>
      </w:pPr>
    </w:p>
    <w:p w14:paraId="558BF92F" w14:textId="46702BD6" w:rsidR="00496A6E" w:rsidRDefault="5A11B77E" w:rsidP="437CFD50">
      <w:pPr>
        <w:rPr>
          <w:color w:val="0070C0"/>
        </w:rPr>
      </w:pPr>
      <w:r w:rsidRPr="437CFD50">
        <w:rPr>
          <w:color w:val="0070C0"/>
        </w:rPr>
        <w:t>Student’s Name:</w:t>
      </w:r>
      <w:r w:rsidR="00EE7222">
        <w:rPr>
          <w:color w:val="0070C0"/>
        </w:rPr>
        <w:t xml:space="preserve"> Nishant Lamichhane</w:t>
      </w:r>
    </w:p>
    <w:p w14:paraId="79653480" w14:textId="610F29D2" w:rsidR="5A11B77E" w:rsidRDefault="5A11B77E" w:rsidP="437CFD50">
      <w:pPr>
        <w:rPr>
          <w:color w:val="0070C0"/>
        </w:rPr>
      </w:pPr>
      <w:r w:rsidRPr="437CFD50">
        <w:rPr>
          <w:color w:val="0070C0"/>
        </w:rPr>
        <w:t>Banner id:</w:t>
      </w:r>
      <w:r w:rsidR="00EE7222">
        <w:rPr>
          <w:color w:val="0070C0"/>
        </w:rPr>
        <w:t xml:space="preserve"> B01820813</w:t>
      </w:r>
    </w:p>
    <w:p w14:paraId="5FA694E3" w14:textId="1C59501B" w:rsidR="00496A6E" w:rsidRPr="004F21AE" w:rsidRDefault="00496A6E" w:rsidP="00496A6E">
      <w:pPr>
        <w:rPr>
          <w:color w:val="0070C0"/>
        </w:rPr>
      </w:pPr>
      <w:r w:rsidRPr="004F21AE">
        <w:rPr>
          <w:color w:val="0070C0"/>
        </w:rPr>
        <w:t>MSc Programme</w:t>
      </w:r>
      <w:r w:rsidR="00B27160" w:rsidRPr="004F21AE">
        <w:rPr>
          <w:color w:val="0070C0"/>
        </w:rPr>
        <w:t xml:space="preserve"> </w:t>
      </w:r>
      <w:r w:rsidR="00B655C9" w:rsidRPr="004F21AE">
        <w:rPr>
          <w:color w:val="0070C0"/>
        </w:rPr>
        <w:t>(spe</w:t>
      </w:r>
      <w:r w:rsidR="00515EF9" w:rsidRPr="004F21AE">
        <w:rPr>
          <w:color w:val="0070C0"/>
        </w:rPr>
        <w:t>cify the specialist pathway, if any)</w:t>
      </w:r>
      <w:r w:rsidRPr="004F21AE">
        <w:rPr>
          <w:color w:val="0070C0"/>
        </w:rPr>
        <w:t>:</w:t>
      </w:r>
      <w:r w:rsidR="00EE7222">
        <w:rPr>
          <w:color w:val="0070C0"/>
        </w:rPr>
        <w:t xml:space="preserve"> MSC IT</w:t>
      </w:r>
    </w:p>
    <w:p w14:paraId="14AAA8AD" w14:textId="16015006" w:rsidR="00496A6E" w:rsidRDefault="00496A6E" w:rsidP="00055EA3">
      <w:pPr>
        <w:tabs>
          <w:tab w:val="left" w:pos="7800"/>
        </w:tabs>
      </w:pPr>
      <w:r w:rsidRPr="004F21AE">
        <w:rPr>
          <w:color w:val="0070C0"/>
        </w:rPr>
        <w:t>MSc Programme Leader</w:t>
      </w:r>
      <w:r>
        <w:t>:</w:t>
      </w:r>
      <w:r w:rsidR="00EE7222">
        <w:t xml:space="preserve"> Volkan Tunali</w:t>
      </w:r>
      <w:r w:rsidR="00055EA3">
        <w:tab/>
      </w:r>
    </w:p>
    <w:p w14:paraId="7215B103" w14:textId="77777777" w:rsidR="00496A6E" w:rsidRDefault="00496A6E" w:rsidP="00496A6E"/>
    <w:p w14:paraId="4534BAD3" w14:textId="7309333E" w:rsidR="00496A6E" w:rsidRPr="004F21AE" w:rsidRDefault="00496A6E" w:rsidP="00496A6E">
      <w:pPr>
        <w:rPr>
          <w:color w:val="0070C0"/>
        </w:rPr>
      </w:pPr>
      <w:r w:rsidRPr="004F21AE">
        <w:rPr>
          <w:color w:val="0070C0"/>
        </w:rPr>
        <w:t>Project Title</w:t>
      </w:r>
      <w:r w:rsidR="00AD733F">
        <w:rPr>
          <w:color w:val="0070C0"/>
        </w:rPr>
        <w:t xml:space="preserve"> </w:t>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r>
      <w:r w:rsidR="00AD733F">
        <w:rPr>
          <w:color w:val="0070C0"/>
        </w:rPr>
        <w:tab/>
        <w:t>(</w:t>
      </w:r>
      <w:r w:rsidR="00F164F5">
        <w:rPr>
          <w:color w:val="0070C0"/>
        </w:rPr>
        <w:t>5</w:t>
      </w:r>
      <w:r w:rsidR="00AD733F">
        <w:rPr>
          <w:color w:val="0070C0"/>
        </w:rPr>
        <w:t xml:space="preserve"> Marks)</w:t>
      </w:r>
    </w:p>
    <w:tbl>
      <w:tblPr>
        <w:tblStyle w:val="TableGrid"/>
        <w:tblW w:w="0" w:type="auto"/>
        <w:tblLook w:val="04A0" w:firstRow="1" w:lastRow="0" w:firstColumn="1" w:lastColumn="0" w:noHBand="0" w:noVBand="1"/>
      </w:tblPr>
      <w:tblGrid>
        <w:gridCol w:w="9016"/>
      </w:tblGrid>
      <w:tr w:rsidR="00496A6E" w14:paraId="540A8A0B" w14:textId="77777777" w:rsidTr="007B4FBC">
        <w:tc>
          <w:tcPr>
            <w:tcW w:w="9242" w:type="dxa"/>
          </w:tcPr>
          <w:p w14:paraId="1B1D747C" w14:textId="06A2287A" w:rsidR="00496A6E" w:rsidRDefault="00EE7222" w:rsidP="007B4FBC">
            <w:r>
              <w:t>Algorithmic Bias in Dynamic Pricing: Evaluating Fairness and Profit Optimisation Using Business Analytics</w:t>
            </w:r>
          </w:p>
        </w:tc>
      </w:tr>
    </w:tbl>
    <w:p w14:paraId="335EAF66" w14:textId="77777777" w:rsidR="00496A6E" w:rsidRDefault="00496A6E" w:rsidP="00496A6E"/>
    <w:p w14:paraId="532BC7FB" w14:textId="189EA7F0" w:rsidR="00496A6E" w:rsidRPr="004F21AE" w:rsidRDefault="7EFC11D7" w:rsidP="437CFD50">
      <w:pPr>
        <w:rPr>
          <w:color w:val="0070C0"/>
        </w:rPr>
      </w:pPr>
      <w:r w:rsidRPr="437CFD50">
        <w:rPr>
          <w:color w:val="0070C0"/>
        </w:rPr>
        <w:t>Abstract</w:t>
      </w:r>
      <w:r w:rsidR="00AD733F" w:rsidRPr="437CFD50">
        <w:rPr>
          <w:color w:val="0070C0"/>
        </w:rPr>
        <w:t xml:space="preserve"> </w:t>
      </w:r>
    </w:p>
    <w:p w14:paraId="527BA901" w14:textId="2FA171F2" w:rsidR="00496A6E" w:rsidRPr="004F21AE" w:rsidRDefault="0F2F5F29" w:rsidP="00496A6E">
      <w:pPr>
        <w:rPr>
          <w:color w:val="0070C0"/>
        </w:rPr>
      </w:pPr>
      <w:r w:rsidRPr="7F7FCEFE">
        <w:rPr>
          <w:i/>
          <w:iCs/>
          <w:sz w:val="20"/>
          <w:szCs w:val="20"/>
        </w:rPr>
        <w:t xml:space="preserve">(Project </w:t>
      </w:r>
      <w:r w:rsidR="0BA2CB64" w:rsidRPr="7F7FCEFE">
        <w:rPr>
          <w:i/>
          <w:iCs/>
          <w:sz w:val="20"/>
          <w:szCs w:val="20"/>
        </w:rPr>
        <w:t>overview reflecting the larger scope of the project</w:t>
      </w:r>
      <w:r w:rsidR="2A81980F" w:rsidRPr="7F7FCEFE">
        <w:rPr>
          <w:i/>
          <w:iCs/>
          <w:sz w:val="20"/>
          <w:szCs w:val="20"/>
        </w:rPr>
        <w:t>.</w:t>
      </w:r>
      <w:r w:rsidR="0BA2CB64" w:rsidRPr="7F7FCEFE">
        <w:rPr>
          <w:i/>
          <w:iCs/>
          <w:sz w:val="20"/>
          <w:szCs w:val="20"/>
        </w:rPr>
        <w:t>)</w:t>
      </w:r>
      <w:r w:rsidR="00496A6E">
        <w:tab/>
      </w:r>
      <w:r w:rsidR="00496A6E">
        <w:tab/>
      </w:r>
      <w:r w:rsidR="00496A6E">
        <w:tab/>
      </w:r>
      <w:r w:rsidR="24040C11" w:rsidRPr="7F7FCEFE">
        <w:rPr>
          <w:color w:val="0070C0"/>
        </w:rPr>
        <w:t xml:space="preserve"> </w:t>
      </w:r>
      <w:r w:rsidR="00496A6E">
        <w:tab/>
      </w:r>
      <w:r w:rsidR="00496A6E">
        <w:tab/>
      </w:r>
      <w:r w:rsidR="00AD733F" w:rsidRPr="7F7FCEFE">
        <w:rPr>
          <w:color w:val="0070C0"/>
        </w:rPr>
        <w:t>(</w:t>
      </w:r>
      <w:r w:rsidR="50D4617C" w:rsidRPr="7F7FCEFE">
        <w:rPr>
          <w:color w:val="0070C0"/>
        </w:rPr>
        <w:t xml:space="preserve">10 </w:t>
      </w:r>
      <w:r w:rsidR="00AD733F" w:rsidRPr="7F7FCEFE">
        <w:rPr>
          <w:color w:val="0070C0"/>
        </w:rPr>
        <w:t>Marks)</w:t>
      </w:r>
    </w:p>
    <w:tbl>
      <w:tblPr>
        <w:tblStyle w:val="TableGrid"/>
        <w:tblW w:w="0" w:type="auto"/>
        <w:tblLook w:val="04A0" w:firstRow="1" w:lastRow="0" w:firstColumn="1" w:lastColumn="0" w:noHBand="0" w:noVBand="1"/>
      </w:tblPr>
      <w:tblGrid>
        <w:gridCol w:w="9016"/>
      </w:tblGrid>
      <w:tr w:rsidR="00496A6E" w14:paraId="70951E0E" w14:textId="77777777" w:rsidTr="007B4FBC">
        <w:tc>
          <w:tcPr>
            <w:tcW w:w="9242" w:type="dxa"/>
          </w:tcPr>
          <w:p w14:paraId="573F3C66" w14:textId="7A3CDD04" w:rsidR="00EE7222" w:rsidRDefault="00EE7222" w:rsidP="00EE7222">
            <w:pPr>
              <w:pStyle w:val="NormalWeb"/>
            </w:pPr>
            <w:r>
              <w:t>Dynamic pricing has become a common strategy in many digital platforms where prices are automatically adjusted according to market conditions, consumer demand, and behavioral data. Online marketplaces and service platforms increasingly rely on data-driven algorithms to determine optimal prices in real time. While this approach can improve efficiency and revenue generation, concerns have emerged regarding the transparency and fairness of automated pricing decisions.</w:t>
            </w:r>
          </w:p>
          <w:p w14:paraId="2FFD0526" w14:textId="77777777" w:rsidR="00EE7222" w:rsidRDefault="00EE7222" w:rsidP="00EE7222">
            <w:pPr>
              <w:pStyle w:val="NormalWeb"/>
            </w:pPr>
            <w:r>
              <w:t>This project investigates whether dynamic pricing algorithms may unintentionally generate biased pricing outcomes across different consumer groups. In particular, the research explores how variables such as demand levels, time of purchase, location, and user characteristics may influence price variation within algorithm-driven systems.</w:t>
            </w:r>
          </w:p>
          <w:p w14:paraId="18BB5275" w14:textId="418B0416" w:rsidR="00EE7222" w:rsidRDefault="00EE7222" w:rsidP="00EE7222">
            <w:pPr>
              <w:pStyle w:val="NormalWeb"/>
            </w:pPr>
            <w:r>
              <w:t>The study will use publicly available datasets from digital marketplaces to analyze pricing patterns using business analytics techniques. Methods such as exploratory data analysis, regression modelling, and machine learning will be applied to simulate dynamic pricing behavior and examine potential disparities in pricing outcomes across consumer segments. In addition, fairness analysis techniques will be used to assess whether algorithmic pricing models treat different groups equitably.</w:t>
            </w:r>
          </w:p>
          <w:p w14:paraId="05CC497C" w14:textId="65570933" w:rsidR="00496A6E" w:rsidRDefault="00EE7222" w:rsidP="00EE7222">
            <w:r>
              <w:t>The main aim of this research is to develop an analytical framework that evaluates both profitability and fairness in dynamic pricing systems. By identifying potential biases within pricing algorithms, the study seeks to contribute to the growing discussion on responsible data analytics and ethical use of artificial intelligence in business decision making. The findings will provide practical insights for organisations seeking to balance revenue optimisation with transparency and consumer trust in digital markets.</w:t>
            </w:r>
          </w:p>
          <w:p w14:paraId="092BCE47" w14:textId="77777777" w:rsidR="00496A6E" w:rsidRDefault="00496A6E" w:rsidP="007B4FBC"/>
        </w:tc>
      </w:tr>
    </w:tbl>
    <w:p w14:paraId="23AEFBFE" w14:textId="77777777" w:rsidR="00496A6E" w:rsidRDefault="00496A6E" w:rsidP="00496A6E"/>
    <w:p w14:paraId="30643EFE" w14:textId="5FAF51AE" w:rsidR="004F21AE" w:rsidRPr="004F21AE" w:rsidRDefault="004F21AE" w:rsidP="00496A6E">
      <w:pPr>
        <w:rPr>
          <w:color w:val="0070C0"/>
        </w:rPr>
      </w:pPr>
      <w:r w:rsidRPr="437CFD50">
        <w:rPr>
          <w:color w:val="0070C0"/>
        </w:rPr>
        <w:t>Justification and</w:t>
      </w:r>
      <w:r w:rsidR="00496A6E" w:rsidRPr="437CFD50">
        <w:rPr>
          <w:color w:val="0070C0"/>
        </w:rPr>
        <w:t xml:space="preserve"> overall </w:t>
      </w:r>
      <w:r w:rsidR="2110E10D" w:rsidRPr="437CFD50">
        <w:rPr>
          <w:color w:val="0070C0"/>
        </w:rPr>
        <w:t>Aim</w:t>
      </w:r>
      <w:r w:rsidR="00496A6E" w:rsidRPr="437CFD50">
        <w:rPr>
          <w:color w:val="0070C0"/>
        </w:rPr>
        <w:t xml:space="preserve"> </w:t>
      </w:r>
      <w:r w:rsidR="001A4305">
        <w:tab/>
      </w:r>
      <w:r w:rsidR="001A4305">
        <w:tab/>
      </w:r>
      <w:r w:rsidR="001A4305">
        <w:tab/>
      </w:r>
      <w:r w:rsidR="001A4305">
        <w:tab/>
      </w:r>
      <w:r w:rsidR="001A4305">
        <w:tab/>
      </w:r>
      <w:r w:rsidR="001A4305">
        <w:tab/>
      </w:r>
      <w:r w:rsidR="001A4305">
        <w:tab/>
      </w:r>
      <w:r w:rsidR="001A4305">
        <w:tab/>
      </w:r>
      <w:r w:rsidR="00AD733F" w:rsidRPr="437CFD50">
        <w:rPr>
          <w:color w:val="0070C0"/>
        </w:rPr>
        <w:t>(</w:t>
      </w:r>
      <w:r w:rsidR="5F0EEADD" w:rsidRPr="437CFD50">
        <w:rPr>
          <w:color w:val="0070C0"/>
        </w:rPr>
        <w:t>1</w:t>
      </w:r>
      <w:r w:rsidR="00C9196B" w:rsidRPr="437CFD50">
        <w:rPr>
          <w:color w:val="0070C0"/>
        </w:rPr>
        <w:t>0</w:t>
      </w:r>
      <w:r w:rsidR="00AD733F" w:rsidRPr="437CFD50">
        <w:rPr>
          <w:color w:val="0070C0"/>
        </w:rPr>
        <w:t xml:space="preserve"> Marks)</w:t>
      </w:r>
    </w:p>
    <w:p w14:paraId="0B061153" w14:textId="5687B218" w:rsidR="00496A6E" w:rsidRPr="004F21AE" w:rsidRDefault="004F21AE" w:rsidP="437CFD50">
      <w:pPr>
        <w:rPr>
          <w:i/>
          <w:iCs/>
          <w:sz w:val="20"/>
          <w:szCs w:val="20"/>
        </w:rPr>
      </w:pPr>
      <w:r w:rsidRPr="437CFD50">
        <w:rPr>
          <w:i/>
          <w:iCs/>
          <w:sz w:val="20"/>
          <w:szCs w:val="20"/>
        </w:rPr>
        <w:t>(</w:t>
      </w:r>
      <w:r w:rsidR="509CC65D" w:rsidRPr="437CFD50">
        <w:rPr>
          <w:i/>
          <w:iCs/>
          <w:sz w:val="20"/>
          <w:szCs w:val="20"/>
        </w:rPr>
        <w:t>R</w:t>
      </w:r>
      <w:r w:rsidRPr="437CFD50">
        <w:rPr>
          <w:i/>
          <w:iCs/>
          <w:sz w:val="20"/>
          <w:szCs w:val="20"/>
        </w:rPr>
        <w:t>ationale for the research showing gaps in the current knowledge and general statements on intent and direction of the project</w:t>
      </w:r>
      <w:r w:rsidR="7FCD4081" w:rsidRPr="437CFD50">
        <w:rPr>
          <w:i/>
          <w:iCs/>
          <w:sz w:val="20"/>
          <w:szCs w:val="20"/>
        </w:rPr>
        <w:t>*</w:t>
      </w:r>
      <w:r w:rsidRPr="437CFD50">
        <w:rPr>
          <w:i/>
          <w:iCs/>
          <w:sz w:val="20"/>
          <w:szCs w:val="20"/>
        </w:rPr>
        <w:t>)</w:t>
      </w:r>
      <w:r w:rsidR="3457F5FC" w:rsidRPr="437CFD50">
        <w:rPr>
          <w:i/>
          <w:iCs/>
          <w:sz w:val="20"/>
          <w:szCs w:val="20"/>
        </w:rPr>
        <w:t xml:space="preserve"> </w:t>
      </w:r>
    </w:p>
    <w:tbl>
      <w:tblPr>
        <w:tblStyle w:val="TableGrid"/>
        <w:tblW w:w="0" w:type="auto"/>
        <w:tblLook w:val="04A0" w:firstRow="1" w:lastRow="0" w:firstColumn="1" w:lastColumn="0" w:noHBand="0" w:noVBand="1"/>
      </w:tblPr>
      <w:tblGrid>
        <w:gridCol w:w="9016"/>
      </w:tblGrid>
      <w:tr w:rsidR="00496A6E" w14:paraId="784D25A9" w14:textId="77777777" w:rsidTr="007B4FBC">
        <w:tc>
          <w:tcPr>
            <w:tcW w:w="9242" w:type="dxa"/>
          </w:tcPr>
          <w:p w14:paraId="5889324D" w14:textId="11753886" w:rsidR="00C13A3B" w:rsidRDefault="0012426D" w:rsidP="0012426D">
            <w:pPr>
              <w:pStyle w:val="NormalWeb"/>
              <w:rPr>
                <w:color w:val="000000"/>
              </w:rPr>
            </w:pPr>
            <w:r>
              <w:rPr>
                <w:color w:val="000000"/>
              </w:rPr>
              <w:t xml:space="preserve">Dynamic pricing has become a milestone of modern revenue management in industries such as e-commerce, hospitality, </w:t>
            </w:r>
            <w:proofErr w:type="gramStart"/>
            <w:r>
              <w:rPr>
                <w:color w:val="000000"/>
              </w:rPr>
              <w:t>ride-sharing</w:t>
            </w:r>
            <w:proofErr w:type="gramEnd"/>
            <w:r>
              <w:rPr>
                <w:color w:val="000000"/>
              </w:rPr>
              <w:t xml:space="preserve">, retail and many more. The algorithms and </w:t>
            </w:r>
            <w:r>
              <w:rPr>
                <w:color w:val="000000"/>
              </w:rPr>
              <w:lastRenderedPageBreak/>
              <w:t xml:space="preserve">methods used by business analytics as well as artificial intelligence enable real-time price adjustments and consumer behavior. </w:t>
            </w:r>
            <w:r w:rsidR="00AA4B75">
              <w:rPr>
                <w:color w:val="000000"/>
              </w:rPr>
              <w:t xml:space="preserve">Dynamic pricing is everywhere in the areas like Uber pricing, airline tickets that change by the hour, or online retailers differentiating prices. Businesses </w:t>
            </w:r>
            <w:r w:rsidR="00D2180A">
              <w:rPr>
                <w:color w:val="000000"/>
              </w:rPr>
              <w:t>minded people approach</w:t>
            </w:r>
            <w:r w:rsidR="00AA4B75">
              <w:rPr>
                <w:color w:val="000000"/>
              </w:rPr>
              <w:t xml:space="preserve"> it because smart algorithms</w:t>
            </w:r>
            <w:r w:rsidR="00D2180A">
              <w:rPr>
                <w:color w:val="000000"/>
              </w:rPr>
              <w:t xml:space="preserve"> driven</w:t>
            </w:r>
            <w:r w:rsidR="00AA4B75">
              <w:rPr>
                <w:color w:val="000000"/>
              </w:rPr>
              <w:t xml:space="preserve"> by business analytics and AI can spot patterns in customer behavior to </w:t>
            </w:r>
            <w:r w:rsidR="00D2180A">
              <w:rPr>
                <w:color w:val="000000"/>
              </w:rPr>
              <w:t xml:space="preserve">gather </w:t>
            </w:r>
            <w:r w:rsidR="00AA4B75">
              <w:rPr>
                <w:color w:val="000000"/>
              </w:rPr>
              <w:t xml:space="preserve">out extra </w:t>
            </w:r>
            <w:r w:rsidR="00D2180A">
              <w:rPr>
                <w:color w:val="000000"/>
              </w:rPr>
              <w:t xml:space="preserve">information </w:t>
            </w:r>
            <w:r w:rsidR="00AA4B75">
              <w:rPr>
                <w:color w:val="000000"/>
              </w:rPr>
              <w:t>and keep things profitable.</w:t>
            </w:r>
          </w:p>
          <w:p w14:paraId="4808A11A" w14:textId="0E1933BF" w:rsidR="00AA4B75" w:rsidRDefault="0012426D" w:rsidP="0012426D">
            <w:pPr>
              <w:pStyle w:val="NormalWeb"/>
              <w:rPr>
                <w:color w:val="000000"/>
              </w:rPr>
            </w:pPr>
            <w:r>
              <w:rPr>
                <w:color w:val="000000"/>
              </w:rPr>
              <w:t xml:space="preserve">However, the </w:t>
            </w:r>
            <w:r w:rsidR="00C13A3B">
              <w:rPr>
                <w:color w:val="000000"/>
              </w:rPr>
              <w:t>changes</w:t>
            </w:r>
            <w:r>
              <w:rPr>
                <w:color w:val="000000"/>
              </w:rPr>
              <w:t xml:space="preserve"> from human</w:t>
            </w:r>
            <w:r w:rsidR="00C13A3B">
              <w:rPr>
                <w:color w:val="000000"/>
              </w:rPr>
              <w:t xml:space="preserve"> manual methods</w:t>
            </w:r>
            <w:r>
              <w:rPr>
                <w:color w:val="000000"/>
              </w:rPr>
              <w:t xml:space="preserve"> to </w:t>
            </w:r>
            <w:r w:rsidR="00C13A3B">
              <w:rPr>
                <w:color w:val="000000"/>
              </w:rPr>
              <w:t xml:space="preserve">automated </w:t>
            </w:r>
            <w:r>
              <w:rPr>
                <w:color w:val="000000"/>
              </w:rPr>
              <w:t xml:space="preserve">algorithmic </w:t>
            </w:r>
            <w:r w:rsidR="00C13A3B">
              <w:rPr>
                <w:color w:val="000000"/>
              </w:rPr>
              <w:t xml:space="preserve">will increase the chance of </w:t>
            </w:r>
            <w:r>
              <w:rPr>
                <w:color w:val="000000"/>
              </w:rPr>
              <w:t xml:space="preserve">risks </w:t>
            </w:r>
            <w:r w:rsidR="00C13A3B">
              <w:rPr>
                <w:color w:val="000000"/>
              </w:rPr>
              <w:t xml:space="preserve">on the outcomes </w:t>
            </w:r>
            <w:r>
              <w:rPr>
                <w:color w:val="000000"/>
              </w:rPr>
              <w:t>leading to unfair price,</w:t>
            </w:r>
            <w:r w:rsidR="00C13A3B">
              <w:rPr>
                <w:color w:val="000000"/>
              </w:rPr>
              <w:t xml:space="preserve"> </w:t>
            </w:r>
            <w:r>
              <w:rPr>
                <w:color w:val="000000"/>
              </w:rPr>
              <w:t>consumer trust, and potential regulatory violations.</w:t>
            </w:r>
          </w:p>
          <w:p w14:paraId="44D3B9F5" w14:textId="08B74C4D" w:rsidR="0012426D" w:rsidRDefault="0012426D" w:rsidP="0012426D">
            <w:pPr>
              <w:pStyle w:val="NormalWeb"/>
              <w:rPr>
                <w:color w:val="000000"/>
              </w:rPr>
            </w:pPr>
            <w:r>
              <w:rPr>
                <w:color w:val="000000"/>
              </w:rPr>
              <w:t xml:space="preserve">Existing research has </w:t>
            </w:r>
            <w:r w:rsidR="00C13A3B">
              <w:rPr>
                <w:color w:val="000000"/>
              </w:rPr>
              <w:t>concluded the</w:t>
            </w:r>
            <w:r>
              <w:rPr>
                <w:color w:val="000000"/>
              </w:rPr>
              <w:t xml:space="preserve"> consumer </w:t>
            </w:r>
            <w:r w:rsidR="00C13A3B">
              <w:rPr>
                <w:color w:val="000000"/>
              </w:rPr>
              <w:t>dissatisfaction</w:t>
            </w:r>
            <w:r>
              <w:rPr>
                <w:color w:val="000000"/>
              </w:rPr>
              <w:t xml:space="preserve"> from algorithmic pricing, ethical concerns </w:t>
            </w:r>
            <w:r w:rsidR="00C13A3B">
              <w:rPr>
                <w:color w:val="000000"/>
              </w:rPr>
              <w:t>about</w:t>
            </w:r>
            <w:r>
              <w:rPr>
                <w:color w:val="000000"/>
              </w:rPr>
              <w:t xml:space="preserve"> pricing and technical methods for fairness</w:t>
            </w:r>
            <w:r w:rsidR="00992DF0">
              <w:rPr>
                <w:color w:val="000000"/>
              </w:rPr>
              <w:t xml:space="preserve"> of the results</w:t>
            </w:r>
            <w:r>
              <w:rPr>
                <w:color w:val="000000"/>
              </w:rPr>
              <w:t xml:space="preserve">. </w:t>
            </w:r>
            <w:r w:rsidR="00992DF0">
              <w:rPr>
                <w:color w:val="000000"/>
              </w:rPr>
              <w:t xml:space="preserve">Also, it </w:t>
            </w:r>
            <w:r>
              <w:rPr>
                <w:color w:val="000000"/>
              </w:rPr>
              <w:t xml:space="preserve">highlighted issues </w:t>
            </w:r>
            <w:r w:rsidR="00992DF0">
              <w:rPr>
                <w:color w:val="000000"/>
              </w:rPr>
              <w:t>such as</w:t>
            </w:r>
            <w:r>
              <w:rPr>
                <w:color w:val="000000"/>
              </w:rPr>
              <w:t xml:space="preserve"> transparency </w:t>
            </w:r>
            <w:r w:rsidR="00992DF0">
              <w:rPr>
                <w:color w:val="000000"/>
              </w:rPr>
              <w:t>issues</w:t>
            </w:r>
            <w:r>
              <w:rPr>
                <w:color w:val="000000"/>
              </w:rPr>
              <w:t xml:space="preserve">, consumer </w:t>
            </w:r>
            <w:r w:rsidR="00992DF0">
              <w:rPr>
                <w:color w:val="000000"/>
              </w:rPr>
              <w:t>trust</w:t>
            </w:r>
            <w:r>
              <w:rPr>
                <w:color w:val="000000"/>
              </w:rPr>
              <w:t xml:space="preserve"> against perceived unfairness, and the </w:t>
            </w:r>
            <w:r w:rsidR="00992DF0">
              <w:rPr>
                <w:color w:val="000000"/>
              </w:rPr>
              <w:t>adaption of</w:t>
            </w:r>
            <w:r>
              <w:rPr>
                <w:color w:val="000000"/>
              </w:rPr>
              <w:t xml:space="preserve"> ethical governance in AI-driven pricing.</w:t>
            </w:r>
          </w:p>
          <w:p w14:paraId="17BE3D94" w14:textId="4E134F27" w:rsidR="00496A6E" w:rsidRPr="00992DF0" w:rsidRDefault="00992DF0" w:rsidP="00992DF0">
            <w:pPr>
              <w:pStyle w:val="NormalWeb"/>
              <w:rPr>
                <w:color w:val="000000"/>
              </w:rPr>
            </w:pPr>
            <w:r>
              <w:rPr>
                <w:color w:val="000000"/>
              </w:rPr>
              <w:t>Hence the overall aim of this project is to develop and apply a business analytics framework for detecting and evaluating algorithm</w:t>
            </w:r>
            <w:r w:rsidR="00A800F9">
              <w:rPr>
                <w:color w:val="000000"/>
              </w:rPr>
              <w:t xml:space="preserve"> difference between human practice and AI </w:t>
            </w:r>
            <w:proofErr w:type="gramStart"/>
            <w:r w:rsidR="00A800F9">
              <w:rPr>
                <w:color w:val="000000"/>
              </w:rPr>
              <w:t>driven</w:t>
            </w:r>
            <w:r>
              <w:rPr>
                <w:color w:val="000000"/>
              </w:rPr>
              <w:t xml:space="preserve">  pricing</w:t>
            </w:r>
            <w:proofErr w:type="gramEnd"/>
            <w:r>
              <w:rPr>
                <w:color w:val="000000"/>
              </w:rPr>
              <w:t xml:space="preserve"> systems, </w:t>
            </w:r>
            <w:r w:rsidR="00A800F9">
              <w:rPr>
                <w:color w:val="000000"/>
              </w:rPr>
              <w:t xml:space="preserve">highlighting the </w:t>
            </w:r>
            <w:r>
              <w:rPr>
                <w:color w:val="000000"/>
              </w:rPr>
              <w:t>fair objectives and profit optimizatio</w:t>
            </w:r>
            <w:r w:rsidR="00A800F9">
              <w:rPr>
                <w:color w:val="000000"/>
              </w:rPr>
              <w:t>n</w:t>
            </w:r>
            <w:r>
              <w:rPr>
                <w:color w:val="000000"/>
              </w:rPr>
              <w:t>.</w:t>
            </w:r>
          </w:p>
        </w:tc>
      </w:tr>
    </w:tbl>
    <w:p w14:paraId="42AACEDD" w14:textId="77777777" w:rsidR="00496A6E" w:rsidRDefault="00496A6E" w:rsidP="00496A6E"/>
    <w:p w14:paraId="01D0CEA3" w14:textId="38280839" w:rsidR="008311A6" w:rsidRPr="008311A6" w:rsidRDefault="008311A6" w:rsidP="008311A6">
      <w:pPr>
        <w:rPr>
          <w:color w:val="0070C0"/>
        </w:rPr>
      </w:pPr>
      <w:r w:rsidRPr="008311A6">
        <w:rPr>
          <w:color w:val="0070C0"/>
        </w:rPr>
        <w:t>Objectives</w:t>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002C41AA">
        <w:rPr>
          <w:color w:val="0070C0"/>
        </w:rPr>
        <w:tab/>
      </w:r>
      <w:r w:rsidRPr="008311A6">
        <w:rPr>
          <w:color w:val="0070C0"/>
        </w:rPr>
        <w:t xml:space="preserve"> </w:t>
      </w:r>
      <w:r w:rsidR="002C41AA">
        <w:rPr>
          <w:color w:val="0070C0"/>
        </w:rPr>
        <w:t>(1</w:t>
      </w:r>
      <w:r w:rsidR="00F164F5">
        <w:rPr>
          <w:color w:val="0070C0"/>
        </w:rPr>
        <w:t>0</w:t>
      </w:r>
      <w:r w:rsidR="002C41AA">
        <w:rPr>
          <w:color w:val="0070C0"/>
        </w:rPr>
        <w:t xml:space="preserve"> Marks)</w:t>
      </w:r>
    </w:p>
    <w:p w14:paraId="30F5AC77" w14:textId="5AFF2273" w:rsidR="008311A6" w:rsidRPr="008311A6" w:rsidRDefault="008311A6" w:rsidP="437CFD50">
      <w:pPr>
        <w:rPr>
          <w:i/>
          <w:iCs/>
          <w:sz w:val="20"/>
          <w:szCs w:val="20"/>
        </w:rPr>
      </w:pPr>
      <w:r w:rsidRPr="437CFD50">
        <w:rPr>
          <w:i/>
          <w:iCs/>
          <w:sz w:val="20"/>
          <w:szCs w:val="20"/>
        </w:rPr>
        <w:t>(List of tasks to be undertaken to achieve overall aim of the project</w:t>
      </w:r>
      <w:r w:rsidR="2FEDFABE" w:rsidRPr="437CFD50">
        <w:rPr>
          <w:i/>
          <w:iCs/>
          <w:sz w:val="20"/>
          <w:szCs w:val="20"/>
        </w:rPr>
        <w:t>*</w:t>
      </w:r>
      <w:r w:rsidRPr="437CFD50">
        <w:rPr>
          <w:i/>
          <w:iCs/>
          <w:sz w:val="20"/>
          <w:szCs w:val="20"/>
        </w:rPr>
        <w:t xml:space="preserve"> and to answer the research question posed)</w:t>
      </w:r>
    </w:p>
    <w:tbl>
      <w:tblPr>
        <w:tblStyle w:val="TableGrid"/>
        <w:tblW w:w="0" w:type="auto"/>
        <w:tblLook w:val="04A0" w:firstRow="1" w:lastRow="0" w:firstColumn="1" w:lastColumn="0" w:noHBand="0" w:noVBand="1"/>
      </w:tblPr>
      <w:tblGrid>
        <w:gridCol w:w="9016"/>
      </w:tblGrid>
      <w:tr w:rsidR="008311A6" w14:paraId="5B9B09F8" w14:textId="77777777" w:rsidTr="437CFD50">
        <w:tc>
          <w:tcPr>
            <w:tcW w:w="9242" w:type="dxa"/>
          </w:tcPr>
          <w:p w14:paraId="0C318713" w14:textId="6213B15C" w:rsidR="00EB2F52" w:rsidRPr="00EB2F52" w:rsidRDefault="00EB2F52" w:rsidP="00EB2F52">
            <w:pPr>
              <w:pStyle w:val="NormalWeb"/>
              <w:numPr>
                <w:ilvl w:val="0"/>
                <w:numId w:val="3"/>
              </w:numPr>
              <w:rPr>
                <w:color w:val="000000"/>
              </w:rPr>
            </w:pPr>
            <w:r>
              <w:rPr>
                <w:color w:val="000000"/>
              </w:rPr>
              <w:t xml:space="preserve">Review the latest research papers, real cases, and </w:t>
            </w:r>
            <w:r w:rsidR="0001697E">
              <w:rPr>
                <w:color w:val="000000"/>
              </w:rPr>
              <w:t>current implemented</w:t>
            </w:r>
            <w:r>
              <w:rPr>
                <w:color w:val="000000"/>
              </w:rPr>
              <w:t xml:space="preserve"> rules on bias and fairness in pricing</w:t>
            </w:r>
            <w:r w:rsidR="008669EC">
              <w:rPr>
                <w:color w:val="000000"/>
              </w:rPr>
              <w:t>.</w:t>
            </w:r>
          </w:p>
          <w:p w14:paraId="777EF6FB" w14:textId="2888132E" w:rsidR="00EB2F52" w:rsidRDefault="00EB2F52" w:rsidP="00EB2F52">
            <w:pPr>
              <w:pStyle w:val="NormalWeb"/>
              <w:numPr>
                <w:ilvl w:val="0"/>
                <w:numId w:val="3"/>
              </w:numPr>
              <w:rPr>
                <w:color w:val="000000"/>
              </w:rPr>
            </w:pPr>
            <w:r>
              <w:rPr>
                <w:color w:val="000000"/>
              </w:rPr>
              <w:t>Pickup appropriate measures and bias-checking tools that work in real business pricing</w:t>
            </w:r>
            <w:r w:rsidR="008669EC">
              <w:rPr>
                <w:color w:val="000000"/>
              </w:rPr>
              <w:t>.</w:t>
            </w:r>
          </w:p>
          <w:p w14:paraId="2084C3D4" w14:textId="07548FC0" w:rsidR="00EB2F52" w:rsidRDefault="0001697E" w:rsidP="00EB2F52">
            <w:pPr>
              <w:pStyle w:val="NormalWeb"/>
              <w:numPr>
                <w:ilvl w:val="0"/>
                <w:numId w:val="3"/>
              </w:numPr>
              <w:rPr>
                <w:color w:val="000000"/>
              </w:rPr>
            </w:pPr>
            <w:r>
              <w:rPr>
                <w:color w:val="000000"/>
              </w:rPr>
              <w:t>Construction of</w:t>
            </w:r>
            <w:r w:rsidR="00EB2F52">
              <w:rPr>
                <w:color w:val="000000"/>
              </w:rPr>
              <w:t xml:space="preserve"> realistic data</w:t>
            </w:r>
            <w:r>
              <w:rPr>
                <w:color w:val="000000"/>
              </w:rPr>
              <w:t>sets</w:t>
            </w:r>
            <w:r w:rsidR="00EB2F52">
              <w:rPr>
                <w:color w:val="000000"/>
              </w:rPr>
              <w:t xml:space="preserve"> to perform testing</w:t>
            </w:r>
            <w:r>
              <w:rPr>
                <w:color w:val="000000"/>
              </w:rPr>
              <w:t xml:space="preserve"> and analyzing</w:t>
            </w:r>
            <w:r w:rsidR="00EB2F52">
              <w:rPr>
                <w:color w:val="000000"/>
              </w:rPr>
              <w:t xml:space="preserve"> properly</w:t>
            </w:r>
            <w:r>
              <w:rPr>
                <w:color w:val="000000"/>
              </w:rPr>
              <w:t xml:space="preserve"> using modern </w:t>
            </w:r>
            <w:r w:rsidR="00406BB1">
              <w:rPr>
                <w:color w:val="000000"/>
              </w:rPr>
              <w:t>techniques and tools so the test shows what business are facing trouble</w:t>
            </w:r>
            <w:r w:rsidR="008669EC">
              <w:rPr>
                <w:color w:val="000000"/>
              </w:rPr>
              <w:t>.</w:t>
            </w:r>
            <w:r w:rsidR="00406BB1">
              <w:rPr>
                <w:color w:val="000000"/>
              </w:rPr>
              <w:t xml:space="preserve"> </w:t>
            </w:r>
          </w:p>
          <w:p w14:paraId="5401A1C9" w14:textId="521B6987" w:rsidR="00EB2F52" w:rsidRDefault="0001697E" w:rsidP="00EB2F52">
            <w:pPr>
              <w:pStyle w:val="NormalWeb"/>
              <w:numPr>
                <w:ilvl w:val="0"/>
                <w:numId w:val="3"/>
              </w:numPr>
              <w:rPr>
                <w:color w:val="000000"/>
              </w:rPr>
            </w:pPr>
            <w:r>
              <w:rPr>
                <w:color w:val="000000"/>
              </w:rPr>
              <w:t>Develop</w:t>
            </w:r>
            <w:r w:rsidR="00EB2F52">
              <w:rPr>
                <w:color w:val="000000"/>
              </w:rPr>
              <w:t xml:space="preserve"> the </w:t>
            </w:r>
            <w:r>
              <w:rPr>
                <w:color w:val="000000"/>
              </w:rPr>
              <w:t>baseline</w:t>
            </w:r>
            <w:r w:rsidR="00EB2F52">
              <w:rPr>
                <w:color w:val="000000"/>
              </w:rPr>
              <w:t xml:space="preserve"> profit-focused </w:t>
            </w:r>
            <w:r>
              <w:rPr>
                <w:color w:val="000000"/>
              </w:rPr>
              <w:t xml:space="preserve">dynamic </w:t>
            </w:r>
            <w:r w:rsidR="00EB2F52">
              <w:rPr>
                <w:color w:val="000000"/>
              </w:rPr>
              <w:t>pricing models</w:t>
            </w:r>
            <w:r>
              <w:rPr>
                <w:color w:val="000000"/>
              </w:rPr>
              <w:t xml:space="preserve"> for basic rules, predict demands and learn setups for profit</w:t>
            </w:r>
            <w:r w:rsidR="008669EC">
              <w:rPr>
                <w:color w:val="000000"/>
              </w:rPr>
              <w:t>.</w:t>
            </w:r>
          </w:p>
          <w:p w14:paraId="72070166" w14:textId="00AC4367" w:rsidR="00EB2F52" w:rsidRDefault="00406BB1" w:rsidP="00EB2F52">
            <w:pPr>
              <w:pStyle w:val="NormalWeb"/>
              <w:numPr>
                <w:ilvl w:val="0"/>
                <w:numId w:val="3"/>
              </w:numPr>
              <w:rPr>
                <w:color w:val="000000"/>
              </w:rPr>
            </w:pPr>
            <w:r>
              <w:rPr>
                <w:color w:val="000000"/>
              </w:rPr>
              <w:t>Implement</w:t>
            </w:r>
            <w:r w:rsidR="00EB2F52">
              <w:rPr>
                <w:color w:val="000000"/>
              </w:rPr>
              <w:t xml:space="preserve"> fairness rules to th</w:t>
            </w:r>
            <w:r>
              <w:rPr>
                <w:color w:val="000000"/>
              </w:rPr>
              <w:t>e existing</w:t>
            </w:r>
            <w:r w:rsidR="00EB2F52">
              <w:rPr>
                <w:color w:val="000000"/>
              </w:rPr>
              <w:t xml:space="preserve"> models and try different levels of strictness</w:t>
            </w:r>
            <w:r>
              <w:rPr>
                <w:color w:val="000000"/>
              </w:rPr>
              <w:t xml:space="preserve"> depending upon the geo-location or demographic areas highlighting whether all the facilities exist</w:t>
            </w:r>
            <w:r w:rsidR="008669EC">
              <w:rPr>
                <w:color w:val="000000"/>
              </w:rPr>
              <w:t>.</w:t>
            </w:r>
            <w:r>
              <w:rPr>
                <w:color w:val="000000"/>
              </w:rPr>
              <w:t xml:space="preserve"> </w:t>
            </w:r>
          </w:p>
          <w:p w14:paraId="2F509EA3" w14:textId="6BA27459" w:rsidR="00EB2F52" w:rsidRDefault="00406BB1" w:rsidP="00EB2F52">
            <w:pPr>
              <w:pStyle w:val="NormalWeb"/>
              <w:numPr>
                <w:ilvl w:val="0"/>
                <w:numId w:val="3"/>
              </w:numPr>
              <w:rPr>
                <w:color w:val="000000"/>
              </w:rPr>
            </w:pPr>
            <w:r>
              <w:rPr>
                <w:color w:val="000000"/>
              </w:rPr>
              <w:t>Perform experiment with different conditions</w:t>
            </w:r>
            <w:r w:rsidR="00EB2F52">
              <w:rPr>
                <w:color w:val="000000"/>
              </w:rPr>
              <w:t xml:space="preserve"> to see the real trade-offs between being fairer and making profit</w:t>
            </w:r>
            <w:r w:rsidR="008669EC">
              <w:rPr>
                <w:color w:val="000000"/>
              </w:rPr>
              <w:t>.</w:t>
            </w:r>
          </w:p>
          <w:p w14:paraId="1B3F0477" w14:textId="5256616F" w:rsidR="008311A6" w:rsidRPr="008669EC" w:rsidRDefault="008669EC" w:rsidP="008669EC">
            <w:pPr>
              <w:pStyle w:val="NormalWeb"/>
              <w:numPr>
                <w:ilvl w:val="0"/>
                <w:numId w:val="3"/>
              </w:numPr>
              <w:rPr>
                <w:color w:val="000000"/>
                <w:lang w:val="en-GB"/>
              </w:rPr>
            </w:pPr>
            <w:r w:rsidRPr="008669EC">
              <w:rPr>
                <w:color w:val="000000"/>
                <w:lang w:val="en-GB"/>
              </w:rPr>
              <w:t>Analys</w:t>
            </w:r>
            <w:r>
              <w:rPr>
                <w:color w:val="000000"/>
                <w:lang w:val="en-GB"/>
              </w:rPr>
              <w:t>e the</w:t>
            </w:r>
            <w:r w:rsidRPr="008669EC">
              <w:rPr>
                <w:color w:val="000000"/>
                <w:lang w:val="en-GB"/>
              </w:rPr>
              <w:t xml:space="preserve"> </w:t>
            </w:r>
            <w:r>
              <w:rPr>
                <w:color w:val="000000"/>
                <w:lang w:val="en-GB"/>
              </w:rPr>
              <w:t>r</w:t>
            </w:r>
            <w:r w:rsidRPr="008669EC">
              <w:rPr>
                <w:color w:val="000000"/>
                <w:lang w:val="en-GB"/>
              </w:rPr>
              <w:t xml:space="preserve">esults, </w:t>
            </w:r>
            <w:r>
              <w:rPr>
                <w:color w:val="000000"/>
                <w:lang w:val="en-GB"/>
              </w:rPr>
              <w:t>provide the c</w:t>
            </w:r>
            <w:r w:rsidRPr="008669EC">
              <w:rPr>
                <w:color w:val="000000"/>
                <w:lang w:val="en-GB"/>
              </w:rPr>
              <w:t xml:space="preserve">onclusions, and </w:t>
            </w:r>
            <w:r>
              <w:rPr>
                <w:color w:val="000000"/>
                <w:lang w:val="en-GB"/>
              </w:rPr>
              <w:t>implement</w:t>
            </w:r>
            <w:r w:rsidRPr="008669EC">
              <w:rPr>
                <w:color w:val="000000"/>
                <w:lang w:val="en-GB"/>
              </w:rPr>
              <w:t xml:space="preserve"> </w:t>
            </w:r>
            <w:r>
              <w:rPr>
                <w:color w:val="000000"/>
                <w:lang w:val="en-GB"/>
              </w:rPr>
              <w:t>the</w:t>
            </w:r>
            <w:r w:rsidRPr="008669EC">
              <w:rPr>
                <w:color w:val="000000"/>
                <w:lang w:val="en-GB"/>
              </w:rPr>
              <w:t xml:space="preserve"> </w:t>
            </w:r>
            <w:r>
              <w:rPr>
                <w:color w:val="000000"/>
                <w:lang w:val="en-GB"/>
              </w:rPr>
              <w:t>p</w:t>
            </w:r>
            <w:r w:rsidRPr="008669EC">
              <w:rPr>
                <w:color w:val="000000"/>
                <w:lang w:val="en-GB"/>
              </w:rPr>
              <w:t xml:space="preserve">ractical </w:t>
            </w:r>
            <w:r>
              <w:rPr>
                <w:color w:val="000000"/>
                <w:lang w:val="en-GB"/>
              </w:rPr>
              <w:t>r</w:t>
            </w:r>
            <w:r w:rsidRPr="008669EC">
              <w:rPr>
                <w:color w:val="000000"/>
                <w:lang w:val="en-GB"/>
              </w:rPr>
              <w:t>ecommendations</w:t>
            </w:r>
          </w:p>
        </w:tc>
      </w:tr>
    </w:tbl>
    <w:p w14:paraId="6A53EE9B" w14:textId="77777777" w:rsidR="008311A6" w:rsidRDefault="008311A6" w:rsidP="004F21AE">
      <w:pPr>
        <w:rPr>
          <w:color w:val="0070C0"/>
        </w:rPr>
      </w:pPr>
    </w:p>
    <w:p w14:paraId="10163137" w14:textId="6DA84D97" w:rsidR="1C4C27F6" w:rsidRDefault="1C4C27F6" w:rsidP="437CFD50">
      <w:pPr>
        <w:rPr>
          <w:color w:val="0070C0"/>
        </w:rPr>
      </w:pPr>
      <w:r w:rsidRPr="155A3612">
        <w:rPr>
          <w:color w:val="0070C0"/>
        </w:rPr>
        <w:t>Review of Literature</w:t>
      </w:r>
      <w:r w:rsidR="6ACBA332" w:rsidRPr="155A3612">
        <w:rPr>
          <w:color w:val="0070C0"/>
        </w:rPr>
        <w:t xml:space="preserve"> </w:t>
      </w:r>
      <w:r>
        <w:tab/>
      </w:r>
      <w:r>
        <w:tab/>
      </w:r>
      <w:r>
        <w:tab/>
      </w:r>
      <w:r>
        <w:tab/>
      </w:r>
      <w:r>
        <w:tab/>
      </w:r>
      <w:r>
        <w:tab/>
      </w:r>
      <w:r>
        <w:tab/>
      </w:r>
      <w:r>
        <w:tab/>
      </w:r>
      <w:r>
        <w:tab/>
      </w:r>
      <w:r w:rsidR="6ACBA332" w:rsidRPr="155A3612">
        <w:rPr>
          <w:color w:val="0070C0"/>
        </w:rPr>
        <w:t>(20 Marks)</w:t>
      </w:r>
    </w:p>
    <w:p w14:paraId="214F86C6" w14:textId="2C4EE90E" w:rsidR="1C4C27F6" w:rsidRDefault="1C4C27F6" w:rsidP="437CFD50">
      <w:pPr>
        <w:rPr>
          <w:i/>
          <w:iCs/>
          <w:sz w:val="20"/>
          <w:szCs w:val="20"/>
        </w:rPr>
      </w:pPr>
      <w:r w:rsidRPr="437CFD50">
        <w:rPr>
          <w:i/>
          <w:iCs/>
          <w:sz w:val="20"/>
          <w:szCs w:val="20"/>
        </w:rPr>
        <w:t>(</w:t>
      </w:r>
      <w:r w:rsidR="3C939025" w:rsidRPr="437CFD50">
        <w:rPr>
          <w:i/>
          <w:iCs/>
          <w:sz w:val="20"/>
          <w:szCs w:val="20"/>
        </w:rPr>
        <w:t>An account of the current thinking/published information in the specific area of project*)</w:t>
      </w:r>
      <w:r w:rsidRPr="437CFD50">
        <w:rPr>
          <w:i/>
          <w:iCs/>
          <w:sz w:val="20"/>
          <w:szCs w:val="20"/>
        </w:rPr>
        <w:t xml:space="preserve"> </w:t>
      </w:r>
    </w:p>
    <w:tbl>
      <w:tblPr>
        <w:tblStyle w:val="TableGrid"/>
        <w:tblW w:w="0" w:type="auto"/>
        <w:tblLook w:val="06A0" w:firstRow="1" w:lastRow="0" w:firstColumn="1" w:lastColumn="0" w:noHBand="1" w:noVBand="1"/>
      </w:tblPr>
      <w:tblGrid>
        <w:gridCol w:w="9015"/>
      </w:tblGrid>
      <w:tr w:rsidR="437CFD50" w14:paraId="519E8651" w14:textId="77777777" w:rsidTr="437CFD50">
        <w:trPr>
          <w:trHeight w:val="3255"/>
        </w:trPr>
        <w:tc>
          <w:tcPr>
            <w:tcW w:w="9015" w:type="dxa"/>
          </w:tcPr>
          <w:p w14:paraId="1FFFE239" w14:textId="28CF4064" w:rsidR="00130DA3" w:rsidRDefault="00130DA3" w:rsidP="00130DA3">
            <w:pPr>
              <w:pStyle w:val="NormalWeb"/>
              <w:rPr>
                <w:color w:val="000000"/>
              </w:rPr>
            </w:pPr>
            <w:r>
              <w:rPr>
                <w:color w:val="000000"/>
              </w:rPr>
              <w:lastRenderedPageBreak/>
              <w:t>Dynamic pricing</w:t>
            </w:r>
            <w:r>
              <w:rPr>
                <w:color w:val="000000"/>
              </w:rPr>
              <w:t xml:space="preserve"> designed</w:t>
            </w:r>
            <w:r>
              <w:rPr>
                <w:color w:val="000000"/>
              </w:rPr>
              <w:t xml:space="preserve"> by algorithms and artificial intelligence has transformed </w:t>
            </w:r>
            <w:r>
              <w:rPr>
                <w:color w:val="000000"/>
              </w:rPr>
              <w:t>price</w:t>
            </w:r>
            <w:r>
              <w:rPr>
                <w:color w:val="000000"/>
              </w:rPr>
              <w:t xml:space="preserve"> management a</w:t>
            </w:r>
            <w:r>
              <w:rPr>
                <w:color w:val="000000"/>
              </w:rPr>
              <w:t>round different</w:t>
            </w:r>
            <w:r>
              <w:rPr>
                <w:color w:val="000000"/>
              </w:rPr>
              <w:t xml:space="preserve"> sectors like e-commerce, </w:t>
            </w:r>
            <w:proofErr w:type="gramStart"/>
            <w:r>
              <w:rPr>
                <w:color w:val="000000"/>
              </w:rPr>
              <w:t>ride-sharing</w:t>
            </w:r>
            <w:proofErr w:type="gramEnd"/>
            <w:r>
              <w:rPr>
                <w:color w:val="000000"/>
              </w:rPr>
              <w:t xml:space="preserve">, hospitality, travel, and retail. Algorithms </w:t>
            </w:r>
            <w:r>
              <w:rPr>
                <w:color w:val="000000"/>
              </w:rPr>
              <w:t xml:space="preserve">will </w:t>
            </w:r>
            <w:r>
              <w:rPr>
                <w:color w:val="000000"/>
              </w:rPr>
              <w:t>automate</w:t>
            </w:r>
            <w:r>
              <w:rPr>
                <w:color w:val="000000"/>
              </w:rPr>
              <w:t xml:space="preserve"> the</w:t>
            </w:r>
            <w:r>
              <w:rPr>
                <w:color w:val="000000"/>
              </w:rPr>
              <w:t xml:space="preserve"> price adjustments in real time based on demand, supply, competitor actions, and consumer data. Recent reviews </w:t>
            </w:r>
            <w:r w:rsidR="000D4F8D">
              <w:rPr>
                <w:color w:val="000000"/>
              </w:rPr>
              <w:t>show</w:t>
            </w:r>
            <w:r>
              <w:rPr>
                <w:color w:val="000000"/>
              </w:rPr>
              <w:t xml:space="preserve"> the automated</w:t>
            </w:r>
            <w:r>
              <w:rPr>
                <w:color w:val="000000"/>
              </w:rPr>
              <w:t xml:space="preserve"> role in enhancing accuracy, incorporating multi-source data (e.g., </w:t>
            </w:r>
            <w:r>
              <w:rPr>
                <w:color w:val="000000"/>
              </w:rPr>
              <w:t>behavioral</w:t>
            </w:r>
            <w:r>
              <w:rPr>
                <w:color w:val="000000"/>
              </w:rPr>
              <w:t xml:space="preserve"> signals, location), and deploying </w:t>
            </w:r>
            <w:r>
              <w:rPr>
                <w:color w:val="000000"/>
              </w:rPr>
              <w:t>different</w:t>
            </w:r>
            <w:r>
              <w:rPr>
                <w:color w:val="000000"/>
              </w:rPr>
              <w:t xml:space="preserve"> models for dynamic pricing.</w:t>
            </w:r>
          </w:p>
          <w:p w14:paraId="5D335BE5" w14:textId="1D76CD87" w:rsidR="000D4F8D" w:rsidRDefault="00130DA3" w:rsidP="00130DA3">
            <w:pPr>
              <w:pStyle w:val="NormalWeb"/>
              <w:rPr>
                <w:color w:val="000000"/>
              </w:rPr>
            </w:pPr>
            <w:r>
              <w:rPr>
                <w:color w:val="000000"/>
              </w:rPr>
              <w:t xml:space="preserve">However, </w:t>
            </w:r>
            <w:r>
              <w:rPr>
                <w:color w:val="000000"/>
              </w:rPr>
              <w:t xml:space="preserve">the algorithm implemented </w:t>
            </w:r>
            <w:r>
              <w:rPr>
                <w:color w:val="000000"/>
              </w:rPr>
              <w:t>systems can</w:t>
            </w:r>
            <w:r>
              <w:rPr>
                <w:color w:val="000000"/>
              </w:rPr>
              <w:t xml:space="preserve"> </w:t>
            </w:r>
            <w:r>
              <w:rPr>
                <w:color w:val="000000"/>
              </w:rPr>
              <w:t xml:space="preserve">amplify </w:t>
            </w:r>
            <w:r>
              <w:rPr>
                <w:color w:val="000000"/>
              </w:rPr>
              <w:t>different</w:t>
            </w:r>
            <w:r>
              <w:rPr>
                <w:color w:val="000000"/>
              </w:rPr>
              <w:t xml:space="preserve"> outcomes, such as higher prices for consumers</w:t>
            </w:r>
            <w:r>
              <w:rPr>
                <w:color w:val="000000"/>
              </w:rPr>
              <w:t xml:space="preserve"> </w:t>
            </w:r>
            <w:r>
              <w:rPr>
                <w:color w:val="000000"/>
              </w:rPr>
              <w:t xml:space="preserve">to have lower willingness-to-pay </w:t>
            </w:r>
            <w:r>
              <w:rPr>
                <w:color w:val="000000"/>
              </w:rPr>
              <w:t xml:space="preserve">from criteria </w:t>
            </w:r>
            <w:r>
              <w:rPr>
                <w:color w:val="000000"/>
              </w:rPr>
              <w:t xml:space="preserve">like location (e.g., zip codes), browsing history, device type, demographics, mouse movements, or purchase patterns. </w:t>
            </w:r>
            <w:r w:rsidR="000D4F8D">
              <w:rPr>
                <w:color w:val="000000"/>
              </w:rPr>
              <w:t>Research</w:t>
            </w:r>
            <w:r w:rsidRPr="00130DA3">
              <w:rPr>
                <w:color w:val="000000"/>
              </w:rPr>
              <w:t xml:space="preserve"> </w:t>
            </w:r>
            <w:r w:rsidR="000D4F8D" w:rsidRPr="00130DA3">
              <w:rPr>
                <w:color w:val="000000"/>
              </w:rPr>
              <w:t>shows</w:t>
            </w:r>
            <w:r w:rsidRPr="00130DA3">
              <w:rPr>
                <w:color w:val="000000"/>
              </w:rPr>
              <w:t xml:space="preserve"> this efficiency and profits by matching supply and demand perfectly, often using machine learning to predict what customers will pay.</w:t>
            </w:r>
            <w:r w:rsidR="000D4F8D">
              <w:rPr>
                <w:color w:val="000000"/>
              </w:rPr>
              <w:t xml:space="preserve"> </w:t>
            </w:r>
            <w:r w:rsidR="000D4F8D">
              <w:rPr>
                <w:color w:val="000000"/>
              </w:rPr>
              <w:t xml:space="preserve">Ethically, the </w:t>
            </w:r>
            <w:r w:rsidR="000D4F8D">
              <w:rPr>
                <w:color w:val="000000"/>
              </w:rPr>
              <w:t>change</w:t>
            </w:r>
            <w:r w:rsidR="000D4F8D">
              <w:rPr>
                <w:color w:val="000000"/>
              </w:rPr>
              <w:t xml:space="preserve"> from old-school price discrimination to algorithm-driven versions changes everything</w:t>
            </w:r>
            <w:r w:rsidR="000D4F8D">
              <w:rPr>
                <w:color w:val="000000"/>
              </w:rPr>
              <w:t>. M</w:t>
            </w:r>
            <w:r w:rsidR="000D4F8D">
              <w:rPr>
                <w:color w:val="000000"/>
              </w:rPr>
              <w:t xml:space="preserve">anagers now </w:t>
            </w:r>
            <w:r w:rsidR="000D4F8D">
              <w:rPr>
                <w:color w:val="000000"/>
              </w:rPr>
              <w:t xml:space="preserve">can </w:t>
            </w:r>
            <w:r w:rsidR="000D4F8D">
              <w:rPr>
                <w:color w:val="000000"/>
              </w:rPr>
              <w:t xml:space="preserve">design the algorithm, not just pick prices, raising big questions about transparency, awareness, and harm. </w:t>
            </w:r>
            <w:r w:rsidR="00D8479D">
              <w:rPr>
                <w:color w:val="000000"/>
              </w:rPr>
              <w:t>Studies show algorithmic dynamic pricing (ADP) lowers trust in sellers</w:t>
            </w:r>
            <w:r w:rsidR="00D8479D">
              <w:rPr>
                <w:color w:val="000000"/>
              </w:rPr>
              <w:t xml:space="preserve"> by</w:t>
            </w:r>
            <w:r w:rsidR="00D8479D">
              <w:rPr>
                <w:color w:val="000000"/>
              </w:rPr>
              <w:t xml:space="preserve"> mak</w:t>
            </w:r>
            <w:r w:rsidR="00D8479D">
              <w:rPr>
                <w:color w:val="000000"/>
              </w:rPr>
              <w:t>ing</w:t>
            </w:r>
            <w:r w:rsidR="00D8479D">
              <w:rPr>
                <w:color w:val="000000"/>
              </w:rPr>
              <w:t xml:space="preserve"> people search longer for better deals, and sparks backlash using super-detailed personal data (location, browsing history, purchase patterns) to set individual prices. People feel ripped off, privacy-invaded, and less loyal long-term, especially when prices jump around a lot.</w:t>
            </w:r>
          </w:p>
          <w:p w14:paraId="1F7916BE" w14:textId="7812BEFF" w:rsidR="437CFD50" w:rsidRDefault="000D4F8D" w:rsidP="00D8479D">
            <w:pPr>
              <w:pStyle w:val="NormalWeb"/>
              <w:rPr>
                <w:color w:val="000000"/>
              </w:rPr>
            </w:pPr>
            <w:r>
              <w:rPr>
                <w:color w:val="000000"/>
              </w:rPr>
              <w:t xml:space="preserve">To fix unfairness, researchers turn to fairness-aware methods, especially reinforcement learning. </w:t>
            </w:r>
            <w:r>
              <w:rPr>
                <w:color w:val="000000"/>
              </w:rPr>
              <w:t>Research</w:t>
            </w:r>
            <w:r>
              <w:rPr>
                <w:color w:val="000000"/>
              </w:rPr>
              <w:t xml:space="preserve"> </w:t>
            </w:r>
            <w:r>
              <w:rPr>
                <w:color w:val="000000"/>
              </w:rPr>
              <w:t>proposes</w:t>
            </w:r>
            <w:r>
              <w:rPr>
                <w:color w:val="000000"/>
              </w:rPr>
              <w:t xml:space="preserve"> policies that </w:t>
            </w:r>
            <w:r>
              <w:rPr>
                <w:color w:val="000000"/>
              </w:rPr>
              <w:t>maximize</w:t>
            </w:r>
            <w:r>
              <w:rPr>
                <w:color w:val="000000"/>
              </w:rPr>
              <w:t xml:space="preserve"> revenue while adding fairness rules</w:t>
            </w:r>
            <w:r>
              <w:rPr>
                <w:color w:val="000000"/>
              </w:rPr>
              <w:t xml:space="preserve"> </w:t>
            </w:r>
            <w:r>
              <w:rPr>
                <w:color w:val="000000"/>
              </w:rPr>
              <w:t>like group price parity</w:t>
            </w:r>
            <w:r>
              <w:rPr>
                <w:color w:val="000000"/>
              </w:rPr>
              <w:t xml:space="preserve"> and</w:t>
            </w:r>
            <w:r>
              <w:rPr>
                <w:color w:val="000000"/>
              </w:rPr>
              <w:t xml:space="preserve"> time stability. A standout approach which adds safety layers to</w:t>
            </w:r>
            <w:r>
              <w:rPr>
                <w:color w:val="000000"/>
              </w:rPr>
              <w:t xml:space="preserve"> </w:t>
            </w:r>
            <w:r>
              <w:rPr>
                <w:color w:val="000000"/>
              </w:rPr>
              <w:t>enforce price difference limits</w:t>
            </w:r>
            <w:r>
              <w:rPr>
                <w:color w:val="000000"/>
              </w:rPr>
              <w:t xml:space="preserve"> or</w:t>
            </w:r>
            <w:r>
              <w:rPr>
                <w:color w:val="000000"/>
              </w:rPr>
              <w:t xml:space="preserve"> outperforming simpler penalty methods that often either over-restrict revenue or fail to keep fairness promises.</w:t>
            </w:r>
            <w:r>
              <w:rPr>
                <w:color w:val="000000"/>
              </w:rPr>
              <w:t xml:space="preserve"> Paper</w:t>
            </w:r>
            <w:r>
              <w:rPr>
                <w:color w:val="000000"/>
              </w:rPr>
              <w:t xml:space="preserve"> show</w:t>
            </w:r>
            <w:r>
              <w:rPr>
                <w:color w:val="000000"/>
              </w:rPr>
              <w:t>s that</w:t>
            </w:r>
            <w:r>
              <w:rPr>
                <w:color w:val="000000"/>
              </w:rPr>
              <w:t xml:space="preserve"> moderate fairness with only small short-term profit hits</w:t>
            </w:r>
            <w:r>
              <w:rPr>
                <w:color w:val="000000"/>
              </w:rPr>
              <w:t xml:space="preserve"> </w:t>
            </w:r>
            <w:r>
              <w:rPr>
                <w:color w:val="000000"/>
              </w:rPr>
              <w:t>and sometimes improve long-term results by boosting trust and keeping customers coming back.</w:t>
            </w:r>
            <w:r w:rsidR="00D8479D">
              <w:rPr>
                <w:color w:val="000000"/>
              </w:rPr>
              <w:t xml:space="preserve"> </w:t>
            </w:r>
            <w:r w:rsidR="00D8479D">
              <w:rPr>
                <w:color w:val="000000"/>
              </w:rPr>
              <w:t>Regulation is catching up fast. The FTC's 2024–2025 "surveillance pricing" study found intermediaries use tons of personal data—location, demographics, mouse movements—to set tailored prices, often in real time, raising discrimination</w:t>
            </w:r>
            <w:r w:rsidR="00335854">
              <w:rPr>
                <w:color w:val="000000"/>
              </w:rPr>
              <w:t>.</w:t>
            </w:r>
          </w:p>
          <w:p w14:paraId="201A2AFC" w14:textId="1E67A71D" w:rsidR="00D8479D" w:rsidRPr="00D8479D" w:rsidRDefault="00D8479D" w:rsidP="00D8479D">
            <w:pPr>
              <w:pStyle w:val="NormalWeb"/>
              <w:rPr>
                <w:color w:val="000000"/>
              </w:rPr>
            </w:pPr>
            <w:r>
              <w:rPr>
                <w:color w:val="000000"/>
              </w:rPr>
              <w:t>Overall, while detection tools (statistical audits, counterfactual checks) and fairness-</w:t>
            </w:r>
            <w:r>
              <w:rPr>
                <w:color w:val="000000"/>
              </w:rPr>
              <w:t>optimized</w:t>
            </w:r>
            <w:r>
              <w:rPr>
                <w:color w:val="000000"/>
              </w:rPr>
              <w:t xml:space="preserve"> models have advanced, </w:t>
            </w:r>
            <w:r>
              <w:rPr>
                <w:color w:val="000000"/>
              </w:rPr>
              <w:t>huge</w:t>
            </w:r>
            <w:r>
              <w:rPr>
                <w:color w:val="000000"/>
              </w:rPr>
              <w:t xml:space="preserve"> gaps</w:t>
            </w:r>
            <w:r>
              <w:rPr>
                <w:color w:val="000000"/>
              </w:rPr>
              <w:t xml:space="preserve"> remain</w:t>
            </w:r>
            <w:r>
              <w:rPr>
                <w:color w:val="000000"/>
              </w:rPr>
              <w:t xml:space="preserve"> in business analytics practice</w:t>
            </w:r>
            <w:r>
              <w:rPr>
                <w:color w:val="000000"/>
              </w:rPr>
              <w:t xml:space="preserve">, </w:t>
            </w:r>
            <w:r>
              <w:rPr>
                <w:color w:val="000000"/>
              </w:rPr>
              <w:t>real</w:t>
            </w:r>
            <w:r>
              <w:rPr>
                <w:color w:val="000000"/>
              </w:rPr>
              <w:t xml:space="preserve"> </w:t>
            </w:r>
            <w:r>
              <w:rPr>
                <w:color w:val="000000"/>
              </w:rPr>
              <w:t>world tests of tradeoffs, challenges like data quality, explainability for audits, and scaling into daily revenue systems. Recent reviews push for more cross-field work</w:t>
            </w:r>
            <w:r>
              <w:rPr>
                <w:color w:val="000000"/>
              </w:rPr>
              <w:t xml:space="preserve"> like </w:t>
            </w:r>
            <w:r>
              <w:rPr>
                <w:color w:val="000000"/>
              </w:rPr>
              <w:t>ethics</w:t>
            </w:r>
            <w:r>
              <w:rPr>
                <w:color w:val="000000"/>
              </w:rPr>
              <w:t>,</w:t>
            </w:r>
            <w:r>
              <w:rPr>
                <w:color w:val="000000"/>
              </w:rPr>
              <w:t xml:space="preserve"> AI</w:t>
            </w:r>
            <w:r>
              <w:rPr>
                <w:color w:val="000000"/>
              </w:rPr>
              <w:t>,</w:t>
            </w:r>
            <w:r>
              <w:rPr>
                <w:color w:val="000000"/>
              </w:rPr>
              <w:t xml:space="preserve"> operations </w:t>
            </w:r>
            <w:r>
              <w:rPr>
                <w:color w:val="000000"/>
              </w:rPr>
              <w:t>and</w:t>
            </w:r>
            <w:r>
              <w:rPr>
                <w:color w:val="000000"/>
              </w:rPr>
              <w:t xml:space="preserve"> policy</w:t>
            </w:r>
            <w:r>
              <w:rPr>
                <w:color w:val="000000"/>
              </w:rPr>
              <w:t xml:space="preserve"> </w:t>
            </w:r>
            <w:r>
              <w:rPr>
                <w:color w:val="000000"/>
              </w:rPr>
              <w:t>to make algorithmic pricing transparent, fair, and still profitable as scrutiny from regulators, consumers, and new laws grows stronger in 2026.</w:t>
            </w:r>
          </w:p>
        </w:tc>
      </w:tr>
    </w:tbl>
    <w:p w14:paraId="2B79376F" w14:textId="19293841" w:rsidR="437CFD50" w:rsidRDefault="437CFD50" w:rsidP="437CFD50">
      <w:pPr>
        <w:spacing w:line="259" w:lineRule="auto"/>
        <w:rPr>
          <w:i/>
          <w:iCs/>
          <w:sz w:val="20"/>
          <w:szCs w:val="20"/>
        </w:rPr>
      </w:pPr>
    </w:p>
    <w:p w14:paraId="638226B2" w14:textId="77777777" w:rsidR="001B0AC4" w:rsidRDefault="001B0AC4" w:rsidP="437CFD50">
      <w:pPr>
        <w:rPr>
          <w:color w:val="0070C0"/>
        </w:rPr>
      </w:pPr>
    </w:p>
    <w:p w14:paraId="6D26CAC6" w14:textId="77777777" w:rsidR="001B0AC4" w:rsidRDefault="001B0AC4" w:rsidP="437CFD50">
      <w:pPr>
        <w:rPr>
          <w:color w:val="0070C0"/>
        </w:rPr>
      </w:pPr>
    </w:p>
    <w:p w14:paraId="5BDC1E3B" w14:textId="77777777" w:rsidR="001B0AC4" w:rsidRDefault="001B0AC4" w:rsidP="437CFD50">
      <w:pPr>
        <w:rPr>
          <w:color w:val="0070C0"/>
        </w:rPr>
      </w:pPr>
    </w:p>
    <w:p w14:paraId="32799917" w14:textId="77777777" w:rsidR="001B0AC4" w:rsidRDefault="001B0AC4" w:rsidP="437CFD50">
      <w:pPr>
        <w:rPr>
          <w:color w:val="0070C0"/>
        </w:rPr>
      </w:pPr>
    </w:p>
    <w:p w14:paraId="658B9CD0" w14:textId="77777777" w:rsidR="001B0AC4" w:rsidRDefault="001B0AC4" w:rsidP="437CFD50">
      <w:pPr>
        <w:rPr>
          <w:color w:val="0070C0"/>
        </w:rPr>
      </w:pPr>
    </w:p>
    <w:p w14:paraId="387B5639" w14:textId="77777777" w:rsidR="001B0AC4" w:rsidRDefault="001B0AC4" w:rsidP="437CFD50">
      <w:pPr>
        <w:rPr>
          <w:color w:val="0070C0"/>
        </w:rPr>
      </w:pPr>
    </w:p>
    <w:p w14:paraId="2DAC8235" w14:textId="77777777" w:rsidR="001B0AC4" w:rsidRDefault="001B0AC4" w:rsidP="437CFD50">
      <w:pPr>
        <w:rPr>
          <w:color w:val="0070C0"/>
        </w:rPr>
      </w:pPr>
    </w:p>
    <w:p w14:paraId="3E09BCF1" w14:textId="77777777" w:rsidR="001B0AC4" w:rsidRDefault="001B0AC4" w:rsidP="437CFD50">
      <w:pPr>
        <w:rPr>
          <w:color w:val="0070C0"/>
        </w:rPr>
      </w:pPr>
    </w:p>
    <w:p w14:paraId="6B9852A2" w14:textId="77777777" w:rsidR="001B0AC4" w:rsidRDefault="001B0AC4" w:rsidP="437CFD50">
      <w:pPr>
        <w:rPr>
          <w:color w:val="0070C0"/>
        </w:rPr>
      </w:pPr>
    </w:p>
    <w:p w14:paraId="1BBF296C" w14:textId="77777777" w:rsidR="001B0AC4" w:rsidRDefault="001B0AC4" w:rsidP="437CFD50">
      <w:pPr>
        <w:rPr>
          <w:color w:val="0070C0"/>
        </w:rPr>
      </w:pPr>
    </w:p>
    <w:p w14:paraId="44094F30" w14:textId="77777777" w:rsidR="001B0AC4" w:rsidRDefault="001B0AC4" w:rsidP="437CFD50">
      <w:pPr>
        <w:rPr>
          <w:color w:val="0070C0"/>
        </w:rPr>
      </w:pPr>
    </w:p>
    <w:p w14:paraId="715415CD" w14:textId="0FA4E59C" w:rsidR="008311A6" w:rsidRDefault="004F21AE" w:rsidP="437CFD50">
      <w:r w:rsidRPr="437CFD50">
        <w:rPr>
          <w:color w:val="0070C0"/>
        </w:rPr>
        <w:t>Methodology</w:t>
      </w:r>
      <w:r>
        <w:tab/>
      </w:r>
      <w:r>
        <w:tab/>
      </w:r>
      <w:r>
        <w:tab/>
      </w:r>
      <w:r>
        <w:tab/>
      </w:r>
      <w:r>
        <w:tab/>
      </w:r>
      <w:r>
        <w:tab/>
      </w:r>
      <w:r>
        <w:tab/>
      </w:r>
      <w:r>
        <w:tab/>
      </w:r>
      <w:r>
        <w:tab/>
      </w:r>
      <w:r>
        <w:tab/>
      </w:r>
      <w:r w:rsidR="004D67F1" w:rsidRPr="437CFD50">
        <w:rPr>
          <w:color w:val="0070C0"/>
        </w:rPr>
        <w:t>(</w:t>
      </w:r>
      <w:r w:rsidR="0F797808" w:rsidRPr="437CFD50">
        <w:rPr>
          <w:color w:val="0070C0"/>
        </w:rPr>
        <w:t>25</w:t>
      </w:r>
      <w:r w:rsidR="004D67F1" w:rsidRPr="437CFD50">
        <w:rPr>
          <w:color w:val="0070C0"/>
        </w:rPr>
        <w:t xml:space="preserve"> Marks)</w:t>
      </w:r>
    </w:p>
    <w:p w14:paraId="2560E784" w14:textId="61A8670A" w:rsidR="004F21AE" w:rsidRPr="008311A6" w:rsidRDefault="004F21AE" w:rsidP="437CFD50">
      <w:pPr>
        <w:rPr>
          <w:i/>
          <w:iCs/>
          <w:sz w:val="20"/>
          <w:szCs w:val="20"/>
        </w:rPr>
      </w:pPr>
      <w:r w:rsidRPr="437CFD50">
        <w:rPr>
          <w:i/>
          <w:iCs/>
          <w:sz w:val="20"/>
          <w:szCs w:val="20"/>
        </w:rPr>
        <w:lastRenderedPageBreak/>
        <w:t>(Explanation and justification of approach and methodology proposed</w:t>
      </w:r>
      <w:r w:rsidR="1489A538" w:rsidRPr="437CFD50">
        <w:rPr>
          <w:i/>
          <w:iCs/>
          <w:sz w:val="20"/>
          <w:szCs w:val="20"/>
        </w:rPr>
        <w:t xml:space="preserve"> for the project*</w:t>
      </w:r>
      <w:r w:rsidRPr="437CFD50">
        <w:rPr>
          <w:i/>
          <w:iCs/>
          <w:sz w:val="20"/>
          <w:szCs w:val="20"/>
        </w:rPr>
        <w:t xml:space="preserve">. This section should explain the nature of the data and method of </w:t>
      </w:r>
      <w:r w:rsidR="008311A6" w:rsidRPr="437CFD50">
        <w:rPr>
          <w:i/>
          <w:iCs/>
          <w:sz w:val="20"/>
          <w:szCs w:val="20"/>
        </w:rPr>
        <w:t xml:space="preserve">data </w:t>
      </w:r>
      <w:r w:rsidRPr="437CFD50">
        <w:rPr>
          <w:i/>
          <w:iCs/>
          <w:sz w:val="20"/>
          <w:szCs w:val="20"/>
        </w:rPr>
        <w:t>collection. Identification and brief discussion of any analytical tools to be used; Identification of any ethical</w:t>
      </w:r>
      <w:r w:rsidR="004618F0" w:rsidRPr="437CFD50">
        <w:rPr>
          <w:i/>
          <w:iCs/>
          <w:sz w:val="20"/>
          <w:szCs w:val="20"/>
        </w:rPr>
        <w:t xml:space="preserve"> and practical</w:t>
      </w:r>
      <w:r w:rsidRPr="437CFD50">
        <w:rPr>
          <w:i/>
          <w:iCs/>
          <w:sz w:val="20"/>
          <w:szCs w:val="20"/>
        </w:rPr>
        <w:t xml:space="preserve"> issues.)</w:t>
      </w:r>
    </w:p>
    <w:tbl>
      <w:tblPr>
        <w:tblStyle w:val="TableGrid"/>
        <w:tblW w:w="0" w:type="auto"/>
        <w:tblLook w:val="04A0" w:firstRow="1" w:lastRow="0" w:firstColumn="1" w:lastColumn="0" w:noHBand="0" w:noVBand="1"/>
      </w:tblPr>
      <w:tblGrid>
        <w:gridCol w:w="9016"/>
      </w:tblGrid>
      <w:tr w:rsidR="004F21AE" w14:paraId="350323B7" w14:textId="77777777" w:rsidTr="009A1FD9">
        <w:tc>
          <w:tcPr>
            <w:tcW w:w="9242" w:type="dxa"/>
          </w:tcPr>
          <w:p w14:paraId="44B15270" w14:textId="77777777" w:rsidR="001B0AC4" w:rsidRDefault="001B0AC4" w:rsidP="001B0AC4">
            <w:pPr>
              <w:pStyle w:val="NormalWeb"/>
              <w:rPr>
                <w:color w:val="000000"/>
              </w:rPr>
            </w:pPr>
            <w:r>
              <w:rPr>
                <w:rStyle w:val="Strong"/>
                <w:color w:val="000000"/>
              </w:rPr>
              <w:t>Research Approach and Justification</w:t>
            </w:r>
            <w:r>
              <w:rPr>
                <w:color w:val="000000"/>
              </w:rPr>
              <w:t xml:space="preserve"> </w:t>
            </w:r>
          </w:p>
          <w:p w14:paraId="31BF9731" w14:textId="00DFF471" w:rsidR="00270A31" w:rsidRDefault="001B0AC4" w:rsidP="001B0AC4">
            <w:pPr>
              <w:pStyle w:val="NormalWeb"/>
              <w:rPr>
                <w:color w:val="000000"/>
              </w:rPr>
            </w:pPr>
            <w:r>
              <w:rPr>
                <w:color w:val="000000"/>
              </w:rPr>
              <w:t>Th</w:t>
            </w:r>
            <w:r>
              <w:rPr>
                <w:color w:val="000000"/>
              </w:rPr>
              <w:t>is</w:t>
            </w:r>
            <w:r>
              <w:rPr>
                <w:color w:val="000000"/>
              </w:rPr>
              <w:t xml:space="preserve"> project </w:t>
            </w:r>
            <w:r>
              <w:rPr>
                <w:color w:val="000000"/>
              </w:rPr>
              <w:t>approaches</w:t>
            </w:r>
            <w:r>
              <w:rPr>
                <w:color w:val="000000"/>
              </w:rPr>
              <w:t xml:space="preserve"> </w:t>
            </w:r>
            <w:r>
              <w:rPr>
                <w:color w:val="000000"/>
              </w:rPr>
              <w:t>the</w:t>
            </w:r>
            <w:r>
              <w:rPr>
                <w:color w:val="000000"/>
              </w:rPr>
              <w:t xml:space="preserve"> quantitative, simulation-driven methodology in business analytics and operations research. It uses reinforcement learning (RL) for dynamic pricing modeling because RL </w:t>
            </w:r>
            <w:r>
              <w:rPr>
                <w:color w:val="000000"/>
              </w:rPr>
              <w:t>works</w:t>
            </w:r>
            <w:r>
              <w:rPr>
                <w:color w:val="000000"/>
              </w:rPr>
              <w:t xml:space="preserve"> at sequential decision-making under uncertainty making it highly relevant for real-world dynamic pricing where demand is unknown and evolving. </w:t>
            </w:r>
          </w:p>
          <w:p w14:paraId="4B235AD9" w14:textId="77777777" w:rsidR="00270A31" w:rsidRDefault="00270A31" w:rsidP="00270A31">
            <w:pPr>
              <w:pStyle w:val="NormalWeb"/>
              <w:rPr>
                <w:color w:val="000000"/>
              </w:rPr>
            </w:pPr>
            <w:r>
              <w:rPr>
                <w:color w:val="000000"/>
              </w:rPr>
              <w:t>To address bias and fairness:</w:t>
            </w:r>
          </w:p>
          <w:p w14:paraId="2661202F" w14:textId="36238349" w:rsidR="00270A31" w:rsidRDefault="00270A31" w:rsidP="00270A31">
            <w:pPr>
              <w:numPr>
                <w:ilvl w:val="0"/>
                <w:numId w:val="5"/>
              </w:numPr>
              <w:spacing w:before="100" w:beforeAutospacing="1" w:after="100" w:afterAutospacing="1"/>
              <w:rPr>
                <w:color w:val="000000"/>
              </w:rPr>
            </w:pPr>
            <w:r>
              <w:rPr>
                <w:color w:val="000000"/>
              </w:rPr>
              <w:t xml:space="preserve">Baseline models use RL to maximize profit and </w:t>
            </w:r>
            <w:r>
              <w:rPr>
                <w:color w:val="000000"/>
              </w:rPr>
              <w:t>look out for the</w:t>
            </w:r>
            <w:r>
              <w:rPr>
                <w:color w:val="000000"/>
              </w:rPr>
              <w:t xml:space="preserve"> discriminatory patterns (e.g., higher prices for certain inferred customer groups).</w:t>
            </w:r>
          </w:p>
          <w:p w14:paraId="771C6D62" w14:textId="79957B40" w:rsidR="00270A31" w:rsidRDefault="00270A31" w:rsidP="00270A31">
            <w:pPr>
              <w:numPr>
                <w:ilvl w:val="0"/>
                <w:numId w:val="5"/>
              </w:numPr>
              <w:spacing w:before="100" w:beforeAutospacing="1" w:after="100" w:afterAutospacing="1"/>
              <w:rPr>
                <w:color w:val="000000"/>
              </w:rPr>
            </w:pPr>
            <w:r>
              <w:rPr>
                <w:color w:val="000000"/>
              </w:rPr>
              <w:t xml:space="preserve">Fairness-aware </w:t>
            </w:r>
            <w:r>
              <w:rPr>
                <w:color w:val="000000"/>
              </w:rPr>
              <w:t>method</w:t>
            </w:r>
            <w:r>
              <w:rPr>
                <w:color w:val="000000"/>
              </w:rPr>
              <w:t xml:space="preserve"> con</w:t>
            </w:r>
            <w:r>
              <w:rPr>
                <w:color w:val="000000"/>
              </w:rPr>
              <w:t>tains</w:t>
            </w:r>
            <w:r>
              <w:rPr>
                <w:color w:val="000000"/>
              </w:rPr>
              <w:t xml:space="preserve"> penalties to</w:t>
            </w:r>
            <w:r>
              <w:rPr>
                <w:color w:val="000000"/>
              </w:rPr>
              <w:t xml:space="preserve"> implement</w:t>
            </w:r>
            <w:r>
              <w:rPr>
                <w:color w:val="000000"/>
              </w:rPr>
              <w:t xml:space="preserve"> bias from deep RL techniques that guarantee </w:t>
            </w:r>
            <w:r>
              <w:rPr>
                <w:color w:val="000000"/>
              </w:rPr>
              <w:t>policy</w:t>
            </w:r>
            <w:r>
              <w:rPr>
                <w:color w:val="000000"/>
              </w:rPr>
              <w:t xml:space="preserve"> with hard fairness rules (e.g., maximum allowable price differences across groups).</w:t>
            </w:r>
          </w:p>
          <w:p w14:paraId="189D3F4A" w14:textId="77777777" w:rsidR="00270A31" w:rsidRPr="00270A31" w:rsidRDefault="00270A31" w:rsidP="00270A31">
            <w:pPr>
              <w:pStyle w:val="NormalWeb"/>
              <w:rPr>
                <w:b/>
                <w:bCs/>
                <w:color w:val="000000"/>
              </w:rPr>
            </w:pPr>
            <w:r w:rsidRPr="00270A31">
              <w:rPr>
                <w:rStyle w:val="Strong"/>
                <w:b w:val="0"/>
                <w:bCs w:val="0"/>
                <w:color w:val="000000"/>
              </w:rPr>
              <w:t>Justification for this approach</w:t>
            </w:r>
          </w:p>
          <w:p w14:paraId="6391C8EE" w14:textId="6FB46E1B" w:rsidR="00270A31" w:rsidRDefault="00270A31" w:rsidP="00270A31">
            <w:pPr>
              <w:numPr>
                <w:ilvl w:val="0"/>
                <w:numId w:val="6"/>
              </w:numPr>
              <w:spacing w:before="100" w:beforeAutospacing="1" w:after="100" w:afterAutospacing="1"/>
              <w:rPr>
                <w:color w:val="000000"/>
              </w:rPr>
            </w:pPr>
            <w:r>
              <w:rPr>
                <w:color w:val="000000"/>
              </w:rPr>
              <w:t xml:space="preserve">Literature shows RL outperforms traditional methods in dynamic, uncertain environments like </w:t>
            </w:r>
            <w:proofErr w:type="gramStart"/>
            <w:r>
              <w:rPr>
                <w:color w:val="000000"/>
              </w:rPr>
              <w:t>ride-sharing</w:t>
            </w:r>
            <w:proofErr w:type="gramEnd"/>
            <w:r>
              <w:rPr>
                <w:color w:val="000000"/>
              </w:rPr>
              <w:t xml:space="preserve"> or e-commerce pricing.</w:t>
            </w:r>
          </w:p>
          <w:p w14:paraId="6AD64480" w14:textId="59062B5E" w:rsidR="00270A31" w:rsidRDefault="00270A31" w:rsidP="00270A31">
            <w:pPr>
              <w:numPr>
                <w:ilvl w:val="0"/>
                <w:numId w:val="6"/>
              </w:numPr>
              <w:spacing w:before="100" w:beforeAutospacing="1" w:after="100" w:afterAutospacing="1"/>
              <w:rPr>
                <w:color w:val="000000"/>
              </w:rPr>
            </w:pPr>
            <w:r>
              <w:rPr>
                <w:color w:val="000000"/>
              </w:rPr>
              <w:t xml:space="preserve">Fairness extensions (e.g., Shield Soft Actor-Critic or Shield-SAC) provide strong theoretical </w:t>
            </w:r>
            <w:r w:rsidR="006224E7">
              <w:rPr>
                <w:color w:val="000000"/>
              </w:rPr>
              <w:t>methods</w:t>
            </w:r>
            <w:r>
              <w:rPr>
                <w:color w:val="000000"/>
              </w:rPr>
              <w:t xml:space="preserve"> </w:t>
            </w:r>
            <w:r w:rsidR="006224E7">
              <w:rPr>
                <w:color w:val="000000"/>
              </w:rPr>
              <w:t>for consumer</w:t>
            </w:r>
            <w:r>
              <w:rPr>
                <w:color w:val="000000"/>
              </w:rPr>
              <w:t xml:space="preserve"> satisfaction while maintaining competitive revenue</w:t>
            </w:r>
            <w:r w:rsidR="006224E7">
              <w:rPr>
                <w:color w:val="000000"/>
              </w:rPr>
              <w:t>.</w:t>
            </w:r>
          </w:p>
          <w:p w14:paraId="390ECDDF" w14:textId="5FD5F8DB" w:rsidR="00270A31" w:rsidRDefault="00270A31" w:rsidP="00270A31">
            <w:pPr>
              <w:numPr>
                <w:ilvl w:val="0"/>
                <w:numId w:val="6"/>
              </w:numPr>
              <w:spacing w:before="100" w:beforeAutospacing="1" w:after="100" w:afterAutospacing="1"/>
              <w:rPr>
                <w:color w:val="000000"/>
              </w:rPr>
            </w:pPr>
            <w:r>
              <w:rPr>
                <w:color w:val="000000"/>
              </w:rPr>
              <w:t xml:space="preserve">Simulation </w:t>
            </w:r>
            <w:r w:rsidR="00335854">
              <w:rPr>
                <w:color w:val="000000"/>
              </w:rPr>
              <w:t xml:space="preserve">will </w:t>
            </w:r>
            <w:r>
              <w:rPr>
                <w:color w:val="000000"/>
              </w:rPr>
              <w:t xml:space="preserve">allow </w:t>
            </w:r>
            <w:r w:rsidR="006224E7">
              <w:rPr>
                <w:color w:val="000000"/>
              </w:rPr>
              <w:t>multiple testing environment</w:t>
            </w:r>
            <w:r>
              <w:rPr>
                <w:color w:val="000000"/>
              </w:rPr>
              <w:t xml:space="preserve"> </w:t>
            </w:r>
            <w:r w:rsidR="006224E7">
              <w:rPr>
                <w:color w:val="000000"/>
              </w:rPr>
              <w:t>which cannot be obtained from real time data sets</w:t>
            </w:r>
            <w:r>
              <w:rPr>
                <w:color w:val="000000"/>
              </w:rPr>
              <w:t>.</w:t>
            </w:r>
          </w:p>
          <w:p w14:paraId="07FCC918" w14:textId="710B1440" w:rsidR="00270A31" w:rsidRDefault="00270A31" w:rsidP="00270A31">
            <w:pPr>
              <w:numPr>
                <w:ilvl w:val="0"/>
                <w:numId w:val="6"/>
              </w:numPr>
              <w:spacing w:before="100" w:beforeAutospacing="1" w:after="100" w:afterAutospacing="1"/>
              <w:rPr>
                <w:color w:val="000000"/>
              </w:rPr>
            </w:pPr>
            <w:r>
              <w:rPr>
                <w:color w:val="000000"/>
              </w:rPr>
              <w:t>The method aligns with 2026 regulatory priorities by</w:t>
            </w:r>
            <w:r w:rsidR="006224E7">
              <w:rPr>
                <w:color w:val="000000"/>
              </w:rPr>
              <w:t xml:space="preserve"> demonstrating</w:t>
            </w:r>
            <w:r>
              <w:rPr>
                <w:color w:val="000000"/>
              </w:rPr>
              <w:t xml:space="preserve"> transparency, auditability, and bias mitigation.</w:t>
            </w:r>
          </w:p>
          <w:p w14:paraId="3C588884" w14:textId="19A2A7EB" w:rsidR="002424F5" w:rsidRDefault="002424F5" w:rsidP="002424F5">
            <w:pPr>
              <w:pStyle w:val="NormalWeb"/>
              <w:rPr>
                <w:color w:val="000000"/>
              </w:rPr>
            </w:pPr>
            <w:r>
              <w:rPr>
                <w:rStyle w:val="Strong"/>
                <w:color w:val="000000"/>
              </w:rPr>
              <w:t>Data</w:t>
            </w:r>
            <w:r>
              <w:rPr>
                <w:rStyle w:val="Strong"/>
                <w:color w:val="000000"/>
              </w:rPr>
              <w:t xml:space="preserve"> </w:t>
            </w:r>
            <w:r>
              <w:rPr>
                <w:rStyle w:val="Strong"/>
                <w:color w:val="000000"/>
              </w:rPr>
              <w:t>Collection</w:t>
            </w:r>
            <w:r>
              <w:rPr>
                <w:color w:val="000000"/>
              </w:rPr>
              <w:t xml:space="preserve"> </w:t>
            </w:r>
          </w:p>
          <w:p w14:paraId="7CDDF299" w14:textId="27DD8813" w:rsidR="002424F5" w:rsidRDefault="002424F5" w:rsidP="002424F5">
            <w:pPr>
              <w:pStyle w:val="NormalWeb"/>
              <w:rPr>
                <w:color w:val="000000"/>
              </w:rPr>
            </w:pPr>
            <w:r>
              <w:rPr>
                <w:color w:val="000000"/>
              </w:rPr>
              <w:t>T</w:t>
            </w:r>
            <w:r>
              <w:t xml:space="preserve">his research will use </w:t>
            </w:r>
            <w:r>
              <w:rPr>
                <w:color w:val="000000"/>
              </w:rPr>
              <w:t>public real-world</w:t>
            </w:r>
            <w:r>
              <w:rPr>
                <w:color w:val="000000"/>
              </w:rPr>
              <w:t xml:space="preserve"> data</w:t>
            </w:r>
            <w:r>
              <w:rPr>
                <w:color w:val="000000"/>
              </w:rPr>
              <w:t xml:space="preserve"> sources</w:t>
            </w:r>
            <w:r>
              <w:rPr>
                <w:color w:val="000000"/>
              </w:rPr>
              <w:t xml:space="preserve"> from different sources and platforms</w:t>
            </w:r>
            <w:r>
              <w:rPr>
                <w:color w:val="000000"/>
              </w:rPr>
              <w:t>.</w:t>
            </w:r>
          </w:p>
          <w:p w14:paraId="26C0F3A6" w14:textId="4548E390" w:rsidR="006224E7" w:rsidRDefault="002424F5" w:rsidP="006224E7">
            <w:pPr>
              <w:spacing w:before="100" w:beforeAutospacing="1" w:after="100" w:afterAutospacing="1"/>
              <w:rPr>
                <w:rStyle w:val="Strong"/>
                <w:color w:val="000000"/>
              </w:rPr>
            </w:pPr>
            <w:r>
              <w:rPr>
                <w:rStyle w:val="Strong"/>
                <w:color w:val="000000"/>
              </w:rPr>
              <w:t>Public/Anonymized Real Datasets</w:t>
            </w:r>
          </w:p>
          <w:p w14:paraId="270FEB74" w14:textId="5A074E42" w:rsidR="002424F5" w:rsidRDefault="002424F5" w:rsidP="002424F5">
            <w:pPr>
              <w:pStyle w:val="NormalWeb"/>
              <w:numPr>
                <w:ilvl w:val="0"/>
                <w:numId w:val="10"/>
              </w:numPr>
              <w:rPr>
                <w:color w:val="000000"/>
              </w:rPr>
            </w:pPr>
            <w:r>
              <w:rPr>
                <w:color w:val="000000"/>
              </w:rPr>
              <w:t xml:space="preserve">Kaggle </w:t>
            </w:r>
            <w:proofErr w:type="gramStart"/>
            <w:r>
              <w:rPr>
                <w:color w:val="000000"/>
              </w:rPr>
              <w:t>ride-sharing</w:t>
            </w:r>
            <w:proofErr w:type="gramEnd"/>
            <w:r>
              <w:rPr>
                <w:color w:val="000000"/>
              </w:rPr>
              <w:t xml:space="preserve">/e-commerce datasets: </w:t>
            </w:r>
            <w:r w:rsidR="006225FF">
              <w:rPr>
                <w:color w:val="000000"/>
              </w:rPr>
              <w:t>This dataset</w:t>
            </w:r>
            <w:r>
              <w:rPr>
                <w:color w:val="000000"/>
              </w:rPr>
              <w:t xml:space="preserve"> include</w:t>
            </w:r>
            <w:r w:rsidR="006225FF">
              <w:rPr>
                <w:color w:val="000000"/>
              </w:rPr>
              <w:t>s</w:t>
            </w:r>
            <w:r>
              <w:rPr>
                <w:color w:val="000000"/>
              </w:rPr>
              <w:t xml:space="preserve"> fare prediction sets with </w:t>
            </w:r>
            <w:r w:rsidR="006225FF">
              <w:rPr>
                <w:color w:val="000000"/>
              </w:rPr>
              <w:t>options</w:t>
            </w:r>
            <w:r>
              <w:rPr>
                <w:color w:val="000000"/>
              </w:rPr>
              <w:t xml:space="preserve"> like customer loyalty scores, location categories, booking time, expected ride duration, historical costs, number of drivers/riders, and demand indicators.</w:t>
            </w:r>
          </w:p>
          <w:p w14:paraId="4DEE01CC" w14:textId="11025D57" w:rsidR="004F21AE" w:rsidRPr="006225FF" w:rsidRDefault="006225FF" w:rsidP="009A1FD9">
            <w:pPr>
              <w:pStyle w:val="NormalWeb"/>
              <w:numPr>
                <w:ilvl w:val="0"/>
                <w:numId w:val="10"/>
              </w:numPr>
            </w:pPr>
            <w:r w:rsidRPr="006225FF">
              <w:rPr>
                <w:color w:val="000000"/>
              </w:rPr>
              <w:t xml:space="preserve">Direct download from open portals. All data are </w:t>
            </w:r>
            <w:r w:rsidRPr="006225FF">
              <w:rPr>
                <w:color w:val="000000"/>
              </w:rPr>
              <w:t xml:space="preserve">safe with </w:t>
            </w:r>
            <w:r w:rsidRPr="006225FF">
              <w:rPr>
                <w:color w:val="000000"/>
              </w:rPr>
              <w:t xml:space="preserve">no personal identifiers involved. </w:t>
            </w:r>
          </w:p>
          <w:p w14:paraId="1F4008E7" w14:textId="2232EE40" w:rsidR="006225FF" w:rsidRDefault="006225FF" w:rsidP="006225FF">
            <w:pPr>
              <w:pStyle w:val="NormalWeb"/>
              <w:rPr>
                <w:b/>
                <w:bCs/>
              </w:rPr>
            </w:pPr>
            <w:r>
              <w:rPr>
                <w:b/>
                <w:bCs/>
              </w:rPr>
              <w:t>Data Pre-Processing</w:t>
            </w:r>
          </w:p>
          <w:p w14:paraId="481E43AA" w14:textId="257B7479" w:rsidR="006225FF" w:rsidRDefault="006225FF" w:rsidP="006225FF">
            <w:pPr>
              <w:pStyle w:val="NormalWeb"/>
            </w:pPr>
            <w:r>
              <w:t>The collected data from the open-source platforms will undergo different data processing stages to maintain accuracy. The process includes following steps:</w:t>
            </w:r>
          </w:p>
          <w:p w14:paraId="284A1FF2" w14:textId="11985FA1" w:rsidR="006225FF" w:rsidRDefault="006225FF" w:rsidP="006225FF">
            <w:pPr>
              <w:pStyle w:val="NormalWeb"/>
              <w:numPr>
                <w:ilvl w:val="0"/>
                <w:numId w:val="11"/>
              </w:numPr>
            </w:pPr>
            <w:r>
              <w:t>Data Cleaning</w:t>
            </w:r>
          </w:p>
          <w:p w14:paraId="2230AACC" w14:textId="500160A0" w:rsidR="006225FF" w:rsidRDefault="006225FF" w:rsidP="006225FF">
            <w:pPr>
              <w:pStyle w:val="NormalWeb"/>
              <w:numPr>
                <w:ilvl w:val="0"/>
                <w:numId w:val="11"/>
              </w:numPr>
            </w:pPr>
            <w:r>
              <w:t>Data Transformation</w:t>
            </w:r>
          </w:p>
          <w:p w14:paraId="6579A9A6" w14:textId="4B6AF040" w:rsidR="006225FF" w:rsidRPr="006225FF" w:rsidRDefault="006225FF" w:rsidP="006225FF">
            <w:pPr>
              <w:pStyle w:val="NormalWeb"/>
              <w:numPr>
                <w:ilvl w:val="0"/>
                <w:numId w:val="11"/>
              </w:numPr>
            </w:pPr>
            <w:r>
              <w:lastRenderedPageBreak/>
              <w:t>Data Normalization</w:t>
            </w:r>
          </w:p>
          <w:p w14:paraId="003DCD13" w14:textId="77777777" w:rsidR="006225FF" w:rsidRDefault="006225FF" w:rsidP="006225FF">
            <w:pPr>
              <w:pStyle w:val="NormalWeb"/>
              <w:rPr>
                <w:rStyle w:val="Strong"/>
                <w:color w:val="000000"/>
              </w:rPr>
            </w:pPr>
            <w:r>
              <w:rPr>
                <w:rStyle w:val="Strong"/>
                <w:color w:val="000000"/>
              </w:rPr>
              <w:t>Analytical Tools and Methods</w:t>
            </w:r>
          </w:p>
          <w:p w14:paraId="059CFDCB" w14:textId="77777777" w:rsidR="006B53D2" w:rsidRDefault="006B53D2" w:rsidP="006B53D2">
            <w:pPr>
              <w:numPr>
                <w:ilvl w:val="0"/>
                <w:numId w:val="13"/>
              </w:numPr>
              <w:spacing w:before="100" w:beforeAutospacing="1" w:after="100" w:afterAutospacing="1"/>
              <w:rPr>
                <w:color w:val="000000"/>
              </w:rPr>
            </w:pPr>
            <w:r>
              <w:rPr>
                <w:rStyle w:val="Strong"/>
                <w:color w:val="000000"/>
              </w:rPr>
              <w:t>Environment Setup</w:t>
            </w:r>
          </w:p>
          <w:p w14:paraId="72C1194D" w14:textId="21420EBA" w:rsidR="006B53D2" w:rsidRDefault="006B53D2" w:rsidP="006B53D2">
            <w:pPr>
              <w:numPr>
                <w:ilvl w:val="1"/>
                <w:numId w:val="13"/>
              </w:numPr>
              <w:rPr>
                <w:color w:val="000000"/>
                <w:lang w:val="en-US"/>
              </w:rPr>
            </w:pPr>
            <w:r w:rsidRPr="006B53D2">
              <w:rPr>
                <w:color w:val="000000"/>
                <w:lang w:val="en-US"/>
              </w:rPr>
              <w:t>All the project is implemented in Python and use open-source RL libraries for reproducibility.</w:t>
            </w:r>
            <w:r>
              <w:rPr>
                <w:color w:val="000000"/>
                <w:lang w:val="en-US"/>
              </w:rPr>
              <w:t xml:space="preserve"> Machine learning will be used for the price prediction and how it will align with the business.</w:t>
            </w:r>
          </w:p>
          <w:p w14:paraId="2E2E9A80" w14:textId="77777777" w:rsidR="00E94387" w:rsidRPr="006B53D2" w:rsidRDefault="00E94387" w:rsidP="00E94387">
            <w:pPr>
              <w:ind w:left="1440"/>
              <w:rPr>
                <w:color w:val="000000"/>
                <w:lang w:val="en-US"/>
              </w:rPr>
            </w:pPr>
          </w:p>
          <w:p w14:paraId="74F4A6E4" w14:textId="2D1EAB78" w:rsidR="006B53D2" w:rsidRDefault="006B53D2" w:rsidP="006B53D2">
            <w:pPr>
              <w:numPr>
                <w:ilvl w:val="0"/>
                <w:numId w:val="13"/>
              </w:numPr>
              <w:spacing w:before="100" w:beforeAutospacing="1" w:after="100" w:afterAutospacing="1"/>
              <w:rPr>
                <w:color w:val="000000"/>
              </w:rPr>
            </w:pPr>
            <w:r>
              <w:rPr>
                <w:rStyle w:val="Strong"/>
                <w:color w:val="000000"/>
              </w:rPr>
              <w:t>Modelling</w:t>
            </w:r>
            <w:r>
              <w:rPr>
                <w:rStyle w:val="Strong"/>
                <w:color w:val="000000"/>
              </w:rPr>
              <w:t xml:space="preserve"> Algorithms</w:t>
            </w:r>
          </w:p>
          <w:p w14:paraId="68B365D9" w14:textId="2470EECD" w:rsidR="006B53D2" w:rsidRPr="00CF41F4" w:rsidRDefault="006B53D2" w:rsidP="00CF41F4">
            <w:pPr>
              <w:numPr>
                <w:ilvl w:val="1"/>
                <w:numId w:val="13"/>
              </w:numPr>
              <w:rPr>
                <w:b/>
                <w:bCs/>
                <w:color w:val="000000"/>
                <w:lang w:val="en-US"/>
              </w:rPr>
            </w:pPr>
            <w:r>
              <w:rPr>
                <w:rStyle w:val="Strong"/>
                <w:color w:val="000000"/>
              </w:rPr>
              <w:t>Baseline</w:t>
            </w:r>
            <w:r w:rsidR="00CF41F4">
              <w:rPr>
                <w:rStyle w:val="Strong"/>
                <w:color w:val="000000"/>
              </w:rPr>
              <w:t xml:space="preserve">: </w:t>
            </w:r>
            <w:r w:rsidR="00CF41F4" w:rsidRPr="00CF41F4">
              <w:rPr>
                <w:color w:val="000000"/>
                <w:lang w:val="en-US"/>
              </w:rPr>
              <w:t xml:space="preserve">Model-free RL algorithms </w:t>
            </w:r>
            <w:r w:rsidR="00CF41F4" w:rsidRPr="00CF41F4">
              <w:rPr>
                <w:color w:val="000000"/>
                <w:lang w:val="en-US"/>
              </w:rPr>
              <w:t>like</w:t>
            </w:r>
            <w:r w:rsidR="00CF41F4" w:rsidRPr="00CF41F4">
              <w:rPr>
                <w:color w:val="000000"/>
                <w:lang w:val="en-US"/>
              </w:rPr>
              <w:t xml:space="preserve"> Soft Actor-Critic or Proximal Policy Optimization) </w:t>
            </w:r>
            <w:r w:rsidR="00CF41F4">
              <w:rPr>
                <w:color w:val="000000"/>
                <w:lang w:val="en-US"/>
              </w:rPr>
              <w:t xml:space="preserve">will be used </w:t>
            </w:r>
            <w:r w:rsidR="00CF41F4" w:rsidRPr="00CF41F4">
              <w:rPr>
                <w:color w:val="000000"/>
                <w:lang w:val="en-US"/>
              </w:rPr>
              <w:t>for unconstrained profit maximization.</w:t>
            </w:r>
          </w:p>
          <w:p w14:paraId="7F5E7DB7" w14:textId="138B6128" w:rsidR="00CF41F4" w:rsidRPr="00E94387" w:rsidRDefault="00CF41F4" w:rsidP="00CF41F4">
            <w:pPr>
              <w:numPr>
                <w:ilvl w:val="1"/>
                <w:numId w:val="13"/>
              </w:numPr>
              <w:rPr>
                <w:b/>
                <w:bCs/>
                <w:color w:val="000000"/>
                <w:lang w:val="en-US"/>
              </w:rPr>
            </w:pPr>
            <w:r>
              <w:rPr>
                <w:color w:val="000000"/>
              </w:rPr>
              <w:t>D</w:t>
            </w:r>
            <w:r>
              <w:t>ecision tree models, Linear Regression and random forest algorithms will be used for the implementation.</w:t>
            </w:r>
          </w:p>
          <w:p w14:paraId="514B105B" w14:textId="77777777" w:rsidR="00E94387" w:rsidRPr="00CF41F4" w:rsidRDefault="00E94387" w:rsidP="00E94387">
            <w:pPr>
              <w:ind w:left="1440"/>
              <w:rPr>
                <w:b/>
                <w:bCs/>
                <w:color w:val="000000"/>
                <w:lang w:val="en-US"/>
              </w:rPr>
            </w:pPr>
          </w:p>
          <w:p w14:paraId="0432D0BC" w14:textId="77777777" w:rsidR="006B53D2" w:rsidRDefault="006B53D2" w:rsidP="006B53D2">
            <w:pPr>
              <w:numPr>
                <w:ilvl w:val="0"/>
                <w:numId w:val="13"/>
              </w:numPr>
              <w:spacing w:before="100" w:beforeAutospacing="1" w:after="100" w:afterAutospacing="1"/>
              <w:rPr>
                <w:color w:val="000000"/>
              </w:rPr>
            </w:pPr>
            <w:r>
              <w:rPr>
                <w:rStyle w:val="Strong"/>
                <w:color w:val="000000"/>
              </w:rPr>
              <w:t>Bias Detection &amp; Fairness Metrics</w:t>
            </w:r>
          </w:p>
          <w:p w14:paraId="35ECE3AA" w14:textId="6440C3DC" w:rsidR="00CF41F4" w:rsidRDefault="00CF41F4" w:rsidP="00CF41F4">
            <w:pPr>
              <w:numPr>
                <w:ilvl w:val="1"/>
                <w:numId w:val="13"/>
              </w:numPr>
              <w:spacing w:before="100" w:beforeAutospacing="1" w:after="100" w:afterAutospacing="1"/>
              <w:rPr>
                <w:color w:val="000000"/>
              </w:rPr>
            </w:pPr>
            <w:r w:rsidRPr="00CF41F4">
              <w:rPr>
                <w:color w:val="000000"/>
              </w:rPr>
              <w:t>Statistical tests (e.g., disparity ratios), group audits (demographic parity, equalized odds adapted to continuous pricing</w:t>
            </w:r>
            <w:proofErr w:type="gramStart"/>
            <w:r w:rsidRPr="00CF41F4">
              <w:rPr>
                <w:color w:val="000000"/>
              </w:rPr>
              <w:t>)</w:t>
            </w:r>
            <w:proofErr w:type="gramEnd"/>
            <w:r>
              <w:rPr>
                <w:color w:val="000000"/>
              </w:rPr>
              <w:t xml:space="preserve"> and</w:t>
            </w:r>
            <w:r w:rsidRPr="00CF41F4">
              <w:rPr>
                <w:color w:val="000000"/>
              </w:rPr>
              <w:t xml:space="preserve"> </w:t>
            </w:r>
            <w:r>
              <w:rPr>
                <w:color w:val="000000"/>
              </w:rPr>
              <w:t>penalty</w:t>
            </w:r>
            <w:r w:rsidRPr="00CF41F4">
              <w:rPr>
                <w:color w:val="000000"/>
              </w:rPr>
              <w:t xml:space="preserve"> analysis</w:t>
            </w:r>
            <w:r>
              <w:rPr>
                <w:color w:val="000000"/>
              </w:rPr>
              <w:t xml:space="preserve"> will allow for the </w:t>
            </w:r>
            <w:r w:rsidRPr="00CF41F4">
              <w:rPr>
                <w:color w:val="000000"/>
              </w:rPr>
              <w:t xml:space="preserve">fair </w:t>
            </w:r>
            <w:r>
              <w:rPr>
                <w:color w:val="000000"/>
              </w:rPr>
              <w:t>results</w:t>
            </w:r>
            <w:r w:rsidRPr="00CF41F4">
              <w:rPr>
                <w:color w:val="000000"/>
              </w:rPr>
              <w:t>.</w:t>
            </w:r>
          </w:p>
          <w:p w14:paraId="1CA1581F" w14:textId="0B2369EC" w:rsidR="00E94387" w:rsidRPr="00CF41F4" w:rsidRDefault="00335854" w:rsidP="00CF41F4">
            <w:pPr>
              <w:numPr>
                <w:ilvl w:val="1"/>
                <w:numId w:val="13"/>
              </w:numPr>
              <w:spacing w:before="100" w:beforeAutospacing="1" w:after="100" w:afterAutospacing="1"/>
              <w:rPr>
                <w:color w:val="000000"/>
              </w:rPr>
            </w:pPr>
            <w:r>
              <w:rPr>
                <w:color w:val="000000"/>
              </w:rPr>
              <w:t>Price differences will be tested using statistical testing.</w:t>
            </w:r>
          </w:p>
          <w:p w14:paraId="51D5F9C6" w14:textId="6A2D2DDD" w:rsidR="00E94387" w:rsidRDefault="006B53D2" w:rsidP="00E94387">
            <w:pPr>
              <w:numPr>
                <w:ilvl w:val="1"/>
                <w:numId w:val="13"/>
              </w:numPr>
              <w:spacing w:before="100" w:beforeAutospacing="1" w:after="100" w:afterAutospacing="1"/>
              <w:rPr>
                <w:color w:val="000000"/>
              </w:rPr>
            </w:pPr>
            <w:r>
              <w:rPr>
                <w:color w:val="000000"/>
              </w:rPr>
              <w:t>SciPy/</w:t>
            </w:r>
            <w:proofErr w:type="spellStart"/>
            <w:r>
              <w:rPr>
                <w:color w:val="000000"/>
              </w:rPr>
              <w:t>statsmodels</w:t>
            </w:r>
            <w:proofErr w:type="spellEnd"/>
            <w:r>
              <w:rPr>
                <w:color w:val="000000"/>
              </w:rPr>
              <w:t xml:space="preserve"> </w:t>
            </w:r>
            <w:r w:rsidR="00E94387">
              <w:rPr>
                <w:color w:val="000000"/>
              </w:rPr>
              <w:t xml:space="preserve">will be used </w:t>
            </w:r>
            <w:r>
              <w:rPr>
                <w:color w:val="000000"/>
              </w:rPr>
              <w:t xml:space="preserve">for statistical tests </w:t>
            </w:r>
            <w:r w:rsidR="00E94387">
              <w:rPr>
                <w:color w:val="000000"/>
              </w:rPr>
              <w:t xml:space="preserve">and </w:t>
            </w:r>
            <w:r>
              <w:rPr>
                <w:color w:val="000000"/>
              </w:rPr>
              <w:t>custom audit functions.</w:t>
            </w:r>
          </w:p>
          <w:p w14:paraId="617A86EC" w14:textId="77777777" w:rsidR="00E94387" w:rsidRPr="00E94387" w:rsidRDefault="00E94387" w:rsidP="00E94387">
            <w:pPr>
              <w:spacing w:before="100" w:beforeAutospacing="1" w:after="100" w:afterAutospacing="1"/>
              <w:ind w:left="1440"/>
              <w:rPr>
                <w:color w:val="000000"/>
              </w:rPr>
            </w:pPr>
          </w:p>
          <w:p w14:paraId="1B651BE2" w14:textId="77777777" w:rsidR="006B53D2" w:rsidRDefault="006B53D2" w:rsidP="006B53D2">
            <w:pPr>
              <w:numPr>
                <w:ilvl w:val="0"/>
                <w:numId w:val="13"/>
              </w:numPr>
              <w:spacing w:before="100" w:beforeAutospacing="1" w:after="100" w:afterAutospacing="1"/>
              <w:rPr>
                <w:color w:val="000000"/>
              </w:rPr>
            </w:pPr>
            <w:r>
              <w:rPr>
                <w:rStyle w:val="Strong"/>
                <w:color w:val="000000"/>
              </w:rPr>
              <w:t>Software Stack</w:t>
            </w:r>
          </w:p>
          <w:p w14:paraId="60B01941" w14:textId="1B599F44" w:rsidR="00E94387" w:rsidRDefault="006B53D2" w:rsidP="006B53D2">
            <w:pPr>
              <w:numPr>
                <w:ilvl w:val="1"/>
                <w:numId w:val="13"/>
              </w:numPr>
              <w:spacing w:before="100" w:beforeAutospacing="1" w:after="100" w:afterAutospacing="1"/>
              <w:rPr>
                <w:color w:val="000000"/>
              </w:rPr>
            </w:pPr>
            <w:r>
              <w:rPr>
                <w:color w:val="000000"/>
              </w:rPr>
              <w:t xml:space="preserve">Python 3.x with Stable-Baselines3 (RL) </w:t>
            </w:r>
          </w:p>
          <w:p w14:paraId="606FF012" w14:textId="50022A94" w:rsidR="00E94387" w:rsidRDefault="00E94387" w:rsidP="006B53D2">
            <w:pPr>
              <w:numPr>
                <w:ilvl w:val="1"/>
                <w:numId w:val="13"/>
              </w:numPr>
              <w:spacing w:before="100" w:beforeAutospacing="1" w:after="100" w:afterAutospacing="1"/>
              <w:rPr>
                <w:color w:val="000000"/>
              </w:rPr>
            </w:pPr>
            <w:r>
              <w:rPr>
                <w:color w:val="000000"/>
              </w:rPr>
              <w:t>Jupiter Notebook</w:t>
            </w:r>
            <w:r w:rsidR="006B53D2">
              <w:rPr>
                <w:color w:val="000000"/>
              </w:rPr>
              <w:t xml:space="preserve"> (environments)</w:t>
            </w:r>
          </w:p>
          <w:p w14:paraId="2BC79976" w14:textId="60E27067" w:rsidR="00E94387" w:rsidRDefault="006B53D2" w:rsidP="006B53D2">
            <w:pPr>
              <w:numPr>
                <w:ilvl w:val="1"/>
                <w:numId w:val="13"/>
              </w:numPr>
              <w:spacing w:before="100" w:beforeAutospacing="1" w:after="100" w:afterAutospacing="1"/>
              <w:rPr>
                <w:color w:val="000000"/>
              </w:rPr>
            </w:pPr>
            <w:r>
              <w:rPr>
                <w:color w:val="000000"/>
              </w:rPr>
              <w:t>pandas/NumPy (data)</w:t>
            </w:r>
          </w:p>
          <w:p w14:paraId="5F0D4695" w14:textId="69FEF97B" w:rsidR="00E94387" w:rsidRDefault="006B53D2" w:rsidP="006B53D2">
            <w:pPr>
              <w:numPr>
                <w:ilvl w:val="1"/>
                <w:numId w:val="13"/>
              </w:numPr>
              <w:spacing w:before="100" w:beforeAutospacing="1" w:after="100" w:afterAutospacing="1"/>
              <w:rPr>
                <w:color w:val="000000"/>
              </w:rPr>
            </w:pPr>
            <w:r>
              <w:rPr>
                <w:color w:val="000000"/>
              </w:rPr>
              <w:t xml:space="preserve">Matplotlib/Seaborn (visuals) </w:t>
            </w:r>
          </w:p>
          <w:p w14:paraId="10EB72CA" w14:textId="75B5CA42" w:rsidR="006B53D2" w:rsidRDefault="006B53D2" w:rsidP="006B53D2">
            <w:pPr>
              <w:numPr>
                <w:ilvl w:val="1"/>
                <w:numId w:val="13"/>
              </w:numPr>
              <w:spacing w:before="100" w:beforeAutospacing="1" w:after="100" w:afterAutospacing="1"/>
              <w:rPr>
                <w:color w:val="000000"/>
              </w:rPr>
            </w:pPr>
            <w:r>
              <w:rPr>
                <w:color w:val="000000"/>
              </w:rPr>
              <w:t>SciPy/</w:t>
            </w:r>
            <w:proofErr w:type="spellStart"/>
            <w:r>
              <w:rPr>
                <w:color w:val="000000"/>
              </w:rPr>
              <w:t>Statsmodels</w:t>
            </w:r>
            <w:proofErr w:type="spellEnd"/>
            <w:r>
              <w:rPr>
                <w:color w:val="000000"/>
              </w:rPr>
              <w:t xml:space="preserve"> (stats)</w:t>
            </w:r>
          </w:p>
          <w:p w14:paraId="3EC7CEA5" w14:textId="77777777" w:rsidR="004F21AE" w:rsidRDefault="004F21AE" w:rsidP="009A1FD9"/>
          <w:p w14:paraId="2AF8C586" w14:textId="2AF4AE22" w:rsidR="00335854" w:rsidRDefault="00335854" w:rsidP="00335854">
            <w:r>
              <w:rPr>
                <w:rStyle w:val="Strong"/>
                <w:color w:val="000000"/>
              </w:rPr>
              <w:t>Ethical considerations</w:t>
            </w:r>
          </w:p>
          <w:p w14:paraId="24BE6B97" w14:textId="15E18C40" w:rsidR="00335854" w:rsidRDefault="00335854" w:rsidP="00335854">
            <w:pPr>
              <w:numPr>
                <w:ilvl w:val="0"/>
                <w:numId w:val="14"/>
              </w:numPr>
              <w:spacing w:before="100" w:beforeAutospacing="1" w:after="100" w:afterAutospacing="1"/>
              <w:rPr>
                <w:color w:val="000000"/>
              </w:rPr>
            </w:pPr>
            <w:r>
              <w:rPr>
                <w:color w:val="000000"/>
              </w:rPr>
              <w:t>D</w:t>
            </w:r>
            <w:r>
              <w:rPr>
                <w:color w:val="000000"/>
              </w:rPr>
              <w:t>irect use of identifiable personal data</w:t>
            </w:r>
            <w:r>
              <w:rPr>
                <w:color w:val="000000"/>
              </w:rPr>
              <w:t xml:space="preserve"> from</w:t>
            </w:r>
            <w:r>
              <w:rPr>
                <w:color w:val="000000"/>
              </w:rPr>
              <w:t xml:space="preserve"> public sources</w:t>
            </w:r>
            <w:r>
              <w:rPr>
                <w:color w:val="000000"/>
              </w:rPr>
              <w:t xml:space="preserve"> will not be implemented</w:t>
            </w:r>
            <w:r>
              <w:rPr>
                <w:color w:val="000000"/>
              </w:rPr>
              <w:t xml:space="preserve"> </w:t>
            </w:r>
            <w:r>
              <w:rPr>
                <w:color w:val="000000"/>
              </w:rPr>
              <w:t xml:space="preserve">for </w:t>
            </w:r>
            <w:r>
              <w:rPr>
                <w:color w:val="000000"/>
              </w:rPr>
              <w:t>minimiz</w:t>
            </w:r>
            <w:r>
              <w:rPr>
                <w:color w:val="000000"/>
              </w:rPr>
              <w:t>ing</w:t>
            </w:r>
            <w:r>
              <w:rPr>
                <w:color w:val="000000"/>
              </w:rPr>
              <w:t xml:space="preserve"> privacy risks.</w:t>
            </w:r>
          </w:p>
          <w:p w14:paraId="124F5A20" w14:textId="4DF6B753" w:rsidR="004F21AE" w:rsidRDefault="00335854" w:rsidP="009A1FD9">
            <w:pPr>
              <w:numPr>
                <w:ilvl w:val="0"/>
                <w:numId w:val="14"/>
              </w:numPr>
              <w:spacing w:before="100" w:beforeAutospacing="1" w:after="100" w:afterAutospacing="1"/>
              <w:rPr>
                <w:color w:val="000000"/>
              </w:rPr>
            </w:pPr>
            <w:r>
              <w:rPr>
                <w:color w:val="000000"/>
              </w:rPr>
              <w:t>Models and code will be documented for auditability</w:t>
            </w:r>
            <w:r>
              <w:rPr>
                <w:color w:val="000000"/>
              </w:rPr>
              <w:t>.</w:t>
            </w:r>
          </w:p>
          <w:p w14:paraId="578624C9" w14:textId="1C2EE43D" w:rsidR="00335854" w:rsidRPr="00335854" w:rsidRDefault="00335854" w:rsidP="009A1FD9">
            <w:pPr>
              <w:numPr>
                <w:ilvl w:val="0"/>
                <w:numId w:val="14"/>
              </w:numPr>
              <w:spacing w:before="100" w:beforeAutospacing="1" w:after="100" w:afterAutospacing="1"/>
              <w:rPr>
                <w:color w:val="000000"/>
              </w:rPr>
            </w:pPr>
            <w:r>
              <w:rPr>
                <w:color w:val="000000"/>
              </w:rPr>
              <w:t>All the data will be used for academic purpose only.</w:t>
            </w:r>
          </w:p>
          <w:p w14:paraId="09412A5C" w14:textId="77777777" w:rsidR="004F21AE" w:rsidRDefault="004F21AE" w:rsidP="009A1FD9"/>
          <w:p w14:paraId="2402CFC2" w14:textId="77777777" w:rsidR="004F21AE" w:rsidRDefault="004F21AE" w:rsidP="009A1FD9"/>
          <w:p w14:paraId="1AE91221" w14:textId="77777777" w:rsidR="004F21AE" w:rsidRDefault="004F21AE" w:rsidP="009A1FD9"/>
          <w:p w14:paraId="7A694EDB" w14:textId="77777777" w:rsidR="004F21AE" w:rsidRDefault="004F21AE" w:rsidP="009A1FD9"/>
        </w:tc>
      </w:tr>
    </w:tbl>
    <w:p w14:paraId="2DCEC18A" w14:textId="77777777" w:rsidR="00496A6E" w:rsidRDefault="00496A6E" w:rsidP="00496A6E"/>
    <w:p w14:paraId="4376082A" w14:textId="1586055E" w:rsidR="008311A6" w:rsidRDefault="008311A6" w:rsidP="008311A6">
      <w:r>
        <w:rPr>
          <w:color w:val="0070C0"/>
        </w:rPr>
        <w:t>Work Plan</w:t>
      </w:r>
      <w:r w:rsidR="0046443C">
        <w:rPr>
          <w:color w:val="0070C0"/>
        </w:rPr>
        <w:t xml:space="preserve"> </w:t>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r>
      <w:r w:rsidR="0046443C">
        <w:rPr>
          <w:color w:val="0070C0"/>
        </w:rPr>
        <w:tab/>
        <w:t>(10 Marks)</w:t>
      </w:r>
    </w:p>
    <w:p w14:paraId="2223FD37" w14:textId="382F2FF9" w:rsidR="008311A6" w:rsidRPr="008311A6" w:rsidRDefault="008311A6" w:rsidP="437CFD50">
      <w:pPr>
        <w:rPr>
          <w:i/>
          <w:iCs/>
          <w:sz w:val="20"/>
          <w:szCs w:val="20"/>
        </w:rPr>
      </w:pPr>
      <w:r w:rsidRPr="437CFD50">
        <w:rPr>
          <w:i/>
          <w:iCs/>
          <w:sz w:val="20"/>
          <w:szCs w:val="20"/>
        </w:rPr>
        <w:t xml:space="preserve">(A timetable for completion of </w:t>
      </w:r>
      <w:r w:rsidR="63A94886" w:rsidRPr="437CFD50">
        <w:rPr>
          <w:i/>
          <w:iCs/>
          <w:sz w:val="20"/>
          <w:szCs w:val="20"/>
        </w:rPr>
        <w:t>the project*</w:t>
      </w:r>
      <w:r w:rsidRPr="437CFD50">
        <w:rPr>
          <w:i/>
          <w:iCs/>
          <w:sz w:val="20"/>
          <w:szCs w:val="20"/>
        </w:rPr>
        <w:t>. MSc Masters Project full-time is allowed 15 weeks and part-time is 30 weeks. You may use any appropriate method to present the well-thought-through plan of action reflecting your project</w:t>
      </w:r>
      <w:r w:rsidR="1FBE89EB" w:rsidRPr="437CFD50">
        <w:rPr>
          <w:i/>
          <w:iCs/>
          <w:sz w:val="20"/>
          <w:szCs w:val="20"/>
        </w:rPr>
        <w:t>*</w:t>
      </w:r>
      <w:r w:rsidRPr="437CFD50">
        <w:rPr>
          <w:i/>
          <w:iCs/>
          <w:sz w:val="20"/>
          <w:szCs w:val="20"/>
        </w:rPr>
        <w:t xml:space="preserve"> activities)</w:t>
      </w:r>
    </w:p>
    <w:tbl>
      <w:tblPr>
        <w:tblStyle w:val="TableGrid"/>
        <w:tblW w:w="0" w:type="auto"/>
        <w:tblLook w:val="04A0" w:firstRow="1" w:lastRow="0" w:firstColumn="1" w:lastColumn="0" w:noHBand="0" w:noVBand="1"/>
      </w:tblPr>
      <w:tblGrid>
        <w:gridCol w:w="9016"/>
      </w:tblGrid>
      <w:tr w:rsidR="008311A6" w14:paraId="452DAFCA" w14:textId="77777777" w:rsidTr="155A3612">
        <w:tc>
          <w:tcPr>
            <w:tcW w:w="9242" w:type="dxa"/>
          </w:tcPr>
          <w:p w14:paraId="59B5E52B" w14:textId="77777777" w:rsidR="008311A6" w:rsidRDefault="008311A6" w:rsidP="009A1FD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5128"/>
            </w:tblGrid>
            <w:tr w:rsidR="001B0AC4" w:rsidRPr="00887B46" w14:paraId="3B19B3E9" w14:textId="77777777" w:rsidTr="00FF416B">
              <w:trPr>
                <w:tblHeader/>
                <w:tblCellSpacing w:w="15" w:type="dxa"/>
              </w:trPr>
              <w:tc>
                <w:tcPr>
                  <w:tcW w:w="0" w:type="auto"/>
                  <w:vAlign w:val="center"/>
                  <w:hideMark/>
                </w:tcPr>
                <w:p w14:paraId="21B17907" w14:textId="77777777" w:rsidR="001B0AC4" w:rsidRPr="00887B46" w:rsidRDefault="001B0AC4" w:rsidP="001B0AC4">
                  <w:pPr>
                    <w:jc w:val="center"/>
                    <w:rPr>
                      <w:rFonts w:ascii="Times New Roman" w:eastAsia="Times New Roman" w:hAnsi="Times New Roman" w:cs="Times New Roman"/>
                      <w:b/>
                      <w:bCs/>
                      <w:sz w:val="24"/>
                      <w:szCs w:val="24"/>
                      <w:lang w:val="en-US"/>
                    </w:rPr>
                  </w:pPr>
                  <w:r w:rsidRPr="00887B46">
                    <w:rPr>
                      <w:rFonts w:ascii="Times New Roman" w:eastAsia="Times New Roman" w:hAnsi="Times New Roman" w:cs="Times New Roman"/>
                      <w:b/>
                      <w:bCs/>
                      <w:sz w:val="24"/>
                      <w:szCs w:val="24"/>
                      <w:lang w:val="en-US"/>
                    </w:rPr>
                    <w:lastRenderedPageBreak/>
                    <w:t>Week</w:t>
                  </w:r>
                </w:p>
              </w:tc>
              <w:tc>
                <w:tcPr>
                  <w:tcW w:w="0" w:type="auto"/>
                  <w:vAlign w:val="center"/>
                  <w:hideMark/>
                </w:tcPr>
                <w:p w14:paraId="307CB432" w14:textId="77777777" w:rsidR="001B0AC4" w:rsidRPr="00887B46" w:rsidRDefault="001B0AC4" w:rsidP="001B0AC4">
                  <w:pPr>
                    <w:jc w:val="center"/>
                    <w:rPr>
                      <w:rFonts w:ascii="Times New Roman" w:eastAsia="Times New Roman" w:hAnsi="Times New Roman" w:cs="Times New Roman"/>
                      <w:b/>
                      <w:bCs/>
                      <w:sz w:val="24"/>
                      <w:szCs w:val="24"/>
                      <w:lang w:val="en-US"/>
                    </w:rPr>
                  </w:pPr>
                  <w:r w:rsidRPr="00887B46">
                    <w:rPr>
                      <w:rFonts w:ascii="Times New Roman" w:eastAsia="Times New Roman" w:hAnsi="Times New Roman" w:cs="Times New Roman"/>
                      <w:b/>
                      <w:bCs/>
                      <w:sz w:val="24"/>
                      <w:szCs w:val="24"/>
                      <w:lang w:val="en-US"/>
                    </w:rPr>
                    <w:t>Activity</w:t>
                  </w:r>
                </w:p>
              </w:tc>
            </w:tr>
            <w:tr w:rsidR="001B0AC4" w:rsidRPr="00887B46" w14:paraId="352FD9B9" w14:textId="77777777" w:rsidTr="00FF416B">
              <w:trPr>
                <w:tblCellSpacing w:w="15" w:type="dxa"/>
              </w:trPr>
              <w:tc>
                <w:tcPr>
                  <w:tcW w:w="0" w:type="auto"/>
                  <w:vAlign w:val="center"/>
                  <w:hideMark/>
                </w:tcPr>
                <w:p w14:paraId="6417D200"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1–2</w:t>
                  </w:r>
                </w:p>
              </w:tc>
              <w:tc>
                <w:tcPr>
                  <w:tcW w:w="0" w:type="auto"/>
                  <w:vAlign w:val="center"/>
                  <w:hideMark/>
                </w:tcPr>
                <w:p w14:paraId="00E03A79" w14:textId="65FBB680"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887B46">
                    <w:rPr>
                      <w:rFonts w:ascii="Times New Roman" w:eastAsia="Times New Roman" w:hAnsi="Times New Roman" w:cs="Times New Roman"/>
                      <w:sz w:val="24"/>
                      <w:szCs w:val="24"/>
                      <w:lang w:val="en-US"/>
                    </w:rPr>
                    <w:t xml:space="preserve">Project planning and </w:t>
                  </w:r>
                  <w:r w:rsidR="00335854">
                    <w:rPr>
                      <w:rFonts w:ascii="Times New Roman" w:eastAsia="Times New Roman" w:hAnsi="Times New Roman" w:cs="Times New Roman"/>
                      <w:sz w:val="24"/>
                      <w:szCs w:val="24"/>
                      <w:lang w:val="en-US"/>
                    </w:rPr>
                    <w:t>finalizing the proposal</w:t>
                  </w:r>
                </w:p>
              </w:tc>
            </w:tr>
            <w:tr w:rsidR="001B0AC4" w:rsidRPr="00887B46" w14:paraId="67945FCF" w14:textId="77777777" w:rsidTr="00FF416B">
              <w:trPr>
                <w:tblCellSpacing w:w="15" w:type="dxa"/>
              </w:trPr>
              <w:tc>
                <w:tcPr>
                  <w:tcW w:w="0" w:type="auto"/>
                  <w:vAlign w:val="center"/>
                  <w:hideMark/>
                </w:tcPr>
                <w:p w14:paraId="07C056AB"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3–4</w:t>
                  </w:r>
                </w:p>
              </w:tc>
              <w:tc>
                <w:tcPr>
                  <w:tcW w:w="0" w:type="auto"/>
                  <w:vAlign w:val="center"/>
                  <w:hideMark/>
                </w:tcPr>
                <w:p w14:paraId="78C98F88" w14:textId="1FBAECF3"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887B46">
                    <w:rPr>
                      <w:rFonts w:ascii="Times New Roman" w:eastAsia="Times New Roman" w:hAnsi="Times New Roman" w:cs="Times New Roman"/>
                      <w:sz w:val="24"/>
                      <w:szCs w:val="24"/>
                      <w:lang w:val="en-US"/>
                    </w:rPr>
                    <w:t>Literature review and research framework</w:t>
                  </w:r>
                </w:p>
              </w:tc>
            </w:tr>
            <w:tr w:rsidR="001B0AC4" w:rsidRPr="00887B46" w14:paraId="1D3B37CD" w14:textId="77777777" w:rsidTr="00FF416B">
              <w:trPr>
                <w:tblCellSpacing w:w="15" w:type="dxa"/>
              </w:trPr>
              <w:tc>
                <w:tcPr>
                  <w:tcW w:w="0" w:type="auto"/>
                  <w:vAlign w:val="center"/>
                  <w:hideMark/>
                </w:tcPr>
                <w:p w14:paraId="422C731F"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5–6</w:t>
                  </w:r>
                </w:p>
              </w:tc>
              <w:tc>
                <w:tcPr>
                  <w:tcW w:w="0" w:type="auto"/>
                  <w:vAlign w:val="center"/>
                  <w:hideMark/>
                </w:tcPr>
                <w:p w14:paraId="3E494DD2" w14:textId="78EC2246"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887B46">
                    <w:rPr>
                      <w:rFonts w:ascii="Times New Roman" w:eastAsia="Times New Roman" w:hAnsi="Times New Roman" w:cs="Times New Roman"/>
                      <w:sz w:val="24"/>
                      <w:szCs w:val="24"/>
                      <w:lang w:val="en-US"/>
                    </w:rPr>
                    <w:t xml:space="preserve">Dataset collection and </w:t>
                  </w:r>
                  <w:r w:rsidR="0026533A">
                    <w:rPr>
                      <w:rFonts w:ascii="Times New Roman" w:eastAsia="Times New Roman" w:hAnsi="Times New Roman" w:cs="Times New Roman"/>
                      <w:sz w:val="24"/>
                      <w:szCs w:val="24"/>
                      <w:lang w:val="en-US"/>
                    </w:rPr>
                    <w:t>normalization</w:t>
                  </w:r>
                </w:p>
              </w:tc>
            </w:tr>
            <w:tr w:rsidR="001B0AC4" w:rsidRPr="00887B46" w14:paraId="6051A6EE" w14:textId="77777777" w:rsidTr="00FF416B">
              <w:trPr>
                <w:tblCellSpacing w:w="15" w:type="dxa"/>
              </w:trPr>
              <w:tc>
                <w:tcPr>
                  <w:tcW w:w="0" w:type="auto"/>
                  <w:vAlign w:val="center"/>
                  <w:hideMark/>
                </w:tcPr>
                <w:p w14:paraId="03D86408"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7–8</w:t>
                  </w:r>
                </w:p>
              </w:tc>
              <w:tc>
                <w:tcPr>
                  <w:tcW w:w="0" w:type="auto"/>
                  <w:vAlign w:val="center"/>
                  <w:hideMark/>
                </w:tcPr>
                <w:p w14:paraId="1F822EFF" w14:textId="38E2AE7E"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335854">
                    <w:rPr>
                      <w:rFonts w:ascii="Times New Roman" w:eastAsia="Times New Roman" w:hAnsi="Times New Roman" w:cs="Times New Roman"/>
                      <w:sz w:val="24"/>
                      <w:szCs w:val="24"/>
                      <w:lang w:val="en-US"/>
                    </w:rPr>
                    <w:t>Carry out e</w:t>
                  </w:r>
                  <w:r w:rsidRPr="00887B46">
                    <w:rPr>
                      <w:rFonts w:ascii="Times New Roman" w:eastAsia="Times New Roman" w:hAnsi="Times New Roman" w:cs="Times New Roman"/>
                      <w:sz w:val="24"/>
                      <w:szCs w:val="24"/>
                      <w:lang w:val="en-US"/>
                    </w:rPr>
                    <w:t>xploratory data analysis</w:t>
                  </w:r>
                </w:p>
              </w:tc>
            </w:tr>
            <w:tr w:rsidR="001B0AC4" w:rsidRPr="00887B46" w14:paraId="7CE3869D" w14:textId="77777777" w:rsidTr="00FF416B">
              <w:trPr>
                <w:tblCellSpacing w:w="15" w:type="dxa"/>
              </w:trPr>
              <w:tc>
                <w:tcPr>
                  <w:tcW w:w="0" w:type="auto"/>
                  <w:vAlign w:val="center"/>
                  <w:hideMark/>
                </w:tcPr>
                <w:p w14:paraId="377DDE70"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9–10</w:t>
                  </w:r>
                </w:p>
              </w:tc>
              <w:tc>
                <w:tcPr>
                  <w:tcW w:w="0" w:type="auto"/>
                  <w:vAlign w:val="center"/>
                  <w:hideMark/>
                </w:tcPr>
                <w:p w14:paraId="72CB50B1" w14:textId="325E4785"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887B46">
                    <w:rPr>
                      <w:rFonts w:ascii="Times New Roman" w:eastAsia="Times New Roman" w:hAnsi="Times New Roman" w:cs="Times New Roman"/>
                      <w:sz w:val="24"/>
                      <w:szCs w:val="24"/>
                      <w:lang w:val="en-US"/>
                    </w:rPr>
                    <w:t>Development of models</w:t>
                  </w:r>
                </w:p>
              </w:tc>
            </w:tr>
            <w:tr w:rsidR="001B0AC4" w:rsidRPr="00887B46" w14:paraId="5F9DD2E5" w14:textId="77777777" w:rsidTr="00FF416B">
              <w:trPr>
                <w:tblCellSpacing w:w="15" w:type="dxa"/>
              </w:trPr>
              <w:tc>
                <w:tcPr>
                  <w:tcW w:w="0" w:type="auto"/>
                  <w:vAlign w:val="center"/>
                  <w:hideMark/>
                </w:tcPr>
                <w:p w14:paraId="3FB04007"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11–12</w:t>
                  </w:r>
                </w:p>
              </w:tc>
              <w:tc>
                <w:tcPr>
                  <w:tcW w:w="0" w:type="auto"/>
                  <w:vAlign w:val="center"/>
                  <w:hideMark/>
                </w:tcPr>
                <w:p w14:paraId="67952448" w14:textId="04BEF1EF"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887B46">
                    <w:rPr>
                      <w:rFonts w:ascii="Times New Roman" w:eastAsia="Times New Roman" w:hAnsi="Times New Roman" w:cs="Times New Roman"/>
                      <w:sz w:val="24"/>
                      <w:szCs w:val="24"/>
                      <w:lang w:val="en-US"/>
                    </w:rPr>
                    <w:t>Bias detection and evaluation</w:t>
                  </w:r>
                </w:p>
              </w:tc>
            </w:tr>
            <w:tr w:rsidR="001B0AC4" w:rsidRPr="00887B46" w14:paraId="27328460" w14:textId="77777777" w:rsidTr="00FF416B">
              <w:trPr>
                <w:tblCellSpacing w:w="15" w:type="dxa"/>
              </w:trPr>
              <w:tc>
                <w:tcPr>
                  <w:tcW w:w="0" w:type="auto"/>
                  <w:vAlign w:val="center"/>
                  <w:hideMark/>
                </w:tcPr>
                <w:p w14:paraId="44B074E1"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13</w:t>
                  </w:r>
                </w:p>
              </w:tc>
              <w:tc>
                <w:tcPr>
                  <w:tcW w:w="0" w:type="auto"/>
                  <w:vAlign w:val="center"/>
                  <w:hideMark/>
                </w:tcPr>
                <w:p w14:paraId="4080C5D6" w14:textId="24401BF4"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887B46">
                    <w:rPr>
                      <w:rFonts w:ascii="Times New Roman" w:eastAsia="Times New Roman" w:hAnsi="Times New Roman" w:cs="Times New Roman"/>
                      <w:sz w:val="24"/>
                      <w:szCs w:val="24"/>
                      <w:lang w:val="en-US"/>
                    </w:rPr>
                    <w:t>Results interpretation</w:t>
                  </w:r>
                </w:p>
              </w:tc>
            </w:tr>
            <w:tr w:rsidR="001B0AC4" w:rsidRPr="00887B46" w14:paraId="0D4DA79A" w14:textId="77777777" w:rsidTr="00FF416B">
              <w:trPr>
                <w:tblCellSpacing w:w="15" w:type="dxa"/>
              </w:trPr>
              <w:tc>
                <w:tcPr>
                  <w:tcW w:w="0" w:type="auto"/>
                  <w:vAlign w:val="center"/>
                  <w:hideMark/>
                </w:tcPr>
                <w:p w14:paraId="580D245A"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14</w:t>
                  </w:r>
                </w:p>
              </w:tc>
              <w:tc>
                <w:tcPr>
                  <w:tcW w:w="0" w:type="auto"/>
                  <w:vAlign w:val="center"/>
                  <w:hideMark/>
                </w:tcPr>
                <w:p w14:paraId="0B38637F" w14:textId="54EE50BF"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26533A">
                    <w:rPr>
                      <w:rFonts w:ascii="Times New Roman" w:eastAsia="Times New Roman" w:hAnsi="Times New Roman" w:cs="Times New Roman"/>
                      <w:sz w:val="24"/>
                      <w:szCs w:val="24"/>
                      <w:lang w:val="en-US"/>
                    </w:rPr>
                    <w:t>Documenting</w:t>
                  </w:r>
                  <w:r w:rsidRPr="00887B46">
                    <w:rPr>
                      <w:rFonts w:ascii="Times New Roman" w:eastAsia="Times New Roman" w:hAnsi="Times New Roman" w:cs="Times New Roman"/>
                      <w:sz w:val="24"/>
                      <w:szCs w:val="24"/>
                      <w:lang w:val="en-US"/>
                    </w:rPr>
                    <w:t xml:space="preserve"> discussion</w:t>
                  </w:r>
                  <w:r w:rsidR="0026533A">
                    <w:rPr>
                      <w:rFonts w:ascii="Times New Roman" w:eastAsia="Times New Roman" w:hAnsi="Times New Roman" w:cs="Times New Roman"/>
                      <w:sz w:val="24"/>
                      <w:szCs w:val="24"/>
                      <w:lang w:val="en-US"/>
                    </w:rPr>
                    <w:t>, findings</w:t>
                  </w:r>
                  <w:r w:rsidRPr="00887B46">
                    <w:rPr>
                      <w:rFonts w:ascii="Times New Roman" w:eastAsia="Times New Roman" w:hAnsi="Times New Roman" w:cs="Times New Roman"/>
                      <w:sz w:val="24"/>
                      <w:szCs w:val="24"/>
                      <w:lang w:val="en-US"/>
                    </w:rPr>
                    <w:t xml:space="preserve"> and conclusions</w:t>
                  </w:r>
                </w:p>
              </w:tc>
            </w:tr>
            <w:tr w:rsidR="001B0AC4" w:rsidRPr="00887B46" w14:paraId="7AD15302" w14:textId="77777777" w:rsidTr="00FF416B">
              <w:trPr>
                <w:tblCellSpacing w:w="15" w:type="dxa"/>
              </w:trPr>
              <w:tc>
                <w:tcPr>
                  <w:tcW w:w="0" w:type="auto"/>
                  <w:vAlign w:val="center"/>
                  <w:hideMark/>
                </w:tcPr>
                <w:p w14:paraId="772375B7" w14:textId="77777777" w:rsidR="001B0AC4" w:rsidRPr="00887B46" w:rsidRDefault="001B0AC4" w:rsidP="001B0AC4">
                  <w:pPr>
                    <w:jc w:val="left"/>
                    <w:rPr>
                      <w:rFonts w:ascii="Times New Roman" w:eastAsia="Times New Roman" w:hAnsi="Times New Roman" w:cs="Times New Roman"/>
                      <w:sz w:val="24"/>
                      <w:szCs w:val="24"/>
                      <w:lang w:val="en-US"/>
                    </w:rPr>
                  </w:pPr>
                  <w:r w:rsidRPr="00887B46">
                    <w:rPr>
                      <w:rFonts w:ascii="Times New Roman" w:eastAsia="Times New Roman" w:hAnsi="Times New Roman" w:cs="Times New Roman"/>
                      <w:sz w:val="24"/>
                      <w:szCs w:val="24"/>
                      <w:lang w:val="en-US"/>
                    </w:rPr>
                    <w:t>15</w:t>
                  </w:r>
                </w:p>
              </w:tc>
              <w:tc>
                <w:tcPr>
                  <w:tcW w:w="0" w:type="auto"/>
                  <w:vAlign w:val="center"/>
                  <w:hideMark/>
                </w:tcPr>
                <w:p w14:paraId="2667E538" w14:textId="0AD4638E" w:rsidR="001B0AC4" w:rsidRPr="00887B46" w:rsidRDefault="001B0AC4" w:rsidP="001B0AC4">
                  <w:pPr>
                    <w:jc w:val="left"/>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887B46">
                    <w:rPr>
                      <w:rFonts w:ascii="Times New Roman" w:eastAsia="Times New Roman" w:hAnsi="Times New Roman" w:cs="Times New Roman"/>
                      <w:sz w:val="24"/>
                      <w:szCs w:val="24"/>
                      <w:lang w:val="en-US"/>
                    </w:rPr>
                    <w:t xml:space="preserve">Final </w:t>
                  </w:r>
                  <w:r w:rsidR="0026533A">
                    <w:rPr>
                      <w:rFonts w:ascii="Times New Roman" w:eastAsia="Times New Roman" w:hAnsi="Times New Roman" w:cs="Times New Roman"/>
                      <w:sz w:val="24"/>
                      <w:szCs w:val="24"/>
                      <w:lang w:val="en-US"/>
                    </w:rPr>
                    <w:t>proofreading</w:t>
                  </w:r>
                  <w:r w:rsidRPr="00887B46">
                    <w:rPr>
                      <w:rFonts w:ascii="Times New Roman" w:eastAsia="Times New Roman" w:hAnsi="Times New Roman" w:cs="Times New Roman"/>
                      <w:sz w:val="24"/>
                      <w:szCs w:val="24"/>
                      <w:lang w:val="en-US"/>
                    </w:rPr>
                    <w:t xml:space="preserve"> and submission</w:t>
                  </w:r>
                </w:p>
              </w:tc>
            </w:tr>
          </w:tbl>
          <w:p w14:paraId="034D3D1A" w14:textId="77777777" w:rsidR="008311A6" w:rsidRDefault="008311A6" w:rsidP="009A1FD9"/>
        </w:tc>
      </w:tr>
    </w:tbl>
    <w:p w14:paraId="4D97127F" w14:textId="77777777" w:rsidR="00496A6E" w:rsidRDefault="00496A6E" w:rsidP="00496A6E"/>
    <w:p w14:paraId="2F42CCC7" w14:textId="56452769" w:rsidR="00496A6E" w:rsidRPr="008311A6" w:rsidRDefault="40200FC1" w:rsidP="155A3612">
      <w:pPr>
        <w:rPr>
          <w:color w:val="0070C0"/>
        </w:rPr>
      </w:pPr>
      <w:r w:rsidRPr="155A3612">
        <w:rPr>
          <w:color w:val="0070C0"/>
        </w:rPr>
        <w:t>References</w:t>
      </w:r>
    </w:p>
    <w:p w14:paraId="37AD6BC0" w14:textId="6E916265" w:rsidR="00496A6E" w:rsidRPr="008311A6" w:rsidRDefault="083220A6" w:rsidP="437CFD50">
      <w:pPr>
        <w:rPr>
          <w:color w:val="0070C0"/>
        </w:rPr>
      </w:pPr>
      <w:r w:rsidRPr="155A3612">
        <w:rPr>
          <w:i/>
          <w:iCs/>
          <w:sz w:val="20"/>
          <w:szCs w:val="20"/>
        </w:rPr>
        <w:t>(Correctly presented in</w:t>
      </w:r>
      <w:r w:rsidR="7938BAA6" w:rsidRPr="155A3612">
        <w:rPr>
          <w:i/>
          <w:iCs/>
          <w:sz w:val="20"/>
          <w:szCs w:val="20"/>
        </w:rPr>
        <w:t xml:space="preserve"> </w:t>
      </w:r>
      <w:hyperlink r:id="rId12">
        <w:r w:rsidR="7938BAA6" w:rsidRPr="155A3612">
          <w:rPr>
            <w:rStyle w:val="Hyperlink"/>
            <w:i/>
            <w:iCs/>
            <w:sz w:val="20"/>
            <w:szCs w:val="20"/>
          </w:rPr>
          <w:t>Cite Them Right Harvard</w:t>
        </w:r>
      </w:hyperlink>
      <w:r w:rsidR="7938BAA6" w:rsidRPr="155A3612">
        <w:rPr>
          <w:i/>
          <w:iCs/>
          <w:sz w:val="20"/>
          <w:szCs w:val="20"/>
        </w:rPr>
        <w:t xml:space="preserve"> style)</w:t>
      </w:r>
      <w:r w:rsidR="00496A6E">
        <w:tab/>
      </w:r>
      <w:r w:rsidR="00496A6E">
        <w:tab/>
      </w:r>
      <w:r w:rsidR="00496A6E">
        <w:tab/>
      </w:r>
      <w:r w:rsidR="00496A6E">
        <w:tab/>
      </w:r>
      <w:r w:rsidR="00496A6E">
        <w:tab/>
      </w:r>
      <w:r w:rsidR="00CF56EF" w:rsidRPr="155A3612">
        <w:rPr>
          <w:color w:val="0070C0"/>
        </w:rPr>
        <w:t>(</w:t>
      </w:r>
      <w:r w:rsidR="163B4DB7" w:rsidRPr="155A3612">
        <w:rPr>
          <w:color w:val="0070C0"/>
        </w:rPr>
        <w:t>10</w:t>
      </w:r>
      <w:r w:rsidR="00CF56EF" w:rsidRPr="155A3612">
        <w:rPr>
          <w:color w:val="0070C0"/>
        </w:rPr>
        <w:t xml:space="preserve"> Marks)</w:t>
      </w:r>
    </w:p>
    <w:tbl>
      <w:tblPr>
        <w:tblStyle w:val="TableGrid"/>
        <w:tblW w:w="0" w:type="auto"/>
        <w:tblLook w:val="04A0" w:firstRow="1" w:lastRow="0" w:firstColumn="1" w:lastColumn="0" w:noHBand="0" w:noVBand="1"/>
      </w:tblPr>
      <w:tblGrid>
        <w:gridCol w:w="9016"/>
      </w:tblGrid>
      <w:tr w:rsidR="00496A6E" w14:paraId="2D0AA888" w14:textId="77777777" w:rsidTr="155A3612">
        <w:tc>
          <w:tcPr>
            <w:tcW w:w="9242" w:type="dxa"/>
          </w:tcPr>
          <w:p w14:paraId="193DAA80" w14:textId="36249DCF" w:rsidR="005A50C9" w:rsidRPr="005A50C9" w:rsidRDefault="005A50C9" w:rsidP="005A50C9">
            <w:pPr>
              <w:spacing w:before="100" w:beforeAutospacing="1" w:after="100" w:afterAutospacing="1"/>
              <w:rPr>
                <w:rFonts w:ascii="Times New Roman" w:eastAsia="Times New Roman" w:hAnsi="Times New Roman" w:cs="Times New Roman"/>
                <w:sz w:val="24"/>
                <w:szCs w:val="24"/>
                <w:lang w:val="en-US"/>
              </w:rPr>
            </w:pPr>
            <w:proofErr w:type="spellStart"/>
            <w:r w:rsidRPr="00D042D3">
              <w:rPr>
                <w:rFonts w:ascii="Times New Roman" w:eastAsia="Times New Roman" w:hAnsi="Times New Roman" w:cs="Times New Roman"/>
                <w:sz w:val="24"/>
                <w:szCs w:val="24"/>
                <w:lang w:val="en-US"/>
              </w:rPr>
              <w:t>Borgesius</w:t>
            </w:r>
            <w:proofErr w:type="spellEnd"/>
            <w:r w:rsidRPr="00D042D3">
              <w:rPr>
                <w:rFonts w:ascii="Times New Roman" w:eastAsia="Times New Roman" w:hAnsi="Times New Roman" w:cs="Times New Roman"/>
                <w:sz w:val="24"/>
                <w:szCs w:val="24"/>
                <w:lang w:val="en-US"/>
              </w:rPr>
              <w:t xml:space="preserve">, F.Z., 2023. Discrimination, artificial intelligence, and algorithmic decision-making. </w:t>
            </w:r>
            <w:r w:rsidRPr="00D042D3">
              <w:rPr>
                <w:rFonts w:ascii="Times New Roman" w:eastAsia="Times New Roman" w:hAnsi="Times New Roman" w:cs="Times New Roman"/>
                <w:i/>
                <w:iCs/>
                <w:sz w:val="24"/>
                <w:szCs w:val="24"/>
                <w:lang w:val="en-US"/>
              </w:rPr>
              <w:t>European Business Law Review</w:t>
            </w:r>
            <w:r w:rsidRPr="00D042D3">
              <w:rPr>
                <w:rFonts w:ascii="Times New Roman" w:eastAsia="Times New Roman" w:hAnsi="Times New Roman" w:cs="Times New Roman"/>
                <w:sz w:val="24"/>
                <w:szCs w:val="24"/>
                <w:lang w:val="en-US"/>
              </w:rPr>
              <w:t>, 34(1), pp.1–22.</w:t>
            </w:r>
          </w:p>
          <w:p w14:paraId="429636E8" w14:textId="2DB87A6E" w:rsidR="005A50C9" w:rsidRDefault="005A50C9" w:rsidP="005A50C9">
            <w:pPr>
              <w:pStyle w:val="NormalWeb"/>
              <w:rPr>
                <w:color w:val="000000"/>
              </w:rPr>
            </w:pPr>
            <w:r>
              <w:rPr>
                <w:color w:val="000000"/>
              </w:rPr>
              <w:t>Kannan, P.K. (2022) 'Value creation in an algorithmic world: Towards an ethics of dynamic pricing', Journal of Business Research, 153, pp. 417–429.</w:t>
            </w:r>
          </w:p>
          <w:p w14:paraId="677D0784" w14:textId="22A9FEF1" w:rsidR="005A50C9" w:rsidRDefault="005A50C9" w:rsidP="005A50C9">
            <w:pPr>
              <w:pStyle w:val="NormalWeb"/>
              <w:rPr>
                <w:color w:val="000000"/>
              </w:rPr>
            </w:pPr>
            <w:proofErr w:type="spellStart"/>
            <w:r>
              <w:rPr>
                <w:color w:val="000000"/>
              </w:rPr>
              <w:t>Hawlader</w:t>
            </w:r>
            <w:proofErr w:type="spellEnd"/>
            <w:r>
              <w:rPr>
                <w:color w:val="000000"/>
              </w:rPr>
              <w:t>, M. et al. (2026) 'Fairness-Constrained Dynamic Pricing via Shielded Deep Reinforcement Learning', Mathematics, 14(4), p. 600.</w:t>
            </w:r>
          </w:p>
          <w:p w14:paraId="25DB8FA0" w14:textId="77777777" w:rsidR="005A50C9" w:rsidRDefault="005A50C9" w:rsidP="005A50C9">
            <w:pPr>
              <w:pStyle w:val="NormalWeb"/>
              <w:rPr>
                <w:color w:val="000000"/>
              </w:rPr>
            </w:pPr>
            <w:r>
              <w:rPr>
                <w:color w:val="000000"/>
              </w:rPr>
              <w:t xml:space="preserve">Hagiu, A. and Wright, J. (2025) 'Algorithmic pricing: Implications for marketing strategy and regulation', International Journal of Research in Marketing. </w:t>
            </w:r>
            <w:proofErr w:type="spellStart"/>
            <w:r>
              <w:rPr>
                <w:color w:val="000000"/>
              </w:rPr>
              <w:t>doi</w:t>
            </w:r>
            <w:proofErr w:type="spellEnd"/>
            <w:r>
              <w:rPr>
                <w:color w:val="000000"/>
              </w:rPr>
              <w:t>: 10.1016/j.ijresmar.2025.05.001.</w:t>
            </w:r>
          </w:p>
          <w:p w14:paraId="224AAD00" w14:textId="59A7EB8A" w:rsidR="005A50C9" w:rsidRDefault="005A50C9" w:rsidP="005A50C9">
            <w:pPr>
              <w:spacing w:before="100" w:beforeAutospacing="1" w:after="100" w:afterAutospacing="1"/>
              <w:rPr>
                <w:rFonts w:ascii="Times New Roman" w:eastAsia="Times New Roman" w:hAnsi="Times New Roman" w:cs="Times New Roman"/>
                <w:sz w:val="24"/>
                <w:szCs w:val="24"/>
                <w:lang w:val="en-US"/>
              </w:rPr>
            </w:pPr>
            <w:r w:rsidRPr="00D042D3">
              <w:rPr>
                <w:rFonts w:ascii="Times New Roman" w:eastAsia="Times New Roman" w:hAnsi="Times New Roman" w:cs="Times New Roman"/>
                <w:sz w:val="24"/>
                <w:szCs w:val="24"/>
                <w:lang w:val="en-US"/>
              </w:rPr>
              <w:t xml:space="preserve">Danks, D. and London, A.J., 2017. Algorithmic bias in autonomous systems. </w:t>
            </w:r>
            <w:r w:rsidRPr="00D042D3">
              <w:rPr>
                <w:rFonts w:ascii="Times New Roman" w:eastAsia="Times New Roman" w:hAnsi="Times New Roman" w:cs="Times New Roman"/>
                <w:i/>
                <w:iCs/>
                <w:sz w:val="24"/>
                <w:szCs w:val="24"/>
                <w:lang w:val="en-US"/>
              </w:rPr>
              <w:t>Proceedings of the 26th International Joint Conference on Artificial Intelligence</w:t>
            </w:r>
            <w:r w:rsidRPr="00D042D3">
              <w:rPr>
                <w:rFonts w:ascii="Times New Roman" w:eastAsia="Times New Roman" w:hAnsi="Times New Roman" w:cs="Times New Roman"/>
                <w:sz w:val="24"/>
                <w:szCs w:val="24"/>
                <w:lang w:val="en-US"/>
              </w:rPr>
              <w:t>, pp.4691–4697.</w:t>
            </w:r>
          </w:p>
          <w:p w14:paraId="22FFED49" w14:textId="581EBAA5" w:rsidR="005A50C9" w:rsidRDefault="005A50C9" w:rsidP="005A50C9">
            <w:pPr>
              <w:pStyle w:val="NormalWeb"/>
              <w:rPr>
                <w:color w:val="000000"/>
              </w:rPr>
            </w:pPr>
            <w:r>
              <w:rPr>
                <w:color w:val="000000"/>
              </w:rPr>
              <w:t>Zeng, C. (2024) 'Fairness-Aware Dynamic Ride-Hailing Matching Based on Reinforcement Learning', Electronics, 13(4), p. 775.</w:t>
            </w:r>
          </w:p>
          <w:p w14:paraId="331BFBD1" w14:textId="34E4F540" w:rsidR="009657BE" w:rsidRDefault="009657BE" w:rsidP="005A50C9">
            <w:pPr>
              <w:pStyle w:val="NormalWeb"/>
              <w:rPr>
                <w:color w:val="000000"/>
              </w:rPr>
            </w:pPr>
            <w:r>
              <w:rPr>
                <w:color w:val="000000"/>
              </w:rPr>
              <w:t>Shiller, B.R. (2023) 'Algorithmic Harm in Consumer Markets', Journal of Legal Analysis, 15(1), pp. 1–45.</w:t>
            </w:r>
          </w:p>
          <w:p w14:paraId="206FC576" w14:textId="77777777" w:rsidR="009657BE" w:rsidRDefault="009657BE" w:rsidP="009657BE">
            <w:pPr>
              <w:pStyle w:val="NormalWeb"/>
              <w:rPr>
                <w:color w:val="000000"/>
              </w:rPr>
            </w:pPr>
            <w:r>
              <w:rPr>
                <w:color w:val="000000"/>
              </w:rPr>
              <w:t>Yang, J.Y. (2025) Reimagine pricing: how AI is changing everything. Cham: Springer. (pp. 60–100 on AI-driven pricing and ethical challenges.)</w:t>
            </w:r>
          </w:p>
          <w:p w14:paraId="1E4D1FF3" w14:textId="1585751B" w:rsidR="009657BE" w:rsidRPr="005A50C9" w:rsidRDefault="009657BE" w:rsidP="005A50C9">
            <w:pPr>
              <w:pStyle w:val="NormalWeb"/>
              <w:rPr>
                <w:color w:val="000000"/>
              </w:rPr>
            </w:pPr>
            <w:r>
              <w:rPr>
                <w:color w:val="000000"/>
              </w:rPr>
              <w:t>Crawford, K. (2021) Atlas of AI: power, politics, and the planetary costs of artificial intelligence. New Haven: Yale University Press. (pp. 89–112 examine data extraction and biases in predictive systems, with parallels to pricing surveillance.)</w:t>
            </w:r>
          </w:p>
          <w:p w14:paraId="2B90F75A" w14:textId="3ED0B358" w:rsidR="005A50C9" w:rsidRDefault="005A50C9" w:rsidP="005A50C9">
            <w:pPr>
              <w:pStyle w:val="NormalWeb"/>
              <w:rPr>
                <w:color w:val="000000"/>
              </w:rPr>
            </w:pPr>
            <w:r>
              <w:rPr>
                <w:color w:val="000000"/>
              </w:rPr>
              <w:t xml:space="preserve">Federal Trade Commission (2025) </w:t>
            </w:r>
            <w:r>
              <w:rPr>
                <w:rStyle w:val="Emphasis"/>
                <w:color w:val="000000"/>
              </w:rPr>
              <w:t>FTC Surveillance Pricing Study Indicates Wide Range of Personal Data Used to Set Individualized Consumer Prices</w:t>
            </w:r>
            <w:r>
              <w:rPr>
                <w:color w:val="000000"/>
              </w:rPr>
              <w:t xml:space="preserve">. Available at: </w:t>
            </w:r>
            <w:hyperlink r:id="rId13" w:tgtFrame="_blank" w:history="1">
              <w:r>
                <w:rPr>
                  <w:rStyle w:val="Hyperlink"/>
                </w:rPr>
                <w:t>https://www.ftc.gov/news-events/news/press-releases/2025/01/ftc-surveillance-pricing-study-indicates-wide-range-personal-data-used-set-individualized-consumer</w:t>
              </w:r>
            </w:hyperlink>
          </w:p>
          <w:p w14:paraId="38D10C9C" w14:textId="77777777" w:rsidR="00496A6E" w:rsidRDefault="005A50C9" w:rsidP="005A50C9">
            <w:pPr>
              <w:pStyle w:val="NormalWeb"/>
              <w:rPr>
                <w:color w:val="000000"/>
              </w:rPr>
            </w:pPr>
            <w:r>
              <w:rPr>
                <w:color w:val="000000"/>
              </w:rPr>
              <w:lastRenderedPageBreak/>
              <w:t xml:space="preserve">Federal Trade Commission (2025) </w:t>
            </w:r>
            <w:r>
              <w:rPr>
                <w:rStyle w:val="Emphasis"/>
                <w:color w:val="000000"/>
              </w:rPr>
              <w:t>Surveillance Pricing: A Staff Perspective</w:t>
            </w:r>
            <w:r>
              <w:rPr>
                <w:color w:val="000000"/>
              </w:rPr>
              <w:t xml:space="preserve"> [Preliminary staff research summary]. Available at: </w:t>
            </w:r>
            <w:hyperlink r:id="rId14" w:tgtFrame="_blank" w:history="1">
              <w:r>
                <w:rPr>
                  <w:rStyle w:val="Hyperlink"/>
                </w:rPr>
                <w:t>https://www.ftc.gov/system/files/ftc_gov/pdf/p246202_surveillancepricing6bstudy_researchsummaries_redacted.pdf</w:t>
              </w:r>
            </w:hyperlink>
            <w:r>
              <w:rPr>
                <w:color w:val="000000"/>
              </w:rPr>
              <w:t xml:space="preserve"> </w:t>
            </w:r>
          </w:p>
          <w:p w14:paraId="2D18D75C" w14:textId="754A4957" w:rsidR="009657BE" w:rsidRPr="005A50C9" w:rsidRDefault="009657BE" w:rsidP="005A50C9">
            <w:pPr>
              <w:pStyle w:val="NormalWeb"/>
              <w:rPr>
                <w:color w:val="000000"/>
              </w:rPr>
            </w:pPr>
            <w:r>
              <w:rPr>
                <w:color w:val="000000"/>
              </w:rPr>
              <w:t>New York State (2025) Algorithmic Pricing Disclosure Act (N.Y. Gen. Bus. Law § 349-a). Available at: https://www.nysenate.gov/legislation/laws/GBS/349-A</w:t>
            </w:r>
          </w:p>
        </w:tc>
      </w:tr>
    </w:tbl>
    <w:p w14:paraId="4F0F1E8D" w14:textId="0C09D43F" w:rsidR="437CFD50" w:rsidRDefault="437CFD50" w:rsidP="155A3612">
      <w:pPr>
        <w:rPr>
          <w:i/>
          <w:iCs/>
          <w:sz w:val="20"/>
          <w:szCs w:val="20"/>
        </w:rPr>
      </w:pPr>
    </w:p>
    <w:p w14:paraId="6E9C5D9F" w14:textId="25052370" w:rsidR="437CFD50" w:rsidRDefault="41A5EFEE" w:rsidP="155A3612">
      <w:pPr>
        <w:rPr>
          <w:i/>
          <w:iCs/>
          <w:sz w:val="20"/>
          <w:szCs w:val="20"/>
        </w:rPr>
      </w:pPr>
      <w:r w:rsidRPr="155A3612">
        <w:rPr>
          <w:i/>
          <w:iCs/>
          <w:sz w:val="20"/>
          <w:szCs w:val="20"/>
        </w:rPr>
        <w:t>*Individual contribution for group project</w:t>
      </w:r>
    </w:p>
    <w:p w14:paraId="3F3C14E5" w14:textId="339EE658" w:rsidR="155A3612" w:rsidRDefault="155A3612" w:rsidP="155A3612">
      <w:pPr>
        <w:rPr>
          <w:color w:val="0070C0"/>
        </w:rPr>
      </w:pPr>
    </w:p>
    <w:p w14:paraId="78F4722F" w14:textId="341E270E" w:rsidR="00496A6E" w:rsidRPr="006A4510" w:rsidRDefault="00496A6E" w:rsidP="00496A6E">
      <w:pPr>
        <w:rPr>
          <w:color w:val="0070C0"/>
        </w:rPr>
      </w:pPr>
      <w:r w:rsidRPr="437CFD50">
        <w:rPr>
          <w:color w:val="0070C0"/>
        </w:rPr>
        <w:t>Marking scheme</w:t>
      </w:r>
    </w:p>
    <w:p w14:paraId="6D280833" w14:textId="15A3EA6B" w:rsidR="00496A6E" w:rsidRDefault="669AA096" w:rsidP="437CFD50">
      <w:pPr>
        <w:rPr>
          <w:i/>
          <w:iCs/>
          <w:sz w:val="20"/>
          <w:szCs w:val="20"/>
        </w:rPr>
      </w:pPr>
      <w:r w:rsidRPr="437CFD50">
        <w:rPr>
          <w:i/>
          <w:iCs/>
          <w:sz w:val="20"/>
          <w:szCs w:val="20"/>
        </w:rPr>
        <w:t>(</w:t>
      </w:r>
      <w:r w:rsidR="02127E64" w:rsidRPr="437CFD50">
        <w:rPr>
          <w:i/>
          <w:iCs/>
          <w:sz w:val="20"/>
          <w:szCs w:val="20"/>
        </w:rPr>
        <w:t>M</w:t>
      </w:r>
      <w:r w:rsidRPr="437CFD50">
        <w:rPr>
          <w:i/>
          <w:iCs/>
          <w:sz w:val="20"/>
          <w:szCs w:val="20"/>
        </w:rPr>
        <w:t xml:space="preserve">arking scheme for </w:t>
      </w:r>
      <w:r w:rsidR="38E757CE" w:rsidRPr="437CFD50">
        <w:rPr>
          <w:i/>
          <w:iCs/>
          <w:sz w:val="20"/>
          <w:szCs w:val="20"/>
        </w:rPr>
        <w:t>final report/dissertation</w:t>
      </w:r>
      <w:r w:rsidR="6FFA71B8" w:rsidRPr="437CFD50">
        <w:rPr>
          <w:i/>
          <w:iCs/>
          <w:sz w:val="20"/>
          <w:szCs w:val="20"/>
        </w:rPr>
        <w:t xml:space="preserve">. </w:t>
      </w:r>
      <w:r w:rsidR="41CAE171" w:rsidRPr="437CFD50">
        <w:rPr>
          <w:i/>
          <w:iCs/>
          <w:sz w:val="20"/>
          <w:szCs w:val="20"/>
        </w:rPr>
        <w:t xml:space="preserve">Note: </w:t>
      </w:r>
      <w:r w:rsidR="6FFA71B8" w:rsidRPr="437CFD50">
        <w:rPr>
          <w:i/>
          <w:iCs/>
          <w:sz w:val="20"/>
          <w:szCs w:val="20"/>
        </w:rPr>
        <w:t>For group project, each student in a team must submit th</w:t>
      </w:r>
      <w:r w:rsidR="52998753" w:rsidRPr="437CFD50">
        <w:rPr>
          <w:i/>
          <w:iCs/>
          <w:sz w:val="20"/>
          <w:szCs w:val="20"/>
        </w:rPr>
        <w:t>eir own sections for- Presentation of results, Conclusions and Critical Self-Evaluation)</w:t>
      </w:r>
    </w:p>
    <w:p w14:paraId="176F409A" w14:textId="5BCD9252" w:rsidR="00496A6E" w:rsidRDefault="00496A6E" w:rsidP="437CFD50">
      <w:pPr>
        <w:rPr>
          <w:rFonts w:ascii="Calibri" w:eastAsia="Calibri" w:hAnsi="Calibri" w:cs="Calibri"/>
        </w:rPr>
      </w:pPr>
    </w:p>
    <w:tbl>
      <w:tblPr>
        <w:tblStyle w:val="TableGrid"/>
        <w:tblW w:w="0" w:type="auto"/>
        <w:tblLook w:val="04A0" w:firstRow="1" w:lastRow="0" w:firstColumn="1" w:lastColumn="0" w:noHBand="0" w:noVBand="1"/>
      </w:tblPr>
      <w:tblGrid>
        <w:gridCol w:w="2955"/>
        <w:gridCol w:w="795"/>
      </w:tblGrid>
      <w:tr w:rsidR="437CFD50" w14:paraId="5B7A8F91"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FB505F" w14:textId="03134D60" w:rsidR="437CFD50" w:rsidRDefault="437CFD50" w:rsidP="437CFD50">
            <w:r w:rsidRPr="437CFD50">
              <w:rPr>
                <w:rFonts w:ascii="Calibri" w:eastAsia="Calibri" w:hAnsi="Calibri" w:cs="Calibri"/>
              </w:rPr>
              <w:t>Introduction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07EE33" w14:textId="2FF034BC" w:rsidR="437CFD50" w:rsidRDefault="437CFD50" w:rsidP="437CFD50">
            <w:r w:rsidRPr="437CFD50">
              <w:rPr>
                <w:rFonts w:ascii="Calibri" w:eastAsia="Calibri" w:hAnsi="Calibri" w:cs="Calibri"/>
              </w:rPr>
              <w:t>5</w:t>
            </w:r>
          </w:p>
        </w:tc>
      </w:tr>
      <w:tr w:rsidR="437CFD50" w14:paraId="465A384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5FA91DAF" w14:textId="0D518E7A" w:rsidR="437CFD50" w:rsidRDefault="437CFD50" w:rsidP="437CFD50">
            <w:r w:rsidRPr="437CFD50">
              <w:rPr>
                <w:rFonts w:ascii="Calibri" w:eastAsia="Calibri" w:hAnsi="Calibri" w:cs="Calibri"/>
              </w:rPr>
              <w:t>Literature Review</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6CDBCD4" w14:textId="1508AF7F" w:rsidR="437CFD50" w:rsidRDefault="437CFD50" w:rsidP="437CFD50">
            <w:r w:rsidRPr="437CFD50">
              <w:rPr>
                <w:rFonts w:ascii="Calibri" w:eastAsia="Calibri" w:hAnsi="Calibri" w:cs="Calibri"/>
              </w:rPr>
              <w:t>15</w:t>
            </w:r>
          </w:p>
        </w:tc>
      </w:tr>
      <w:tr w:rsidR="437CFD50" w14:paraId="77B6D1D5"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661813F2" w14:textId="738C178A" w:rsidR="437CFD50" w:rsidRDefault="437CFD50" w:rsidP="437CFD50">
            <w:r w:rsidRPr="437CFD50">
              <w:rPr>
                <w:rFonts w:ascii="Calibri" w:eastAsia="Calibri" w:hAnsi="Calibri" w:cs="Calibri"/>
              </w:rPr>
              <w:t>Research Design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28712CA5" w14:textId="5ECDE307" w:rsidR="437CFD50" w:rsidRDefault="437CFD50" w:rsidP="437CFD50">
            <w:r w:rsidRPr="437CFD50">
              <w:rPr>
                <w:rFonts w:ascii="Calibri" w:eastAsia="Calibri" w:hAnsi="Calibri" w:cs="Calibri"/>
              </w:rPr>
              <w:t>15</w:t>
            </w:r>
          </w:p>
        </w:tc>
      </w:tr>
      <w:tr w:rsidR="437CFD50" w14:paraId="421A83E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2BD7C352" w14:textId="11FC4553" w:rsidR="437CFD50" w:rsidRDefault="437CFD50" w:rsidP="437CFD50">
            <w:r w:rsidRPr="437CFD50">
              <w:rPr>
                <w:rFonts w:ascii="Calibri" w:eastAsia="Calibri" w:hAnsi="Calibri" w:cs="Calibri"/>
              </w:rPr>
              <w:t>Implementation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007027BE" w14:textId="0B87B980" w:rsidR="437CFD50" w:rsidRDefault="437CFD50" w:rsidP="437CFD50">
            <w:r w:rsidRPr="437CFD50">
              <w:rPr>
                <w:rFonts w:ascii="Calibri" w:eastAsia="Calibri" w:hAnsi="Calibri" w:cs="Calibri"/>
              </w:rPr>
              <w:t>25</w:t>
            </w:r>
          </w:p>
        </w:tc>
      </w:tr>
      <w:tr w:rsidR="437CFD50" w14:paraId="73A83F8C"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2A0D2E4" w14:textId="65BB8DA5" w:rsidR="437CFD50" w:rsidRDefault="437CFD50" w:rsidP="437CFD50">
            <w:r w:rsidRPr="437CFD50">
              <w:rPr>
                <w:rFonts w:ascii="Calibri" w:eastAsia="Calibri" w:hAnsi="Calibri" w:cs="Calibri"/>
              </w:rPr>
              <w:t>Testing</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32A1B391" w14:textId="0E4CB6B3" w:rsidR="437CFD50" w:rsidRDefault="437CFD50" w:rsidP="437CFD50">
            <w:r w:rsidRPr="437CFD50">
              <w:rPr>
                <w:rFonts w:ascii="Calibri" w:eastAsia="Calibri" w:hAnsi="Calibri" w:cs="Calibri"/>
              </w:rPr>
              <w:t>10</w:t>
            </w:r>
          </w:p>
        </w:tc>
      </w:tr>
      <w:tr w:rsidR="437CFD50" w14:paraId="275B6D2E"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BFE6E84" w14:textId="53041841" w:rsidR="437CFD50" w:rsidRDefault="437CFD50" w:rsidP="437CFD50">
            <w:r w:rsidRPr="437CFD50">
              <w:rPr>
                <w:rFonts w:ascii="Calibri" w:eastAsia="Calibri" w:hAnsi="Calibri" w:cs="Calibri"/>
              </w:rPr>
              <w:t>Presentation of Results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86EA7E1" w14:textId="65A0E4F9" w:rsidR="437CFD50" w:rsidRDefault="437CFD50" w:rsidP="437CFD50">
            <w:r w:rsidRPr="437CFD50">
              <w:rPr>
                <w:rFonts w:ascii="Calibri" w:eastAsia="Calibri" w:hAnsi="Calibri" w:cs="Calibri"/>
              </w:rPr>
              <w:t>10</w:t>
            </w:r>
          </w:p>
        </w:tc>
      </w:tr>
      <w:tr w:rsidR="437CFD50" w14:paraId="253D9FE4"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13068EC4" w14:textId="67C101B2" w:rsidR="437CFD50" w:rsidRDefault="437CFD50" w:rsidP="437CFD50">
            <w:r w:rsidRPr="437CFD50">
              <w:rPr>
                <w:rFonts w:ascii="Calibri" w:eastAsia="Calibri" w:hAnsi="Calibri" w:cs="Calibri"/>
              </w:rPr>
              <w:t>Conclusions</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59944926" w14:textId="5C8B3B5F" w:rsidR="437CFD50" w:rsidRDefault="437CFD50" w:rsidP="437CFD50">
            <w:r w:rsidRPr="437CFD50">
              <w:rPr>
                <w:rFonts w:ascii="Calibri" w:eastAsia="Calibri" w:hAnsi="Calibri" w:cs="Calibri"/>
              </w:rPr>
              <w:t>10</w:t>
            </w:r>
          </w:p>
        </w:tc>
      </w:tr>
      <w:tr w:rsidR="437CFD50" w14:paraId="51AAB3A7"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06A25048" w14:textId="7A29D27C" w:rsidR="437CFD50" w:rsidRDefault="437CFD50" w:rsidP="437CFD50">
            <w:r w:rsidRPr="437CFD50">
              <w:rPr>
                <w:rFonts w:ascii="Calibri" w:eastAsia="Calibri" w:hAnsi="Calibri" w:cs="Calibri"/>
              </w:rPr>
              <w:t>Critical Self-Evaluation</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47B54734" w14:textId="200BC762" w:rsidR="437CFD50" w:rsidRDefault="437CFD50" w:rsidP="437CFD50">
            <w:r w:rsidRPr="437CFD50">
              <w:rPr>
                <w:rFonts w:ascii="Calibri" w:eastAsia="Calibri" w:hAnsi="Calibri" w:cs="Calibri"/>
              </w:rPr>
              <w:t>10</w:t>
            </w:r>
          </w:p>
        </w:tc>
      </w:tr>
      <w:tr w:rsidR="437CFD50" w14:paraId="0F6721F8" w14:textId="77777777" w:rsidTr="437CFD50">
        <w:trPr>
          <w:trHeight w:val="255"/>
        </w:trPr>
        <w:tc>
          <w:tcPr>
            <w:tcW w:w="2955" w:type="dxa"/>
            <w:tcBorders>
              <w:top w:val="single" w:sz="8" w:space="0" w:color="auto"/>
              <w:left w:val="single" w:sz="8" w:space="0" w:color="auto"/>
              <w:bottom w:val="single" w:sz="8" w:space="0" w:color="auto"/>
              <w:right w:val="single" w:sz="8" w:space="0" w:color="auto"/>
            </w:tcBorders>
            <w:tcMar>
              <w:left w:w="108" w:type="dxa"/>
              <w:right w:w="108" w:type="dxa"/>
            </w:tcMar>
          </w:tcPr>
          <w:p w14:paraId="3FAB6168" w14:textId="229C1CF1" w:rsidR="437CFD50" w:rsidRDefault="437CFD50" w:rsidP="437CFD50">
            <w:r w:rsidRPr="437CFD50">
              <w:rPr>
                <w:rFonts w:ascii="Calibri" w:eastAsia="Calibri" w:hAnsi="Calibri" w:cs="Calibri"/>
              </w:rPr>
              <w:t>Total</w:t>
            </w:r>
          </w:p>
        </w:tc>
        <w:tc>
          <w:tcPr>
            <w:tcW w:w="795" w:type="dxa"/>
            <w:tcBorders>
              <w:top w:val="single" w:sz="8" w:space="0" w:color="auto"/>
              <w:left w:val="single" w:sz="8" w:space="0" w:color="auto"/>
              <w:bottom w:val="single" w:sz="8" w:space="0" w:color="auto"/>
              <w:right w:val="single" w:sz="8" w:space="0" w:color="auto"/>
            </w:tcBorders>
            <w:tcMar>
              <w:left w:w="108" w:type="dxa"/>
              <w:right w:w="108" w:type="dxa"/>
            </w:tcMar>
          </w:tcPr>
          <w:p w14:paraId="6DCFBCB8" w14:textId="56DD2308" w:rsidR="437CFD50" w:rsidRDefault="437CFD50" w:rsidP="437CFD50">
            <w:r w:rsidRPr="437CFD50">
              <w:rPr>
                <w:rFonts w:ascii="Calibri" w:eastAsia="Calibri" w:hAnsi="Calibri" w:cs="Calibri"/>
              </w:rPr>
              <w:t>100</w:t>
            </w:r>
          </w:p>
        </w:tc>
      </w:tr>
    </w:tbl>
    <w:p w14:paraId="736B99D8" w14:textId="321ED3AE" w:rsidR="00496A6E" w:rsidRDefault="00496A6E" w:rsidP="00496A6E"/>
    <w:p w14:paraId="01F9D7E0" w14:textId="579665BD" w:rsidR="00496A6E" w:rsidRPr="006F70EF" w:rsidRDefault="00496A6E" w:rsidP="00496A6E">
      <w:pPr>
        <w:rPr>
          <w:color w:val="0070C0"/>
        </w:rPr>
      </w:pPr>
      <w:r w:rsidRPr="006F70EF">
        <w:rPr>
          <w:color w:val="0070C0"/>
        </w:rPr>
        <w:t>Supervisor</w:t>
      </w:r>
    </w:p>
    <w:tbl>
      <w:tblPr>
        <w:tblStyle w:val="TableGrid"/>
        <w:tblW w:w="0" w:type="auto"/>
        <w:tblLook w:val="04A0" w:firstRow="1" w:lastRow="0" w:firstColumn="1" w:lastColumn="0" w:noHBand="0" w:noVBand="1"/>
      </w:tblPr>
      <w:tblGrid>
        <w:gridCol w:w="9016"/>
      </w:tblGrid>
      <w:tr w:rsidR="00496A6E" w14:paraId="4543657D" w14:textId="77777777" w:rsidTr="007B4FBC">
        <w:tc>
          <w:tcPr>
            <w:tcW w:w="9242" w:type="dxa"/>
          </w:tcPr>
          <w:p w14:paraId="68DB6F22" w14:textId="5909F340" w:rsidR="00496A6E" w:rsidRDefault="001B0AC4" w:rsidP="007B4FBC">
            <w:r>
              <w:t>Michael Lin</w:t>
            </w:r>
          </w:p>
        </w:tc>
      </w:tr>
    </w:tbl>
    <w:p w14:paraId="2248CC85" w14:textId="77777777" w:rsidR="00496A6E" w:rsidRDefault="00496A6E" w:rsidP="00496A6E"/>
    <w:p w14:paraId="5DDAE162" w14:textId="3FC9DCE6" w:rsidR="00496A6E" w:rsidRPr="006F70EF" w:rsidRDefault="00496A6E" w:rsidP="00496A6E">
      <w:pPr>
        <w:rPr>
          <w:color w:val="0070C0"/>
        </w:rPr>
      </w:pPr>
      <w:r w:rsidRPr="006F70EF">
        <w:rPr>
          <w:color w:val="0070C0"/>
        </w:rPr>
        <w:t>Moderator</w:t>
      </w:r>
    </w:p>
    <w:tbl>
      <w:tblPr>
        <w:tblStyle w:val="TableGrid"/>
        <w:tblW w:w="0" w:type="auto"/>
        <w:tblLook w:val="04A0" w:firstRow="1" w:lastRow="0" w:firstColumn="1" w:lastColumn="0" w:noHBand="0" w:noVBand="1"/>
      </w:tblPr>
      <w:tblGrid>
        <w:gridCol w:w="9016"/>
      </w:tblGrid>
      <w:tr w:rsidR="00496A6E" w14:paraId="32CDEA54" w14:textId="77777777" w:rsidTr="007B4FBC">
        <w:tc>
          <w:tcPr>
            <w:tcW w:w="9242" w:type="dxa"/>
          </w:tcPr>
          <w:p w14:paraId="310548FD" w14:textId="4B8FA295" w:rsidR="00496A6E" w:rsidRDefault="001B0AC4" w:rsidP="007B4FBC">
            <w:proofErr w:type="spellStart"/>
            <w:r>
              <w:t>Saqid</w:t>
            </w:r>
            <w:proofErr w:type="spellEnd"/>
            <w:r>
              <w:t xml:space="preserve"> Hussain</w:t>
            </w:r>
          </w:p>
        </w:tc>
      </w:tr>
    </w:tbl>
    <w:p w14:paraId="20A358E2" w14:textId="77777777" w:rsidR="00496A6E" w:rsidRDefault="00496A6E" w:rsidP="00496A6E"/>
    <w:p w14:paraId="35958AB4" w14:textId="3E2C4A35" w:rsidR="00496A6E" w:rsidRPr="006F70EF" w:rsidRDefault="00496A6E" w:rsidP="00496A6E">
      <w:pPr>
        <w:rPr>
          <w:color w:val="0070C0"/>
        </w:rPr>
      </w:pPr>
      <w:r w:rsidRPr="006F70EF">
        <w:rPr>
          <w:color w:val="0070C0"/>
        </w:rPr>
        <w:t>Programme Leader</w:t>
      </w:r>
    </w:p>
    <w:tbl>
      <w:tblPr>
        <w:tblStyle w:val="TableGrid"/>
        <w:tblW w:w="0" w:type="auto"/>
        <w:tblLook w:val="04A0" w:firstRow="1" w:lastRow="0" w:firstColumn="1" w:lastColumn="0" w:noHBand="0" w:noVBand="1"/>
      </w:tblPr>
      <w:tblGrid>
        <w:gridCol w:w="9016"/>
      </w:tblGrid>
      <w:tr w:rsidR="00496A6E" w14:paraId="4E5C0A70" w14:textId="77777777" w:rsidTr="007B4FBC">
        <w:tc>
          <w:tcPr>
            <w:tcW w:w="9242" w:type="dxa"/>
          </w:tcPr>
          <w:p w14:paraId="44F6E27F" w14:textId="3F988A9A" w:rsidR="00496A6E" w:rsidRDefault="001B0AC4" w:rsidP="007B4FBC">
            <w:r>
              <w:t xml:space="preserve">Volkan </w:t>
            </w:r>
            <w:proofErr w:type="spellStart"/>
            <w:r>
              <w:t>Tunali</w:t>
            </w:r>
            <w:proofErr w:type="spellEnd"/>
          </w:p>
        </w:tc>
      </w:tr>
    </w:tbl>
    <w:p w14:paraId="3C093E88" w14:textId="77777777" w:rsidR="00496A6E" w:rsidRDefault="00496A6E" w:rsidP="00496A6E"/>
    <w:p w14:paraId="49B0CB10" w14:textId="4427A740" w:rsidR="00496A6E" w:rsidRPr="006F70EF" w:rsidRDefault="00496A6E" w:rsidP="00496A6E">
      <w:pPr>
        <w:rPr>
          <w:color w:val="0070C0"/>
        </w:rPr>
      </w:pPr>
      <w:r w:rsidRPr="006F70EF">
        <w:rPr>
          <w:color w:val="0070C0"/>
        </w:rPr>
        <w:t>Date specification submitted</w:t>
      </w:r>
    </w:p>
    <w:tbl>
      <w:tblPr>
        <w:tblStyle w:val="TableGrid"/>
        <w:tblW w:w="0" w:type="auto"/>
        <w:tblLook w:val="04A0" w:firstRow="1" w:lastRow="0" w:firstColumn="1" w:lastColumn="0" w:noHBand="0" w:noVBand="1"/>
      </w:tblPr>
      <w:tblGrid>
        <w:gridCol w:w="9016"/>
      </w:tblGrid>
      <w:tr w:rsidR="00496A6E" w14:paraId="0750FA05" w14:textId="77777777" w:rsidTr="007B4FBC">
        <w:tc>
          <w:tcPr>
            <w:tcW w:w="9242" w:type="dxa"/>
          </w:tcPr>
          <w:p w14:paraId="1E6AEE9F" w14:textId="2619234C" w:rsidR="00496A6E" w:rsidRDefault="001B0AC4" w:rsidP="007B4FBC">
            <w:r>
              <w:t>03/13/2026</w:t>
            </w:r>
          </w:p>
        </w:tc>
      </w:tr>
    </w:tbl>
    <w:p w14:paraId="48944465" w14:textId="77777777" w:rsidR="00496A6E" w:rsidRDefault="00496A6E" w:rsidP="00496A6E"/>
    <w:p w14:paraId="7B10A177" w14:textId="28A8989B" w:rsidR="00496A6E" w:rsidRDefault="00496A6E" w:rsidP="00496A6E">
      <w:r>
        <w:t>Please complete the ‘ethics’</w:t>
      </w:r>
      <w:r w:rsidR="00AC6155">
        <w:t xml:space="preserve"> &amp; pathway </w:t>
      </w:r>
      <w:r w:rsidR="003A6475">
        <w:t>confirmation</w:t>
      </w:r>
      <w:r>
        <w:t xml:space="preserve"> form below for all projects.</w:t>
      </w:r>
      <w:r>
        <w:br w:type="page"/>
      </w:r>
    </w:p>
    <w:p w14:paraId="480F5D13" w14:textId="77777777" w:rsidR="00496A6E" w:rsidRDefault="00496A6E" w:rsidP="00496A6E">
      <w:pPr>
        <w:rPr>
          <w:rFonts w:eastAsiaTheme="minorEastAsia" w:cs="Arial"/>
          <w:b/>
          <w:lang w:eastAsia="zh-CN"/>
        </w:rPr>
      </w:pPr>
      <w:r w:rsidRPr="00D453C2">
        <w:rPr>
          <w:rFonts w:eastAsiaTheme="minorEastAsia" w:cs="Arial"/>
          <w:b/>
          <w:lang w:eastAsia="zh-CN"/>
        </w:rPr>
        <w:lastRenderedPageBreak/>
        <w:t xml:space="preserve">School of </w:t>
      </w:r>
      <w:r>
        <w:rPr>
          <w:rFonts w:eastAsiaTheme="minorEastAsia" w:cs="Arial"/>
          <w:b/>
          <w:lang w:eastAsia="zh-CN"/>
        </w:rPr>
        <w:t>Computing, Engineering and Physical Sciences</w:t>
      </w:r>
    </w:p>
    <w:p w14:paraId="10726BB6" w14:textId="77777777" w:rsidR="00496A6E" w:rsidRPr="00D453C2" w:rsidRDefault="00496A6E" w:rsidP="00496A6E">
      <w:pPr>
        <w:rPr>
          <w:rFonts w:eastAsiaTheme="minorEastAsia" w:cs="Arial"/>
          <w:b/>
          <w:lang w:eastAsia="zh-CN"/>
        </w:rPr>
      </w:pPr>
    </w:p>
    <w:p w14:paraId="109AD560" w14:textId="7B2AE0C7" w:rsidR="00496A6E" w:rsidRDefault="00496A6E" w:rsidP="00496A6E">
      <w:pPr>
        <w:rPr>
          <w:rFonts w:eastAsiaTheme="minorEastAsia" w:cs="Arial"/>
          <w:b/>
          <w:lang w:eastAsia="zh-CN"/>
        </w:rPr>
      </w:pPr>
      <w:r w:rsidRPr="00D453C2">
        <w:rPr>
          <w:rFonts w:eastAsiaTheme="minorEastAsia" w:cs="Arial"/>
          <w:b/>
          <w:lang w:eastAsia="zh-CN"/>
        </w:rPr>
        <w:t>MSc</w:t>
      </w:r>
      <w:r w:rsidR="00585205">
        <w:rPr>
          <w:rFonts w:eastAsiaTheme="minorEastAsia" w:cs="Arial"/>
          <w:b/>
          <w:lang w:eastAsia="zh-CN"/>
        </w:rPr>
        <w:t xml:space="preserve"> Masters</w:t>
      </w:r>
      <w:r w:rsidRPr="00D453C2">
        <w:rPr>
          <w:rFonts w:eastAsiaTheme="minorEastAsia" w:cs="Arial"/>
          <w:b/>
          <w:lang w:eastAsia="zh-CN"/>
        </w:rPr>
        <w:t xml:space="preserve">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r w:rsidR="00996549">
        <w:rPr>
          <w:rFonts w:eastAsiaTheme="minorEastAsia" w:cs="Arial"/>
          <w:b/>
          <w:lang w:eastAsia="zh-CN"/>
        </w:rPr>
        <w:t xml:space="preserve"> &amp; PATHWAY CONFIRMATION</w:t>
      </w:r>
    </w:p>
    <w:p w14:paraId="2C7CD630" w14:textId="77777777" w:rsidR="00900A13" w:rsidRPr="00D453C2" w:rsidRDefault="00900A13" w:rsidP="00496A6E">
      <w:pPr>
        <w:rPr>
          <w:rFonts w:eastAsiaTheme="minorEastAsia" w:cs="Arial"/>
          <w:b/>
          <w:lang w:eastAsia="zh-CN"/>
        </w:rPr>
      </w:pPr>
    </w:p>
    <w:p w14:paraId="585A4004" w14:textId="1AAAD2DE" w:rsidR="00900A13" w:rsidRPr="00D453C2" w:rsidRDefault="00900A13" w:rsidP="00900A13">
      <w:pPr>
        <w:spacing w:after="160" w:line="259" w:lineRule="auto"/>
        <w:jc w:val="left"/>
        <w:rPr>
          <w:rFonts w:eastAsiaTheme="minorEastAsia"/>
          <w:b/>
          <w:lang w:eastAsia="zh-CN"/>
        </w:rPr>
      </w:pPr>
      <w:bookmarkStart w:id="0" w:name="_Hlk116053971"/>
      <w:r w:rsidRPr="00D453C2">
        <w:rPr>
          <w:rFonts w:eastAsiaTheme="minorEastAsia"/>
          <w:b/>
          <w:lang w:eastAsia="zh-CN"/>
        </w:rPr>
        <w:t>SECTION 1: TO BE COMPLETED BY THE STUDENT</w:t>
      </w:r>
      <w:r w:rsidR="00810E32">
        <w:rPr>
          <w:rFonts w:eastAsiaTheme="minorEastAsia"/>
          <w:b/>
          <w:lang w:eastAsia="zh-CN"/>
        </w:rPr>
        <w:t>(S)</w:t>
      </w:r>
    </w:p>
    <w:p w14:paraId="1956B6AB" w14:textId="77777777" w:rsidR="00900A13" w:rsidRDefault="00900A13" w:rsidP="00900A13">
      <w:pPr>
        <w:spacing w:after="160" w:line="259" w:lineRule="auto"/>
        <w:jc w:val="left"/>
        <w:rPr>
          <w:rFonts w:eastAsiaTheme="minorEastAsia"/>
          <w:lang w:eastAsia="zh-CN"/>
        </w:rPr>
      </w:pPr>
      <w:r w:rsidRPr="00D453C2">
        <w:rPr>
          <w:rFonts w:eastAsiaTheme="minorEastAsia"/>
          <w:lang w:eastAsia="zh-CN"/>
        </w:rPr>
        <w:t xml:space="preserve">Does your </w:t>
      </w:r>
      <w:r>
        <w:rPr>
          <w:rFonts w:eastAsiaTheme="minorEastAsia"/>
          <w:lang w:eastAsia="zh-CN"/>
        </w:rPr>
        <w:t xml:space="preserve">proposed </w:t>
      </w:r>
      <w:r w:rsidRPr="00D453C2">
        <w:rPr>
          <w:rFonts w:eastAsiaTheme="minorEastAsia"/>
          <w:lang w:eastAsia="zh-CN"/>
        </w:rPr>
        <w:t>research involve: research with human subjects</w:t>
      </w:r>
      <w:r>
        <w:rPr>
          <w:rFonts w:eastAsiaTheme="minorEastAsia"/>
          <w:lang w:eastAsia="zh-CN"/>
        </w:rPr>
        <w:t xml:space="preserve"> (including requirements gathering and product/software testing)</w:t>
      </w:r>
      <w:r w:rsidRPr="00D453C2">
        <w:rPr>
          <w:rFonts w:eastAsiaTheme="minorEastAsia"/>
          <w:lang w:eastAsia="zh-CN"/>
        </w:rPr>
        <w:t xml:space="preserve">, access to company documents/records, questionnaires, surveys, focus groups and/or other interview techniques? </w:t>
      </w:r>
      <w:r>
        <w:rPr>
          <w:rFonts w:eastAsiaTheme="minorEastAsia"/>
          <w:lang w:eastAsia="zh-CN"/>
        </w:rPr>
        <w:t xml:space="preserve">Does your research entail any process which requires ethical approval? </w:t>
      </w:r>
      <w:r w:rsidRPr="00D453C2">
        <w:rPr>
          <w:rFonts w:eastAsiaTheme="minorEastAsia"/>
          <w:lang w:eastAsia="zh-CN"/>
        </w:rPr>
        <w:t xml:space="preserve">(please enter </w:t>
      </w:r>
      <w:r>
        <w:rPr>
          <w:rFonts w:eastAsiaTheme="minorEastAsia"/>
          <w:lang w:eastAsia="zh-CN"/>
        </w:rPr>
        <w:t xml:space="preserve">√ </w:t>
      </w:r>
      <w:r w:rsidRPr="00D453C2">
        <w:rPr>
          <w:rFonts w:eastAsiaTheme="minorEastAsia"/>
          <w:lang w:eastAsia="zh-CN"/>
        </w:rPr>
        <w:t>in the appropriate box)</w:t>
      </w:r>
    </w:p>
    <w:p w14:paraId="2EAA701A" w14:textId="77777777" w:rsidR="00900A13" w:rsidRPr="00D453C2" w:rsidRDefault="00900A13" w:rsidP="00900A13">
      <w:pPr>
        <w:spacing w:after="160" w:line="259" w:lineRule="auto"/>
        <w:jc w:val="left"/>
        <w:rPr>
          <w:rFonts w:eastAsiaTheme="minorEastAsia"/>
          <w:lang w:eastAsia="zh-CN"/>
        </w:rPr>
      </w:pPr>
    </w:p>
    <w:tbl>
      <w:tblPr>
        <w:tblStyle w:val="TableGrid"/>
        <w:tblW w:w="0" w:type="auto"/>
        <w:tblLook w:val="04A0" w:firstRow="1" w:lastRow="0" w:firstColumn="1" w:lastColumn="0" w:noHBand="0" w:noVBand="1"/>
      </w:tblPr>
      <w:tblGrid>
        <w:gridCol w:w="846"/>
        <w:gridCol w:w="992"/>
        <w:gridCol w:w="4924"/>
      </w:tblGrid>
      <w:tr w:rsidR="00900A13" w:rsidRPr="00D453C2" w14:paraId="203EC83B" w14:textId="77777777" w:rsidTr="007669CE">
        <w:tc>
          <w:tcPr>
            <w:tcW w:w="846" w:type="dxa"/>
          </w:tcPr>
          <w:p w14:paraId="5B9B4ED7" w14:textId="77777777" w:rsidR="00900A13" w:rsidRPr="00D453C2" w:rsidRDefault="00900A13" w:rsidP="007669CE">
            <w:pPr>
              <w:spacing w:after="160" w:line="259" w:lineRule="auto"/>
              <w:rPr>
                <w:rFonts w:eastAsiaTheme="minorEastAsia"/>
                <w:szCs w:val="20"/>
                <w:lang w:eastAsia="zh-CN"/>
              </w:rPr>
            </w:pPr>
            <w:r w:rsidRPr="00D453C2">
              <w:rPr>
                <w:rFonts w:eastAsiaTheme="minorEastAsia"/>
                <w:szCs w:val="20"/>
                <w:lang w:eastAsia="zh-CN"/>
              </w:rPr>
              <w:t>YES</w:t>
            </w:r>
          </w:p>
        </w:tc>
        <w:tc>
          <w:tcPr>
            <w:tcW w:w="992" w:type="dxa"/>
          </w:tcPr>
          <w:p w14:paraId="702C6D30" w14:textId="77777777" w:rsidR="00900A13" w:rsidRPr="00D453C2" w:rsidRDefault="00900A13" w:rsidP="007669CE">
            <w:pPr>
              <w:spacing w:after="160" w:line="259" w:lineRule="auto"/>
              <w:rPr>
                <w:rFonts w:eastAsiaTheme="minorEastAsia"/>
                <w:szCs w:val="20"/>
                <w:lang w:eastAsia="zh-CN"/>
              </w:rPr>
            </w:pPr>
          </w:p>
        </w:tc>
        <w:tc>
          <w:tcPr>
            <w:tcW w:w="4924" w:type="dxa"/>
          </w:tcPr>
          <w:p w14:paraId="7365B788" w14:textId="77777777" w:rsidR="00900A13" w:rsidRPr="00DF4D4F" w:rsidRDefault="00900A13" w:rsidP="007669CE">
            <w:pPr>
              <w:spacing w:after="160" w:line="259" w:lineRule="auto"/>
              <w:rPr>
                <w:rFonts w:eastAsiaTheme="minorEastAsia"/>
                <w:b/>
                <w:szCs w:val="20"/>
                <w:lang w:eastAsia="zh-CN"/>
              </w:rPr>
            </w:pPr>
            <w:r>
              <w:rPr>
                <w:rFonts w:eastAsiaTheme="minorEastAsia"/>
                <w:b/>
                <w:szCs w:val="20"/>
                <w:lang w:eastAsia="zh-CN"/>
              </w:rPr>
              <w:t xml:space="preserve">You must </w:t>
            </w:r>
            <w:proofErr w:type="gramStart"/>
            <w:r w:rsidRPr="00DF4D4F">
              <w:rPr>
                <w:rFonts w:eastAsiaTheme="minorEastAsia"/>
                <w:b/>
                <w:szCs w:val="20"/>
                <w:lang w:eastAsia="zh-CN"/>
              </w:rPr>
              <w:t>submit an application</w:t>
            </w:r>
            <w:proofErr w:type="gramEnd"/>
            <w:r w:rsidRPr="00DF4D4F">
              <w:rPr>
                <w:rFonts w:eastAsiaTheme="minorEastAsia"/>
                <w:b/>
                <w:szCs w:val="20"/>
                <w:lang w:eastAsia="zh-CN"/>
              </w:rPr>
              <w:t xml:space="preserve"> for approval to the Ethics Review Manager</w:t>
            </w:r>
          </w:p>
        </w:tc>
      </w:tr>
      <w:tr w:rsidR="00900A13" w:rsidRPr="00D453C2" w14:paraId="3850A9E5" w14:textId="77777777" w:rsidTr="007669CE">
        <w:tc>
          <w:tcPr>
            <w:tcW w:w="846" w:type="dxa"/>
          </w:tcPr>
          <w:p w14:paraId="23944199" w14:textId="77777777" w:rsidR="00900A13" w:rsidRPr="00D453C2" w:rsidRDefault="00900A13" w:rsidP="007669CE">
            <w:pPr>
              <w:spacing w:after="160" w:line="259" w:lineRule="auto"/>
              <w:rPr>
                <w:rFonts w:eastAsiaTheme="minorEastAsia"/>
                <w:szCs w:val="20"/>
                <w:lang w:eastAsia="zh-CN"/>
              </w:rPr>
            </w:pPr>
            <w:r w:rsidRPr="00D453C2">
              <w:rPr>
                <w:rFonts w:eastAsiaTheme="minorEastAsia"/>
                <w:szCs w:val="20"/>
                <w:lang w:eastAsia="zh-CN"/>
              </w:rPr>
              <w:t>NO</w:t>
            </w:r>
          </w:p>
        </w:tc>
        <w:tc>
          <w:tcPr>
            <w:tcW w:w="992" w:type="dxa"/>
          </w:tcPr>
          <w:p w14:paraId="09A54CF9" w14:textId="166B3E16" w:rsidR="00900A13" w:rsidRPr="00D453C2" w:rsidRDefault="001B0AC4" w:rsidP="007669CE">
            <w:pPr>
              <w:spacing w:after="160" w:line="259" w:lineRule="auto"/>
              <w:rPr>
                <w:rFonts w:eastAsiaTheme="minorEastAsia"/>
                <w:szCs w:val="20"/>
                <w:lang w:eastAsia="zh-CN"/>
              </w:rPr>
            </w:pPr>
            <w:r>
              <w:rPr>
                <w:rFonts w:eastAsiaTheme="minorEastAsia"/>
                <w:szCs w:val="20"/>
                <w:lang w:eastAsia="zh-CN"/>
              </w:rPr>
              <w:t>NO</w:t>
            </w:r>
          </w:p>
        </w:tc>
        <w:tc>
          <w:tcPr>
            <w:tcW w:w="4924" w:type="dxa"/>
          </w:tcPr>
          <w:p w14:paraId="25869D63" w14:textId="77777777" w:rsidR="00900A13" w:rsidRPr="00D453C2" w:rsidRDefault="00900A13" w:rsidP="007669CE">
            <w:pPr>
              <w:spacing w:after="160" w:line="259" w:lineRule="auto"/>
              <w:rPr>
                <w:rFonts w:eastAsiaTheme="minorEastAsia"/>
                <w:szCs w:val="20"/>
                <w:lang w:eastAsia="zh-CN"/>
              </w:rPr>
            </w:pPr>
            <w:r>
              <w:rPr>
                <w:rFonts w:eastAsiaTheme="minorEastAsia"/>
                <w:szCs w:val="20"/>
                <w:lang w:eastAsia="zh-CN"/>
              </w:rPr>
              <w:t xml:space="preserve">You do not need to </w:t>
            </w:r>
            <w:proofErr w:type="gramStart"/>
            <w:r>
              <w:rPr>
                <w:rFonts w:eastAsiaTheme="minorEastAsia"/>
                <w:szCs w:val="20"/>
                <w:lang w:eastAsia="zh-CN"/>
              </w:rPr>
              <w:t>submit an application</w:t>
            </w:r>
            <w:proofErr w:type="gramEnd"/>
            <w:r>
              <w:rPr>
                <w:rFonts w:eastAsiaTheme="minorEastAsia"/>
                <w:szCs w:val="20"/>
                <w:lang w:eastAsia="zh-CN"/>
              </w:rPr>
              <w:t xml:space="preserve"> to the Ethics Review Manager</w:t>
            </w:r>
          </w:p>
        </w:tc>
      </w:tr>
    </w:tbl>
    <w:p w14:paraId="0992823F" w14:textId="0F773A86" w:rsidR="00900A13" w:rsidRDefault="00900A13" w:rsidP="00900A13">
      <w:pPr>
        <w:tabs>
          <w:tab w:val="left" w:pos="820"/>
        </w:tabs>
        <w:ind w:right="-20"/>
        <w:rPr>
          <w:rFonts w:eastAsiaTheme="minorEastAsia"/>
          <w:b/>
        </w:rPr>
      </w:pPr>
    </w:p>
    <w:p w14:paraId="65DDEA91" w14:textId="0203E2D9" w:rsidR="00900A13" w:rsidRDefault="00900A13" w:rsidP="00900A13">
      <w:pPr>
        <w:tabs>
          <w:tab w:val="left" w:pos="820"/>
        </w:tabs>
        <w:ind w:right="-20"/>
        <w:rPr>
          <w:rFonts w:eastAsiaTheme="minorEastAsia"/>
          <w:b/>
        </w:rPr>
      </w:pPr>
    </w:p>
    <w:p w14:paraId="1E1F75CC" w14:textId="221E5DDE" w:rsidR="00E144A8" w:rsidRDefault="00E144A8" w:rsidP="7F7FCEFE">
      <w:pPr>
        <w:spacing w:after="160" w:line="259" w:lineRule="auto"/>
        <w:ind w:left="720"/>
        <w:jc w:val="left"/>
        <w:rPr>
          <w:rFonts w:eastAsiaTheme="minorEastAsia"/>
          <w:lang w:eastAsia="zh-CN"/>
        </w:rPr>
      </w:pPr>
      <w:r>
        <w:rPr>
          <w:rFonts w:eastAsiaTheme="minorEastAsia"/>
          <w:b/>
          <w:noProof/>
        </w:rPr>
        <mc:AlternateContent>
          <mc:Choice Requires="wps">
            <w:drawing>
              <wp:anchor distT="0" distB="0" distL="114300" distR="114300" simplePos="0" relativeHeight="251659264" behindDoc="0" locked="0" layoutInCell="1" allowOverlap="1" wp14:anchorId="32A75580" wp14:editId="192BD72B">
                <wp:simplePos x="0" y="0"/>
                <wp:positionH relativeFrom="margin">
                  <wp:align>left</wp:align>
                </wp:positionH>
                <wp:positionV relativeFrom="paragraph">
                  <wp:posOffset>5080</wp:posOffset>
                </wp:positionV>
                <wp:extent cx="295275" cy="266700"/>
                <wp:effectExtent l="0" t="0" r="9525" b="12700"/>
                <wp:wrapNone/>
                <wp:docPr id="2024417343"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bg1"/>
                        </a:solidFill>
                        <a:ln w="6350">
                          <a:solidFill>
                            <a:prstClr val="black"/>
                          </a:solidFill>
                        </a:ln>
                      </wps:spPr>
                      <wps:txbx>
                        <w:txbxContent>
                          <w:p w14:paraId="12D751A8" w14:textId="41EA4198" w:rsidR="00E144A8" w:rsidRPr="001B0AC4" w:rsidRDefault="001B0AC4">
                            <w:pPr>
                              <w:rPr>
                                <w:b/>
                                <w:bCs/>
                                <w:lang w:val="en-AU"/>
                              </w:rPr>
                            </w:pPr>
                            <w:r>
                              <w:rPr>
                                <w:b/>
                                <w:bCs/>
                                <w:lang w:val="en-AU"/>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75580" id="_x0000_t202" coordsize="21600,21600" o:spt="202" path="m,l,21600r21600,l21600,xe">
                <v:stroke joinstyle="miter"/>
                <v:path gradientshapeok="t" o:connecttype="rect"/>
              </v:shapetype>
              <v:shape id="Text Box 1" o:spid="_x0000_s1026" type="#_x0000_t202" style="position:absolute;left:0;text-align:left;margin-left:0;margin-top:.4pt;width:23.25pt;height:2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" fillcolor="white [3212]" strokeweight=".5pt">
                <v:textbox>
                  <w:txbxContent>
                    <w:p w14:paraId="12D751A8" w14:textId="41EA4198" w:rsidR="00E144A8" w:rsidRPr="001B0AC4" w:rsidRDefault="001B0AC4">
                      <w:pPr>
                        <w:rPr>
                          <w:b/>
                          <w:bCs/>
                          <w:lang w:val="en-AU"/>
                        </w:rPr>
                      </w:pPr>
                      <w:r>
                        <w:rPr>
                          <w:b/>
                          <w:bCs/>
                          <w:lang w:val="en-AU"/>
                        </w:rPr>
                        <w:t>v</w:t>
                      </w:r>
                    </w:p>
                  </w:txbxContent>
                </v:textbox>
                <w10:wrap anchorx="margin"/>
              </v:shape>
            </w:pict>
          </mc:Fallback>
        </mc:AlternateContent>
      </w:r>
      <w:r w:rsidRPr="7F7FCEFE">
        <w:rPr>
          <w:rFonts w:eastAsiaTheme="minorEastAsia"/>
        </w:rPr>
        <w:t>I</w:t>
      </w:r>
      <w:r w:rsidR="102F095D" w:rsidRPr="7F7FCEFE">
        <w:rPr>
          <w:rFonts w:eastAsiaTheme="minorEastAsia"/>
        </w:rPr>
        <w:t xml:space="preserve"> </w:t>
      </w:r>
      <w:r w:rsidRPr="7F7FCEFE">
        <w:rPr>
          <w:rFonts w:eastAsiaTheme="minorEastAsia"/>
        </w:rPr>
        <w:t xml:space="preserve">confirm that </w:t>
      </w:r>
      <w:r w:rsidR="00065E52" w:rsidRPr="7F7FCEFE">
        <w:rPr>
          <w:rFonts w:eastAsiaTheme="minorEastAsia"/>
        </w:rPr>
        <w:t>the above project</w:t>
      </w:r>
      <w:r w:rsidR="00294D82" w:rsidRPr="7F7FCEFE">
        <w:rPr>
          <w:rFonts w:eastAsiaTheme="minorEastAsia"/>
        </w:rPr>
        <w:t xml:space="preserve"> specification</w:t>
      </w:r>
      <w:r w:rsidRPr="7F7FCEFE">
        <w:rPr>
          <w:rFonts w:eastAsiaTheme="minorEastAsia"/>
        </w:rPr>
        <w:t xml:space="preserve"> aligns with</w:t>
      </w:r>
      <w:r w:rsidR="00294D82" w:rsidRPr="7F7FCEFE">
        <w:rPr>
          <w:rFonts w:eastAsiaTheme="minorEastAsia"/>
        </w:rPr>
        <w:t xml:space="preserve"> </w:t>
      </w:r>
      <w:r w:rsidR="00065E52" w:rsidRPr="7F7FCEFE">
        <w:rPr>
          <w:rFonts w:eastAsiaTheme="minorEastAsia"/>
        </w:rPr>
        <w:t>my</w:t>
      </w:r>
      <w:r w:rsidR="77C28367" w:rsidRPr="7F7FCEFE">
        <w:rPr>
          <w:rFonts w:eastAsiaTheme="minorEastAsia"/>
        </w:rPr>
        <w:t xml:space="preserve"> </w:t>
      </w:r>
      <w:r w:rsidRPr="7F7FCEFE">
        <w:rPr>
          <w:rFonts w:eastAsiaTheme="minorEastAsia"/>
        </w:rPr>
        <w:t>MSc programme</w:t>
      </w:r>
      <w:r w:rsidR="00B868BB" w:rsidRPr="7F7FCEFE">
        <w:rPr>
          <w:rFonts w:eastAsiaTheme="minorEastAsia"/>
        </w:rPr>
        <w:t xml:space="preserve"> specialist</w:t>
      </w:r>
      <w:r w:rsidRPr="7F7FCEFE">
        <w:rPr>
          <w:rFonts w:eastAsiaTheme="minorEastAsia"/>
        </w:rPr>
        <w:t xml:space="preserve"> pathway</w:t>
      </w:r>
      <w:r w:rsidR="007845BA" w:rsidRPr="7F7FCEFE">
        <w:rPr>
          <w:rFonts w:eastAsiaTheme="minorEastAsia"/>
        </w:rPr>
        <w:t>.</w:t>
      </w:r>
      <w:r w:rsidRPr="7F7FCEFE">
        <w:rPr>
          <w:rFonts w:eastAsiaTheme="minorEastAsia"/>
        </w:rPr>
        <w:t xml:space="preserve"> (</w:t>
      </w:r>
      <w:r w:rsidRPr="7F7FCEFE">
        <w:rPr>
          <w:rFonts w:eastAsiaTheme="minorEastAsia"/>
          <w:lang w:eastAsia="zh-CN"/>
        </w:rPr>
        <w:t>please enter √ in the box)</w:t>
      </w:r>
    </w:p>
    <w:p w14:paraId="12D425B2" w14:textId="639F2C3C" w:rsidR="00E144A8" w:rsidRDefault="4F306D0E" w:rsidP="7F7FCEFE">
      <w:pPr>
        <w:spacing w:after="160" w:line="259" w:lineRule="auto"/>
        <w:jc w:val="left"/>
        <w:rPr>
          <w:rFonts w:eastAsiaTheme="minorEastAsia"/>
          <w:b/>
          <w:bCs/>
          <w:lang w:eastAsia="zh-CN"/>
        </w:rPr>
      </w:pPr>
      <w:r w:rsidRPr="7F7FCEFE">
        <w:rPr>
          <w:rFonts w:eastAsiaTheme="minorEastAsia"/>
          <w:b/>
          <w:bCs/>
          <w:lang w:eastAsia="zh-CN"/>
        </w:rPr>
        <w:t>Name of student (</w:t>
      </w:r>
      <w:r w:rsidR="321055B4" w:rsidRPr="7F7FCEFE">
        <w:rPr>
          <w:rFonts w:eastAsiaTheme="minorEastAsia"/>
          <w:b/>
          <w:bCs/>
          <w:lang w:eastAsia="zh-CN"/>
        </w:rPr>
        <w:t>p</w:t>
      </w:r>
      <w:r w:rsidRPr="7F7FCEFE">
        <w:rPr>
          <w:rFonts w:eastAsiaTheme="minorEastAsia"/>
          <w:b/>
          <w:bCs/>
          <w:lang w:eastAsia="zh-CN"/>
        </w:rPr>
        <w:t xml:space="preserve">rint </w:t>
      </w:r>
      <w:r w:rsidR="125AEA69" w:rsidRPr="7F7FCEFE">
        <w:rPr>
          <w:rFonts w:eastAsiaTheme="minorEastAsia"/>
          <w:b/>
          <w:bCs/>
          <w:lang w:eastAsia="zh-CN"/>
        </w:rPr>
        <w:t>n</w:t>
      </w:r>
      <w:r w:rsidRPr="7F7FCEFE">
        <w:rPr>
          <w:rFonts w:eastAsiaTheme="minorEastAsia"/>
          <w:b/>
          <w:bCs/>
          <w:lang w:eastAsia="zh-CN"/>
        </w:rPr>
        <w:t>ame):</w:t>
      </w:r>
      <w:r w:rsidR="001B0AC4">
        <w:rPr>
          <w:rFonts w:eastAsiaTheme="minorEastAsia"/>
          <w:b/>
          <w:bCs/>
          <w:lang w:eastAsia="zh-CN"/>
        </w:rPr>
        <w:t xml:space="preserve">  Nishant Lamichhane</w:t>
      </w:r>
    </w:p>
    <w:p w14:paraId="094AB49E" w14:textId="44E13AF6" w:rsidR="00E144A8" w:rsidRDefault="00E144A8" w:rsidP="7F7FCEFE">
      <w:pPr>
        <w:spacing w:after="160" w:line="259" w:lineRule="auto"/>
        <w:jc w:val="left"/>
        <w:rPr>
          <w:rFonts w:eastAsiaTheme="minorEastAsia"/>
          <w:b/>
          <w:bCs/>
          <w:lang w:eastAsia="zh-CN"/>
        </w:rPr>
      </w:pPr>
    </w:p>
    <w:p w14:paraId="0D913932" w14:textId="64354A41" w:rsidR="00E144A8" w:rsidRDefault="4F306D0E" w:rsidP="7F7FCEFE">
      <w:pPr>
        <w:spacing w:after="160" w:line="259" w:lineRule="auto"/>
        <w:jc w:val="left"/>
        <w:rPr>
          <w:rFonts w:eastAsiaTheme="minorEastAsia"/>
          <w:b/>
          <w:bCs/>
          <w:lang w:eastAsia="zh-CN"/>
        </w:rPr>
      </w:pPr>
      <w:r w:rsidRPr="7F7FCEFE">
        <w:rPr>
          <w:rFonts w:eastAsiaTheme="minorEastAsia"/>
          <w:b/>
          <w:bCs/>
          <w:lang w:eastAsia="zh-CN"/>
        </w:rPr>
        <w:t>Signature:</w:t>
      </w:r>
    </w:p>
    <w:p w14:paraId="14207AFA" w14:textId="3066C3B9" w:rsidR="00E144A8" w:rsidRDefault="00E144A8" w:rsidP="7F7FCEFE">
      <w:pPr>
        <w:spacing w:after="160" w:line="259" w:lineRule="auto"/>
        <w:jc w:val="left"/>
        <w:rPr>
          <w:rFonts w:eastAsiaTheme="minorEastAsia"/>
          <w:b/>
          <w:bCs/>
          <w:lang w:eastAsia="zh-CN"/>
        </w:rPr>
      </w:pPr>
    </w:p>
    <w:p w14:paraId="0672022C" w14:textId="496A1580" w:rsidR="4F306D0E" w:rsidRDefault="4F306D0E" w:rsidP="7F7FCEFE">
      <w:pPr>
        <w:spacing w:after="160" w:line="259" w:lineRule="auto"/>
        <w:jc w:val="left"/>
        <w:rPr>
          <w:rFonts w:eastAsiaTheme="minorEastAsia"/>
          <w:b/>
          <w:bCs/>
          <w:lang w:eastAsia="zh-CN"/>
        </w:rPr>
      </w:pPr>
    </w:p>
    <w:p w14:paraId="6955CA71" w14:textId="77777777" w:rsidR="007F228C" w:rsidRDefault="007F228C" w:rsidP="00E144A8">
      <w:pPr>
        <w:spacing w:after="160" w:line="259" w:lineRule="auto"/>
        <w:ind w:left="720"/>
        <w:jc w:val="left"/>
        <w:rPr>
          <w:rFonts w:eastAsiaTheme="minorEastAsia"/>
          <w:lang w:eastAsia="zh-CN"/>
        </w:rPr>
      </w:pPr>
    </w:p>
    <w:p w14:paraId="292F4528" w14:textId="22E2858D" w:rsidR="00AC6155" w:rsidRDefault="00AC6155" w:rsidP="00900A13">
      <w:pPr>
        <w:spacing w:after="120" w:line="259" w:lineRule="auto"/>
        <w:jc w:val="left"/>
        <w:rPr>
          <w:rFonts w:eastAsiaTheme="minorEastAsia"/>
          <w:b/>
        </w:rPr>
      </w:pPr>
    </w:p>
    <w:p w14:paraId="24C0EEA8" w14:textId="77777777" w:rsidR="00900A13" w:rsidRPr="00D453C2" w:rsidRDefault="00900A13" w:rsidP="00900A13">
      <w:pPr>
        <w:spacing w:after="160" w:line="259" w:lineRule="auto"/>
        <w:jc w:val="left"/>
        <w:rPr>
          <w:rFonts w:eastAsiaTheme="minorEastAsia"/>
          <w:b/>
          <w:lang w:eastAsia="zh-CN"/>
        </w:rPr>
      </w:pPr>
      <w:r>
        <w:rPr>
          <w:rFonts w:eastAsiaTheme="minorEastAsia"/>
          <w:b/>
          <w:lang w:eastAsia="zh-CN"/>
        </w:rPr>
        <w:t>SECTION 2: TO BE COMPLETED BY THE PROJECT SUPERVISOR</w:t>
      </w:r>
    </w:p>
    <w:p w14:paraId="1890711C" w14:textId="77777777" w:rsidR="00900A13" w:rsidRDefault="00900A13" w:rsidP="00900A13">
      <w:pPr>
        <w:spacing w:before="120" w:line="252" w:lineRule="auto"/>
        <w:jc w:val="left"/>
        <w:rPr>
          <w:rFonts w:eastAsia="Times New Roman" w:cs="Times New Roman"/>
          <w:szCs w:val="20"/>
        </w:rPr>
      </w:pPr>
      <w:r>
        <w:rPr>
          <w:rFonts w:eastAsia="Times New Roman" w:cs="Times New Roman"/>
          <w:szCs w:val="20"/>
        </w:rPr>
        <w:t>I understand that the above project requires/does not require* ethical approval (*please delete as appropriate).</w:t>
      </w:r>
    </w:p>
    <w:p w14:paraId="7470034D" w14:textId="77777777" w:rsidR="00B868BB" w:rsidRDefault="00065E52" w:rsidP="00065E52">
      <w:pPr>
        <w:spacing w:before="120" w:line="252" w:lineRule="auto"/>
        <w:ind w:firstLine="720"/>
        <w:jc w:val="left"/>
        <w:rPr>
          <w:rFonts w:eastAsia="Times New Roman" w:cs="Times New Roman"/>
          <w:szCs w:val="20"/>
        </w:rPr>
      </w:pPr>
      <w:r>
        <w:rPr>
          <w:rFonts w:eastAsiaTheme="minorEastAsia"/>
          <w:b/>
          <w:noProof/>
        </w:rPr>
        <mc:AlternateContent>
          <mc:Choice Requires="wps">
            <w:drawing>
              <wp:anchor distT="0" distB="0" distL="114300" distR="114300" simplePos="0" relativeHeight="251661312" behindDoc="0" locked="0" layoutInCell="1" allowOverlap="1" wp14:anchorId="6131D620" wp14:editId="58981998">
                <wp:simplePos x="0" y="0"/>
                <wp:positionH relativeFrom="margin">
                  <wp:align>left</wp:align>
                </wp:positionH>
                <wp:positionV relativeFrom="paragraph">
                  <wp:posOffset>163582</wp:posOffset>
                </wp:positionV>
                <wp:extent cx="295275" cy="266700"/>
                <wp:effectExtent l="0" t="0" r="28575" b="19050"/>
                <wp:wrapNone/>
                <wp:docPr id="1059607830" name="Text Box 1"/>
                <wp:cNvGraphicFramePr/>
                <a:graphic xmlns:a="http://schemas.openxmlformats.org/drawingml/2006/main">
                  <a:graphicData uri="http://schemas.microsoft.com/office/word/2010/wordprocessingShape">
                    <wps:wsp>
                      <wps:cNvSpPr txBox="1"/>
                      <wps:spPr>
                        <a:xfrm>
                          <a:off x="0" y="0"/>
                          <a:ext cx="295275" cy="266700"/>
                        </a:xfrm>
                        <a:prstGeom prst="rect">
                          <a:avLst/>
                        </a:prstGeom>
                        <a:solidFill>
                          <a:schemeClr val="lt1"/>
                        </a:solidFill>
                        <a:ln w="6350">
                          <a:solidFill>
                            <a:prstClr val="black"/>
                          </a:solidFill>
                        </a:ln>
                      </wps:spPr>
                      <wps:txbx>
                        <w:txbxContent>
                          <w:p w14:paraId="3B0C1E4B" w14:textId="77777777" w:rsidR="00065E52" w:rsidRPr="00E144A8" w:rsidRDefault="00065E52" w:rsidP="00065E52">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31D620" id="_x0000_s1027" type="#_x0000_t202" style="position:absolute;left:0;text-align:left;margin-left:0;margin-top:12.9pt;width:23.25pt;height:21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" fillcolor="white [3201]" strokeweight=".5pt">
                <v:textbox>
                  <w:txbxContent>
                    <w:p w14:paraId="3B0C1E4B" w14:textId="77777777" w:rsidR="00065E52" w:rsidRPr="00E144A8" w:rsidRDefault="00065E52" w:rsidP="00065E52">
                      <w:pPr>
                        <w:rPr>
                          <w:b/>
                          <w:bCs/>
                        </w:rPr>
                      </w:pPr>
                    </w:p>
                  </w:txbxContent>
                </v:textbox>
                <w10:wrap anchorx="margin"/>
              </v:shape>
            </w:pict>
          </mc:Fallback>
        </mc:AlternateContent>
      </w:r>
      <w:r w:rsidR="00294D82">
        <w:rPr>
          <w:rFonts w:eastAsia="Times New Roman" w:cs="Times New Roman"/>
          <w:szCs w:val="20"/>
        </w:rPr>
        <w:t xml:space="preserve">I confirm that the </w:t>
      </w:r>
      <w:r>
        <w:rPr>
          <w:rFonts w:eastAsia="Times New Roman" w:cs="Times New Roman"/>
          <w:szCs w:val="20"/>
        </w:rPr>
        <w:t>above</w:t>
      </w:r>
      <w:r w:rsidR="00294D82">
        <w:rPr>
          <w:rFonts w:eastAsia="Times New Roman" w:cs="Times New Roman"/>
          <w:szCs w:val="20"/>
        </w:rPr>
        <w:t xml:space="preserve"> project</w:t>
      </w:r>
      <w:r>
        <w:rPr>
          <w:rFonts w:eastAsia="Times New Roman" w:cs="Times New Roman"/>
          <w:szCs w:val="20"/>
        </w:rPr>
        <w:t xml:space="preserve"> </w:t>
      </w:r>
      <w:r w:rsidR="00294D82">
        <w:rPr>
          <w:rFonts w:eastAsia="Times New Roman" w:cs="Times New Roman"/>
          <w:szCs w:val="20"/>
        </w:rPr>
        <w:t>aligns with the MSc programme</w:t>
      </w:r>
      <w:r w:rsidR="00B868BB">
        <w:rPr>
          <w:rFonts w:eastAsia="Times New Roman" w:cs="Times New Roman"/>
          <w:szCs w:val="20"/>
        </w:rPr>
        <w:t xml:space="preserve"> specialist</w:t>
      </w:r>
      <w:r w:rsidR="00294D82">
        <w:rPr>
          <w:rFonts w:eastAsia="Times New Roman" w:cs="Times New Roman"/>
          <w:szCs w:val="20"/>
        </w:rPr>
        <w:t xml:space="preserve"> pathway the</w:t>
      </w:r>
    </w:p>
    <w:p w14:paraId="29F51334" w14:textId="275C8996" w:rsidR="00294D82" w:rsidRDefault="00294D82" w:rsidP="00065E52">
      <w:pPr>
        <w:spacing w:before="120" w:line="252" w:lineRule="auto"/>
        <w:ind w:firstLine="720"/>
        <w:jc w:val="left"/>
        <w:rPr>
          <w:rFonts w:eastAsia="Times New Roman" w:cs="Times New Roman"/>
          <w:szCs w:val="20"/>
        </w:rPr>
      </w:pPr>
      <w:r>
        <w:rPr>
          <w:rFonts w:eastAsia="Times New Roman" w:cs="Times New Roman"/>
          <w:szCs w:val="20"/>
        </w:rPr>
        <w:t xml:space="preserve"> </w:t>
      </w:r>
      <w:r w:rsidR="0057117E">
        <w:rPr>
          <w:rFonts w:eastAsia="Times New Roman" w:cs="Times New Roman"/>
          <w:szCs w:val="20"/>
        </w:rPr>
        <w:t>S</w:t>
      </w:r>
      <w:r>
        <w:rPr>
          <w:rFonts w:eastAsia="Times New Roman" w:cs="Times New Roman"/>
          <w:szCs w:val="20"/>
        </w:rPr>
        <w:t>tudent</w:t>
      </w:r>
      <w:r w:rsidR="0057117E">
        <w:rPr>
          <w:rFonts w:eastAsia="Times New Roman" w:cs="Times New Roman"/>
          <w:szCs w:val="20"/>
        </w:rPr>
        <w:t>(s)</w:t>
      </w:r>
      <w:r>
        <w:rPr>
          <w:rFonts w:eastAsia="Times New Roman" w:cs="Times New Roman"/>
          <w:szCs w:val="20"/>
        </w:rPr>
        <w:t xml:space="preserve"> </w:t>
      </w:r>
      <w:r w:rsidR="00B868BB">
        <w:rPr>
          <w:rFonts w:eastAsia="Times New Roman" w:cs="Times New Roman"/>
          <w:szCs w:val="20"/>
        </w:rPr>
        <w:t>is</w:t>
      </w:r>
      <w:r w:rsidR="0057117E">
        <w:rPr>
          <w:rFonts w:eastAsia="Times New Roman" w:cs="Times New Roman"/>
          <w:szCs w:val="20"/>
        </w:rPr>
        <w:t xml:space="preserve"> (are)</w:t>
      </w:r>
      <w:r w:rsidR="00B868BB">
        <w:rPr>
          <w:rFonts w:eastAsia="Times New Roman" w:cs="Times New Roman"/>
          <w:szCs w:val="20"/>
        </w:rPr>
        <w:t xml:space="preserve"> enrolled</w:t>
      </w:r>
      <w:r>
        <w:rPr>
          <w:rFonts w:eastAsia="Times New Roman" w:cs="Times New Roman"/>
          <w:szCs w:val="20"/>
        </w:rPr>
        <w:t xml:space="preserve"> in. </w:t>
      </w:r>
      <w:r w:rsidR="00065E52" w:rsidRPr="00E144A8">
        <w:rPr>
          <w:rFonts w:eastAsiaTheme="minorEastAsia"/>
          <w:bCs/>
        </w:rPr>
        <w:t>(</w:t>
      </w:r>
      <w:r w:rsidR="00065E52" w:rsidRPr="00D453C2">
        <w:rPr>
          <w:rFonts w:eastAsiaTheme="minorEastAsia"/>
          <w:lang w:eastAsia="zh-CN"/>
        </w:rPr>
        <w:t xml:space="preserve">please enter </w:t>
      </w:r>
      <w:r w:rsidR="00065E52">
        <w:rPr>
          <w:rFonts w:eastAsiaTheme="minorEastAsia"/>
          <w:lang w:eastAsia="zh-CN"/>
        </w:rPr>
        <w:t xml:space="preserve">√ </w:t>
      </w:r>
      <w:r w:rsidR="00065E52" w:rsidRPr="00D453C2">
        <w:rPr>
          <w:rFonts w:eastAsiaTheme="minorEastAsia"/>
          <w:lang w:eastAsia="zh-CN"/>
        </w:rPr>
        <w:t>in the box)</w:t>
      </w:r>
    </w:p>
    <w:p w14:paraId="784FFCFC" w14:textId="77777777" w:rsidR="00900A13" w:rsidRPr="00D453C2" w:rsidRDefault="00900A13" w:rsidP="00900A13">
      <w:pPr>
        <w:spacing w:before="120" w:line="252" w:lineRule="auto"/>
        <w:jc w:val="left"/>
        <w:rPr>
          <w:rFonts w:eastAsia="Times New Roman" w:cs="Times New Roman"/>
          <w:szCs w:val="20"/>
        </w:rPr>
      </w:pPr>
    </w:p>
    <w:p w14:paraId="2FA94A22" w14:textId="77777777" w:rsidR="00900A13" w:rsidRDefault="00900A13" w:rsidP="00900A13">
      <w:pPr>
        <w:spacing w:after="160" w:line="259" w:lineRule="auto"/>
        <w:jc w:val="left"/>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Pr="00D453C2">
        <w:rPr>
          <w:rFonts w:eastAsiaTheme="minorEastAsia"/>
          <w:szCs w:val="20"/>
          <w:lang w:eastAsia="zh-CN"/>
        </w:rPr>
        <w:t xml:space="preserve"> </w:t>
      </w:r>
    </w:p>
    <w:p w14:paraId="0C8DB420" w14:textId="77777777" w:rsidR="00900A13" w:rsidRPr="00D453C2" w:rsidRDefault="00900A13" w:rsidP="00900A13">
      <w:pPr>
        <w:spacing w:after="160" w:line="259" w:lineRule="auto"/>
        <w:jc w:val="left"/>
        <w:rPr>
          <w:rFonts w:eastAsiaTheme="minorEastAsia"/>
          <w:szCs w:val="20"/>
          <w:lang w:eastAsia="zh-CN"/>
        </w:rPr>
      </w:pPr>
    </w:p>
    <w:p w14:paraId="3343E4D3" w14:textId="77777777" w:rsidR="00900A13" w:rsidRDefault="00900A13" w:rsidP="00900A13">
      <w:pPr>
        <w:spacing w:after="160" w:line="259" w:lineRule="auto"/>
        <w:jc w:val="left"/>
        <w:rPr>
          <w:rFonts w:eastAsiaTheme="minorEastAsia"/>
          <w:szCs w:val="20"/>
          <w:lang w:eastAsia="zh-CN"/>
        </w:rPr>
      </w:pPr>
      <w:r w:rsidRPr="00D453C2">
        <w:rPr>
          <w:rFonts w:eastAsiaTheme="minorEastAsia"/>
          <w:b/>
          <w:szCs w:val="20"/>
          <w:lang w:eastAsia="zh-CN"/>
        </w:rPr>
        <w:t>Signature</w:t>
      </w:r>
      <w:r>
        <w:rPr>
          <w:rFonts w:eastAsiaTheme="minorEastAsia"/>
          <w:szCs w:val="20"/>
          <w:lang w:eastAsia="zh-CN"/>
        </w:rPr>
        <w:t>:</w:t>
      </w:r>
    </w:p>
    <w:p w14:paraId="4EAE4B24" w14:textId="77777777" w:rsidR="00900A13" w:rsidRPr="00D453C2" w:rsidRDefault="00900A13" w:rsidP="00900A13">
      <w:pPr>
        <w:spacing w:after="160" w:line="259" w:lineRule="auto"/>
        <w:jc w:val="left"/>
        <w:rPr>
          <w:rFonts w:eastAsiaTheme="minorEastAsia"/>
          <w:szCs w:val="20"/>
          <w:lang w:eastAsia="zh-CN"/>
        </w:rPr>
      </w:pPr>
    </w:p>
    <w:p w14:paraId="0F8591C7" w14:textId="77777777" w:rsidR="00900A13" w:rsidRDefault="00900A13" w:rsidP="00900A13">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p>
    <w:p w14:paraId="12362FC6" w14:textId="77777777" w:rsidR="00900A13" w:rsidRDefault="00900A13" w:rsidP="00900A13">
      <w:pPr>
        <w:rPr>
          <w:rFonts w:eastAsiaTheme="minorEastAsia"/>
          <w:b/>
          <w:szCs w:val="20"/>
          <w:lang w:eastAsia="zh-CN"/>
        </w:rPr>
      </w:pPr>
    </w:p>
    <w:p w14:paraId="43D38669" w14:textId="77777777" w:rsidR="00900A13" w:rsidRDefault="00900A13" w:rsidP="00900A13">
      <w:pPr>
        <w:rPr>
          <w:rFonts w:eastAsiaTheme="minorEastAsia"/>
          <w:b/>
          <w:szCs w:val="20"/>
          <w:lang w:eastAsia="zh-CN"/>
        </w:rPr>
      </w:pPr>
      <w:r>
        <w:rPr>
          <w:rFonts w:eastAsiaTheme="minorEastAsia"/>
          <w:b/>
          <w:szCs w:val="20"/>
          <w:lang w:eastAsia="zh-CN"/>
        </w:rPr>
        <w:lastRenderedPageBreak/>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4D84EED" w14:textId="77777777" w:rsidR="00900A13" w:rsidRDefault="00900A13" w:rsidP="00900A13">
      <w:pPr>
        <w:rPr>
          <w:rFonts w:eastAsiaTheme="minorEastAsia"/>
          <w:b/>
          <w:szCs w:val="20"/>
          <w:lang w:eastAsia="zh-CN"/>
        </w:rPr>
      </w:pPr>
      <w:r>
        <w:rPr>
          <w:rFonts w:eastAsiaTheme="minorEastAsia"/>
          <w:b/>
          <w:szCs w:val="20"/>
          <w:lang w:eastAsia="zh-CN"/>
        </w:rPr>
        <w:t xml:space="preserve">Any project requiring ethical </w:t>
      </w:r>
      <w:proofErr w:type="gramStart"/>
      <w:r>
        <w:rPr>
          <w:rFonts w:eastAsiaTheme="minorEastAsia"/>
          <w:b/>
          <w:szCs w:val="20"/>
          <w:lang w:eastAsia="zh-CN"/>
        </w:rPr>
        <w:t>approval</w:t>
      </w:r>
      <w:proofErr w:type="gramEnd"/>
      <w:r>
        <w:rPr>
          <w:rFonts w:eastAsiaTheme="minorEastAsia"/>
          <w:b/>
          <w:szCs w:val="20"/>
          <w:lang w:eastAsia="zh-CN"/>
        </w:rPr>
        <w:t xml:space="preserve"> but which has not been given approval will not be accepted for marking. </w:t>
      </w:r>
    </w:p>
    <w:p w14:paraId="19589957" w14:textId="77777777" w:rsidR="00900A13" w:rsidRPr="00900A13" w:rsidRDefault="00900A13" w:rsidP="00900A13">
      <w:pPr>
        <w:rPr>
          <w:rFonts w:eastAsiaTheme="minorEastAsia"/>
          <w:b/>
          <w:color w:val="FF0000"/>
          <w:szCs w:val="20"/>
          <w:lang w:eastAsia="zh-CN"/>
        </w:rPr>
      </w:pPr>
      <w:r w:rsidRPr="00900A13">
        <w:rPr>
          <w:rFonts w:eastAsiaTheme="minorEastAsia"/>
          <w:b/>
          <w:color w:val="FF0000"/>
          <w:szCs w:val="20"/>
          <w:lang w:eastAsia="zh-CN"/>
        </w:rPr>
        <w:t>Ethical approval cannot be sought in retrospect.</w:t>
      </w:r>
    </w:p>
    <w:bookmarkEnd w:id="0"/>
    <w:p w14:paraId="76FF5DC4" w14:textId="77777777" w:rsidR="00900A13" w:rsidRDefault="00900A13" w:rsidP="00900A13"/>
    <w:p w14:paraId="6BD5A9EA" w14:textId="77777777" w:rsidR="00496A6E" w:rsidRPr="002D1263" w:rsidRDefault="00496A6E" w:rsidP="00496A6E">
      <w:pPr>
        <w:rPr>
          <w:rFonts w:cstheme="minorHAnsi"/>
          <w:szCs w:val="20"/>
        </w:rPr>
      </w:pPr>
    </w:p>
    <w:sectPr w:rsidR="00496A6E" w:rsidRPr="002D1263">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13660" w14:textId="77777777" w:rsidR="008E3951" w:rsidRDefault="008E3951" w:rsidP="00D453C2">
      <w:r>
        <w:separator/>
      </w:r>
    </w:p>
  </w:endnote>
  <w:endnote w:type="continuationSeparator" w:id="0">
    <w:p w14:paraId="14951A3A" w14:textId="77777777" w:rsidR="008E3951" w:rsidRDefault="008E3951" w:rsidP="00D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71002"/>
      <w:docPartObj>
        <w:docPartGallery w:val="Page Numbers (Bottom of Page)"/>
        <w:docPartUnique/>
      </w:docPartObj>
    </w:sdtPr>
    <w:sdtEndPr>
      <w:rPr>
        <w:noProof/>
      </w:rPr>
    </w:sdtEndPr>
    <w:sdtContent>
      <w:p w14:paraId="59719B7C" w14:textId="77777777" w:rsidR="00D453C2" w:rsidRDefault="00D453C2">
        <w:pPr>
          <w:pStyle w:val="Footer"/>
          <w:jc w:val="center"/>
        </w:pPr>
        <w:r>
          <w:fldChar w:fldCharType="begin"/>
        </w:r>
        <w:r>
          <w:instrText xml:space="preserve"> PAGE   \* MERGEFORMAT </w:instrText>
        </w:r>
        <w:r>
          <w:fldChar w:fldCharType="separate"/>
        </w:r>
        <w:r w:rsidR="008A4A9C">
          <w:rPr>
            <w:noProof/>
          </w:rPr>
          <w:t>2</w:t>
        </w:r>
        <w:r>
          <w:rPr>
            <w:noProof/>
          </w:rPr>
          <w:fldChar w:fldCharType="end"/>
        </w:r>
      </w:p>
    </w:sdtContent>
  </w:sdt>
  <w:p w14:paraId="7666BD5C" w14:textId="77777777" w:rsidR="00D453C2" w:rsidRDefault="00D4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DFB94" w14:textId="77777777" w:rsidR="008E3951" w:rsidRDefault="008E3951" w:rsidP="00D453C2">
      <w:r>
        <w:separator/>
      </w:r>
    </w:p>
  </w:footnote>
  <w:footnote w:type="continuationSeparator" w:id="0">
    <w:p w14:paraId="07EE31B0" w14:textId="77777777" w:rsidR="008E3951" w:rsidRDefault="008E3951" w:rsidP="00D4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14:paraId="10E9100D"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Content>
          <w:tc>
            <w:tcPr>
              <w:tcW w:w="7770" w:type="dxa"/>
            </w:tcPr>
            <w:p w14:paraId="33B2275A" w14:textId="14A14927" w:rsidR="00CA50A6" w:rsidRPr="00CA50A6" w:rsidRDefault="00CA50A6" w:rsidP="00CA50A6">
              <w:pPr>
                <w:pStyle w:val="Header"/>
                <w:jc w:val="right"/>
                <w:rPr>
                  <w:rFonts w:asciiTheme="majorHAnsi" w:eastAsiaTheme="majorEastAsia" w:hAnsiTheme="majorHAnsi" w:cstheme="majorBidi"/>
                  <w:sz w:val="24"/>
                  <w:szCs w:val="24"/>
                </w:rPr>
              </w:pPr>
              <w:r w:rsidRPr="00CA50A6">
                <w:rPr>
                  <w:rFonts w:asciiTheme="majorHAnsi" w:eastAsiaTheme="majorEastAsia" w:hAnsiTheme="majorHAnsi" w:cstheme="majorBidi"/>
                  <w:sz w:val="24"/>
                  <w:szCs w:val="24"/>
                </w:rPr>
                <w:t>MSc</w:t>
              </w:r>
              <w:r w:rsidR="00ED2A7F">
                <w:rPr>
                  <w:rFonts w:asciiTheme="majorHAnsi" w:eastAsiaTheme="majorEastAsia" w:hAnsiTheme="majorHAnsi" w:cstheme="majorBidi"/>
                  <w:sz w:val="24"/>
                  <w:szCs w:val="24"/>
                </w:rPr>
                <w:t xml:space="preserve"> Masters</w:t>
              </w:r>
              <w:r w:rsidRPr="00CA50A6">
                <w:rPr>
                  <w:rFonts w:asciiTheme="majorHAnsi" w:eastAsiaTheme="majorEastAsia" w:hAnsiTheme="majorHAnsi" w:cstheme="majorBidi"/>
                  <w:sz w:val="24"/>
                  <w:szCs w:val="24"/>
                </w:rPr>
                <w:t xml:space="preserve">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927" w:type="dxa"/>
            </w:tcPr>
            <w:p w14:paraId="549C72B3" w14:textId="068C31DF" w:rsidR="00CA50A6" w:rsidRPr="00CA50A6" w:rsidRDefault="000E4F2B" w:rsidP="00CA50A6">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25</w:t>
              </w: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w:t>
              </w:r>
              <w:r w:rsidR="00EB5936">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6</w:t>
              </w:r>
            </w:p>
          </w:tc>
        </w:sdtContent>
      </w:sdt>
    </w:tr>
  </w:tbl>
  <w:p w14:paraId="58198016" w14:textId="77777777" w:rsidR="00CA50A6" w:rsidRDefault="00CA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66E7"/>
    <w:multiLevelType w:val="hybridMultilevel"/>
    <w:tmpl w:val="DA963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D714F1"/>
    <w:multiLevelType w:val="multilevel"/>
    <w:tmpl w:val="51F6C8C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C342E"/>
    <w:multiLevelType w:val="multilevel"/>
    <w:tmpl w:val="F8EA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6305B"/>
    <w:multiLevelType w:val="multilevel"/>
    <w:tmpl w:val="B212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B0481"/>
    <w:multiLevelType w:val="multilevel"/>
    <w:tmpl w:val="FC3E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465EA"/>
    <w:multiLevelType w:val="multilevel"/>
    <w:tmpl w:val="2968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52DA3"/>
    <w:multiLevelType w:val="hybridMultilevel"/>
    <w:tmpl w:val="26E6C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4F05DD"/>
    <w:multiLevelType w:val="multilevel"/>
    <w:tmpl w:val="265AA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9B607D"/>
    <w:multiLevelType w:val="multilevel"/>
    <w:tmpl w:val="DB1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8463D"/>
    <w:multiLevelType w:val="hybridMultilevel"/>
    <w:tmpl w:val="B444013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68636E19"/>
    <w:multiLevelType w:val="hybridMultilevel"/>
    <w:tmpl w:val="B2B0B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C85D3F"/>
    <w:multiLevelType w:val="multilevel"/>
    <w:tmpl w:val="F9DCE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A05C82"/>
    <w:multiLevelType w:val="multilevel"/>
    <w:tmpl w:val="51F6C8C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7516AD"/>
    <w:multiLevelType w:val="multilevel"/>
    <w:tmpl w:val="28221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5650416">
    <w:abstractNumId w:val="3"/>
  </w:num>
  <w:num w:numId="2" w16cid:durableId="350423387">
    <w:abstractNumId w:val="1"/>
  </w:num>
  <w:num w:numId="3" w16cid:durableId="1948809924">
    <w:abstractNumId w:val="12"/>
  </w:num>
  <w:num w:numId="4" w16cid:durableId="2098555141">
    <w:abstractNumId w:val="5"/>
  </w:num>
  <w:num w:numId="5" w16cid:durableId="1304044579">
    <w:abstractNumId w:val="4"/>
  </w:num>
  <w:num w:numId="6" w16cid:durableId="1261530205">
    <w:abstractNumId w:val="2"/>
  </w:num>
  <w:num w:numId="7" w16cid:durableId="2063171461">
    <w:abstractNumId w:val="7"/>
  </w:num>
  <w:num w:numId="8" w16cid:durableId="1519081917">
    <w:abstractNumId w:val="9"/>
  </w:num>
  <w:num w:numId="9" w16cid:durableId="244725312">
    <w:abstractNumId w:val="0"/>
  </w:num>
  <w:num w:numId="10" w16cid:durableId="1993215215">
    <w:abstractNumId w:val="10"/>
  </w:num>
  <w:num w:numId="11" w16cid:durableId="2090926291">
    <w:abstractNumId w:val="6"/>
  </w:num>
  <w:num w:numId="12" w16cid:durableId="1717044035">
    <w:abstractNumId w:val="11"/>
  </w:num>
  <w:num w:numId="13" w16cid:durableId="1989548715">
    <w:abstractNumId w:val="13"/>
  </w:num>
  <w:num w:numId="14" w16cid:durableId="2139348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3C2"/>
    <w:rsid w:val="0001697E"/>
    <w:rsid w:val="00055EA3"/>
    <w:rsid w:val="00065E52"/>
    <w:rsid w:val="000910CD"/>
    <w:rsid w:val="0009392B"/>
    <w:rsid w:val="000B34EF"/>
    <w:rsid w:val="000D4F8D"/>
    <w:rsid w:val="000E4F2B"/>
    <w:rsid w:val="000F2ABC"/>
    <w:rsid w:val="00101B90"/>
    <w:rsid w:val="00117B9B"/>
    <w:rsid w:val="0012426D"/>
    <w:rsid w:val="00125F52"/>
    <w:rsid w:val="00130793"/>
    <w:rsid w:val="00130DA3"/>
    <w:rsid w:val="00192207"/>
    <w:rsid w:val="001A20EB"/>
    <w:rsid w:val="001A4305"/>
    <w:rsid w:val="001B0AC4"/>
    <w:rsid w:val="001B29EB"/>
    <w:rsid w:val="00234F2B"/>
    <w:rsid w:val="002424F5"/>
    <w:rsid w:val="0026533A"/>
    <w:rsid w:val="00270A31"/>
    <w:rsid w:val="00274671"/>
    <w:rsid w:val="00285D6F"/>
    <w:rsid w:val="00293884"/>
    <w:rsid w:val="00294D82"/>
    <w:rsid w:val="002C41AA"/>
    <w:rsid w:val="00320121"/>
    <w:rsid w:val="003272A9"/>
    <w:rsid w:val="00335854"/>
    <w:rsid w:val="00352A49"/>
    <w:rsid w:val="0036277F"/>
    <w:rsid w:val="00391701"/>
    <w:rsid w:val="003A6475"/>
    <w:rsid w:val="003D45D0"/>
    <w:rsid w:val="003F6A4D"/>
    <w:rsid w:val="00406BB1"/>
    <w:rsid w:val="004440AC"/>
    <w:rsid w:val="00452941"/>
    <w:rsid w:val="004618F0"/>
    <w:rsid w:val="0046443C"/>
    <w:rsid w:val="00496A6E"/>
    <w:rsid w:val="004A6DBB"/>
    <w:rsid w:val="004A76C5"/>
    <w:rsid w:val="004B241D"/>
    <w:rsid w:val="004C2E50"/>
    <w:rsid w:val="004D67F1"/>
    <w:rsid w:val="004F21AE"/>
    <w:rsid w:val="00515EF9"/>
    <w:rsid w:val="00524EB4"/>
    <w:rsid w:val="005259DC"/>
    <w:rsid w:val="0057117E"/>
    <w:rsid w:val="00577D22"/>
    <w:rsid w:val="00585205"/>
    <w:rsid w:val="005A50C9"/>
    <w:rsid w:val="005B4B91"/>
    <w:rsid w:val="005C550F"/>
    <w:rsid w:val="006224E7"/>
    <w:rsid w:val="006225FF"/>
    <w:rsid w:val="006A4510"/>
    <w:rsid w:val="006B53D2"/>
    <w:rsid w:val="006F70EF"/>
    <w:rsid w:val="00722002"/>
    <w:rsid w:val="007408BB"/>
    <w:rsid w:val="007845BA"/>
    <w:rsid w:val="00797929"/>
    <w:rsid w:val="007A4089"/>
    <w:rsid w:val="007E54E2"/>
    <w:rsid w:val="007F228C"/>
    <w:rsid w:val="0080232F"/>
    <w:rsid w:val="00803BC3"/>
    <w:rsid w:val="00810E32"/>
    <w:rsid w:val="008311A6"/>
    <w:rsid w:val="00861056"/>
    <w:rsid w:val="008669EC"/>
    <w:rsid w:val="0087750C"/>
    <w:rsid w:val="00877630"/>
    <w:rsid w:val="00881AD2"/>
    <w:rsid w:val="008A4A9C"/>
    <w:rsid w:val="008B4419"/>
    <w:rsid w:val="008C35E3"/>
    <w:rsid w:val="008E1AE9"/>
    <w:rsid w:val="008E3951"/>
    <w:rsid w:val="00900A13"/>
    <w:rsid w:val="009657BE"/>
    <w:rsid w:val="00986002"/>
    <w:rsid w:val="00992DF0"/>
    <w:rsid w:val="00996549"/>
    <w:rsid w:val="009E4FD1"/>
    <w:rsid w:val="00A07743"/>
    <w:rsid w:val="00A36C17"/>
    <w:rsid w:val="00A657E1"/>
    <w:rsid w:val="00A800F9"/>
    <w:rsid w:val="00AA4B75"/>
    <w:rsid w:val="00AC434C"/>
    <w:rsid w:val="00AC6155"/>
    <w:rsid w:val="00AD733F"/>
    <w:rsid w:val="00AF48DD"/>
    <w:rsid w:val="00AF67B4"/>
    <w:rsid w:val="00B22663"/>
    <w:rsid w:val="00B27160"/>
    <w:rsid w:val="00B61D43"/>
    <w:rsid w:val="00B655C9"/>
    <w:rsid w:val="00B723F7"/>
    <w:rsid w:val="00B833F9"/>
    <w:rsid w:val="00B8612A"/>
    <w:rsid w:val="00B868BB"/>
    <w:rsid w:val="00BD1590"/>
    <w:rsid w:val="00C13A3B"/>
    <w:rsid w:val="00C26492"/>
    <w:rsid w:val="00C65E6A"/>
    <w:rsid w:val="00C90A95"/>
    <w:rsid w:val="00C9196B"/>
    <w:rsid w:val="00C91B27"/>
    <w:rsid w:val="00CA4636"/>
    <w:rsid w:val="00CA50A6"/>
    <w:rsid w:val="00CF41F4"/>
    <w:rsid w:val="00CF56EF"/>
    <w:rsid w:val="00D1383C"/>
    <w:rsid w:val="00D2180A"/>
    <w:rsid w:val="00D34881"/>
    <w:rsid w:val="00D42DDC"/>
    <w:rsid w:val="00D453C2"/>
    <w:rsid w:val="00D8479D"/>
    <w:rsid w:val="00DA392B"/>
    <w:rsid w:val="00DF252E"/>
    <w:rsid w:val="00DF4D4F"/>
    <w:rsid w:val="00E12D7A"/>
    <w:rsid w:val="00E144A8"/>
    <w:rsid w:val="00E6152F"/>
    <w:rsid w:val="00E80498"/>
    <w:rsid w:val="00E81124"/>
    <w:rsid w:val="00E94387"/>
    <w:rsid w:val="00EB2F52"/>
    <w:rsid w:val="00EB5936"/>
    <w:rsid w:val="00ED2A7F"/>
    <w:rsid w:val="00EE7222"/>
    <w:rsid w:val="00F05C46"/>
    <w:rsid w:val="00F164F5"/>
    <w:rsid w:val="02127E64"/>
    <w:rsid w:val="07018309"/>
    <w:rsid w:val="083220A6"/>
    <w:rsid w:val="0ADE2F76"/>
    <w:rsid w:val="0BA2CB64"/>
    <w:rsid w:val="0C87DE08"/>
    <w:rsid w:val="0D561690"/>
    <w:rsid w:val="0ECF3A80"/>
    <w:rsid w:val="0F2F5F29"/>
    <w:rsid w:val="0F797808"/>
    <w:rsid w:val="102F095D"/>
    <w:rsid w:val="114CED42"/>
    <w:rsid w:val="125AEA69"/>
    <w:rsid w:val="140E9A87"/>
    <w:rsid w:val="1489A538"/>
    <w:rsid w:val="14D089C2"/>
    <w:rsid w:val="155A3612"/>
    <w:rsid w:val="163B4DB7"/>
    <w:rsid w:val="18A83BB8"/>
    <w:rsid w:val="1914E55E"/>
    <w:rsid w:val="1C4C27F6"/>
    <w:rsid w:val="1E3FC9D8"/>
    <w:rsid w:val="1FBE89EB"/>
    <w:rsid w:val="2110E10D"/>
    <w:rsid w:val="21AB8B94"/>
    <w:rsid w:val="21E9E86C"/>
    <w:rsid w:val="21EEFBC7"/>
    <w:rsid w:val="23A696C7"/>
    <w:rsid w:val="24040C11"/>
    <w:rsid w:val="2544EF38"/>
    <w:rsid w:val="2596119F"/>
    <w:rsid w:val="274815C8"/>
    <w:rsid w:val="278E98DC"/>
    <w:rsid w:val="2925381E"/>
    <w:rsid w:val="2963EB14"/>
    <w:rsid w:val="2A81980F"/>
    <w:rsid w:val="2B0CB23C"/>
    <w:rsid w:val="2CCCF588"/>
    <w:rsid w:val="2FEDFABE"/>
    <w:rsid w:val="321055B4"/>
    <w:rsid w:val="323F6823"/>
    <w:rsid w:val="3457F5FC"/>
    <w:rsid w:val="36EE7E9A"/>
    <w:rsid w:val="38BA2148"/>
    <w:rsid w:val="38E757CE"/>
    <w:rsid w:val="3985C263"/>
    <w:rsid w:val="3C939025"/>
    <w:rsid w:val="3D70DD0F"/>
    <w:rsid w:val="3D8D2BD6"/>
    <w:rsid w:val="3E962026"/>
    <w:rsid w:val="3EF4DC28"/>
    <w:rsid w:val="40200FC1"/>
    <w:rsid w:val="41A5EFEE"/>
    <w:rsid w:val="41CAE171"/>
    <w:rsid w:val="437CFD50"/>
    <w:rsid w:val="44B4980E"/>
    <w:rsid w:val="467DDE99"/>
    <w:rsid w:val="47B0A303"/>
    <w:rsid w:val="48F774D3"/>
    <w:rsid w:val="4D4F8914"/>
    <w:rsid w:val="4F306D0E"/>
    <w:rsid w:val="509CC65D"/>
    <w:rsid w:val="50D4617C"/>
    <w:rsid w:val="51DF80B5"/>
    <w:rsid w:val="52998753"/>
    <w:rsid w:val="534A3510"/>
    <w:rsid w:val="53F78F2A"/>
    <w:rsid w:val="56044B6A"/>
    <w:rsid w:val="59C1BA3D"/>
    <w:rsid w:val="5A11B77E"/>
    <w:rsid w:val="5A5A1035"/>
    <w:rsid w:val="5AB7D14D"/>
    <w:rsid w:val="5AC8A58E"/>
    <w:rsid w:val="5E0A4B8E"/>
    <w:rsid w:val="5EB432AD"/>
    <w:rsid w:val="5F0EEADD"/>
    <w:rsid w:val="625A0E2D"/>
    <w:rsid w:val="636B78D1"/>
    <w:rsid w:val="63A94886"/>
    <w:rsid w:val="669AA096"/>
    <w:rsid w:val="6A28E199"/>
    <w:rsid w:val="6ACBA332"/>
    <w:rsid w:val="6EC51D70"/>
    <w:rsid w:val="6F65758F"/>
    <w:rsid w:val="6FFA71B8"/>
    <w:rsid w:val="71E87C76"/>
    <w:rsid w:val="728A26DB"/>
    <w:rsid w:val="72F4AFC7"/>
    <w:rsid w:val="74E88EFC"/>
    <w:rsid w:val="771AEE3F"/>
    <w:rsid w:val="77C28367"/>
    <w:rsid w:val="7938BAA6"/>
    <w:rsid w:val="7C5E84C0"/>
    <w:rsid w:val="7D341746"/>
    <w:rsid w:val="7E188F71"/>
    <w:rsid w:val="7E1EEE37"/>
    <w:rsid w:val="7EFC11D7"/>
    <w:rsid w:val="7F7FCEFE"/>
    <w:rsid w:val="7FCD408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C3054"/>
  <w15:docId w15:val="{B1E5B7BC-AFA8-4FCD-9436-87132813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NormalWeb">
    <w:name w:val="Normal (Web)"/>
    <w:basedOn w:val="Normal"/>
    <w:uiPriority w:val="99"/>
    <w:unhideWhenUsed/>
    <w:rsid w:val="00EE7222"/>
    <w:pPr>
      <w:spacing w:before="100" w:beforeAutospacing="1" w:after="100" w:afterAutospacing="1"/>
      <w:jc w:val="left"/>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B0AC4"/>
    <w:rPr>
      <w:b/>
      <w:bCs/>
    </w:rPr>
  </w:style>
  <w:style w:type="character" w:customStyle="1" w:styleId="apple-converted-space">
    <w:name w:val="apple-converted-space"/>
    <w:basedOn w:val="DefaultParagraphFont"/>
    <w:rsid w:val="002424F5"/>
  </w:style>
  <w:style w:type="paragraph" w:styleId="ListParagraph">
    <w:name w:val="List Paragraph"/>
    <w:basedOn w:val="Normal"/>
    <w:uiPriority w:val="34"/>
    <w:qFormat/>
    <w:rsid w:val="002424F5"/>
    <w:pPr>
      <w:ind w:left="720"/>
      <w:contextualSpacing/>
    </w:pPr>
  </w:style>
  <w:style w:type="character" w:styleId="Emphasis">
    <w:name w:val="Emphasis"/>
    <w:basedOn w:val="DefaultParagraphFont"/>
    <w:uiPriority w:val="20"/>
    <w:qFormat/>
    <w:rsid w:val="005A50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tc.gov/news-events/news/press-releases/2025/01/ftc-surveillance-pricing-study-indicates-wide-range-personal-data-used-set-individualized-consumer"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uws-uk.libguides.com/referencing"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tc.gov/system/files/ftc_gov/pdf/p246202_surveillancepricing6bstudy_researchsummaries_redacted.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D97"/>
    <w:rsid w:val="00023A41"/>
    <w:rsid w:val="000910CD"/>
    <w:rsid w:val="00132166"/>
    <w:rsid w:val="00133263"/>
    <w:rsid w:val="001B29EB"/>
    <w:rsid w:val="00207315"/>
    <w:rsid w:val="0021192D"/>
    <w:rsid w:val="00357D70"/>
    <w:rsid w:val="0038188D"/>
    <w:rsid w:val="003D45D0"/>
    <w:rsid w:val="00722002"/>
    <w:rsid w:val="008B4419"/>
    <w:rsid w:val="008E1AE9"/>
    <w:rsid w:val="009D2D6D"/>
    <w:rsid w:val="00A17807"/>
    <w:rsid w:val="00B1463E"/>
    <w:rsid w:val="00B23220"/>
    <w:rsid w:val="00B8574F"/>
    <w:rsid w:val="00C27DE2"/>
    <w:rsid w:val="00D42DDC"/>
    <w:rsid w:val="00D56D97"/>
    <w:rsid w:val="00E338F4"/>
    <w:rsid w:val="00E6152F"/>
    <w:rsid w:val="00EB3F09"/>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E6F7BAD61EB340A59220341B4624C0" ma:contentTypeVersion="18" ma:contentTypeDescription="Create a new document." ma:contentTypeScope="" ma:versionID="58a5764c2983caeffcf86f96dc2e4afb">
  <xsd:schema xmlns:xsd="http://www.w3.org/2001/XMLSchema" xmlns:xs="http://www.w3.org/2001/XMLSchema" xmlns:p="http://schemas.microsoft.com/office/2006/metadata/properties" xmlns:ns3="7da87266-90bc-4a3c-ac78-fae59b37f76f" xmlns:ns4="1454fafd-77ef-4725-b9ea-7af5277b5b7b" targetNamespace="http://schemas.microsoft.com/office/2006/metadata/properties" ma:root="true" ma:fieldsID="ab97895c2b40b38e8b73de3e1b4a3432" ns3:_="" ns4:_="">
    <xsd:import namespace="7da87266-90bc-4a3c-ac78-fae59b37f76f"/>
    <xsd:import namespace="1454fafd-77ef-4725-b9ea-7af5277b5b7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87266-90bc-4a3c-ac78-fae59b37f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54fafd-77ef-4725-b9ea-7af5277b5b7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7da87266-90bc-4a3c-ac78-fae59b37f76f"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ECD398-6EC4-4A8C-A60C-0DAB15593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87266-90bc-4a3c-ac78-fae59b37f76f"/>
    <ds:schemaRef ds:uri="1454fafd-77ef-4725-b9ea-7af5277b5b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DFFA93-1B74-4040-8356-B6208A531807}">
  <ds:schemaRefs>
    <ds:schemaRef ds:uri="http://schemas.openxmlformats.org/officeDocument/2006/bibliography"/>
  </ds:schemaRefs>
</ds:datastoreItem>
</file>

<file path=customXml/itemProps4.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 ds:uri="7da87266-90bc-4a3c-ac78-fae59b37f76f"/>
  </ds:schemaRefs>
</ds:datastoreItem>
</file>

<file path=customXml/itemProps5.xml><?xml version="1.0" encoding="utf-8"?>
<ds:datastoreItem xmlns:ds="http://schemas.openxmlformats.org/officeDocument/2006/customXml" ds:itemID="{CD0E8819-C2F8-4441-B799-D2C92E2DBC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9</Pages>
  <Words>2560</Words>
  <Characters>14596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MSc Masters Project specification</vt:lpstr>
    </vt:vector>
  </TitlesOfParts>
  <Company/>
  <LinksUpToDate>false</LinksUpToDate>
  <CharactersWithSpaces>17122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Masters Project specification</dc:title>
  <dc:creator>DAUNE WEST</dc:creator>
  <cp:lastModifiedBy>Nishant Lamichhane</cp:lastModifiedBy>
  <cp:revision>48</cp:revision>
  <dcterms:created xsi:type="dcterms:W3CDTF">2024-09-12T11:45:00Z</dcterms:created>
  <dcterms:modified xsi:type="dcterms:W3CDTF">2026-03-13T15:52:00Z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0x010100E3E6F7BAD61EB340A59220341B4624C0</vt:lpwstr>
  </property>
  <property fmtid="{D5CDD505-2E9C-101B-9397-08002B2CF9AE}" pid="3" name="MSIP_Label_8a8eb34d-fba7-40f3-b856-61e3fd1d170f_Enabled">
    <vt:lpwstr>true</vt:lpwstr>
  </property>
  <property fmtid="{D5CDD505-2E9C-101B-9397-08002B2CF9AE}" pid="4" name="MSIP_Label_8a8eb34d-fba7-40f3-b856-61e3fd1d170f_SetDate">
    <vt:lpwstr>2024-02-11T21:16:42Z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79cecd47-b3e8-448a-ba8b-a6c49adbc3d6</vt:lpwstr>
  </property>
  <property fmtid="{D5CDD505-2E9C-101B-9397-08002B2CF9AE}" pid="9" name="MSIP_Label_8a8eb34d-fba7-40f3-b856-61e3fd1d170f_ContentBits">
    <vt:lpwstr>0</vt:lpwstr>
  </property>
</Properties>
</file>