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2E56C" w14:textId="02D49972" w:rsidR="00AF34E7" w:rsidRPr="009B6FD7" w:rsidRDefault="009B6FD7" w:rsidP="009B6FD7">
      <w:pPr>
        <w:rPr>
          <w:lang/>
        </w:rPr>
      </w:pPr>
      <w:r>
        <w:rPr>
          <w:lang/>
        </w:rPr>
        <w:t>ab</w:t>
      </w:r>
    </w:p>
    <w:sectPr w:rsidR="00AF34E7" w:rsidRPr="009B6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16"/>
    <w:rsid w:val="00452727"/>
    <w:rsid w:val="004E24EA"/>
    <w:rsid w:val="009B6FD7"/>
    <w:rsid w:val="00AF34E7"/>
    <w:rsid w:val="00C7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418F"/>
  <w15:chartTrackingRefBased/>
  <w15:docId w15:val="{E797C24B-8838-4297-B9AA-29D8C573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4</cp:revision>
  <dcterms:created xsi:type="dcterms:W3CDTF">2024-03-11T07:45:00Z</dcterms:created>
  <dcterms:modified xsi:type="dcterms:W3CDTF">2024-04-19T19:03:00Z</dcterms:modified>
</cp:coreProperties>
</file>