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BIKKI DHANALAKSHMI</w:t>
      </w:r>
    </w:p>
    <w:p>
      <w:pPr>
        <w:spacing w:after="90"/>
        <w:jc w:val="center"/>
      </w:pPr>
      <w:r>
        <w:rPr>
          <w:rFonts w:ascii="Calibri" w:cs="Calibri" w:eastAsia="Calibri" w:hAnsi="Calibri"/>
          <w:b w:val="false"/>
          <w:bCs w:val="false"/>
          <w:color w:val="333333"/>
          <w:sz w:val="22"/>
          <w:szCs w:val="22"/>
        </w:rPr>
        <w:t xml:space="preserve">Data Analyst</w:t>
      </w:r>
    </w:p>
    <w:p>
      <w:pPr>
        <w:spacing w:after="40"/>
        <w:jc w:val="center"/>
      </w:pPr>
      <w:r>
        <w:rPr>
          <w:rFonts w:ascii="Calibri" w:cs="Calibri" w:eastAsia="Calibri" w:hAnsi="Calibri"/>
          <w:color w:val="555555"/>
          <w:sz w:val="18"/>
          <w:szCs w:val="18"/>
        </w:rPr>
        <w:t xml:space="preserve">Eluru, Andhra Pradesh, India  |  </w:t>
      </w:r>
      <w:r>
        <w:rPr>
          <w:rFonts w:ascii="Calibri" w:cs="Calibri" w:eastAsia="Calibri" w:hAnsi="Calibri"/>
          <w:color w:val="555555"/>
          <w:sz w:val="18"/>
          <w:szCs w:val="18"/>
        </w:rPr>
        <w:t xml:space="preserve">dhanalakshmibikki475@gmail.com</w:t>
      </w:r>
      <w:r>
        <w:rPr>
          <w:rFonts w:ascii="Calibri" w:cs="Calibri" w:eastAsia="Calibri" w:hAnsi="Calibri"/>
          <w:color w:val="555555"/>
          <w:sz w:val="18"/>
          <w:szCs w:val="18"/>
        </w:rPr>
        <w:t xml:space="preserve">  |  +91 7801027157</w:t>
      </w:r>
    </w:p>
    <w:p>
      <w:pPr>
        <w:spacing w:after="60"/>
        <w:jc w:val="center"/>
      </w:pPr>
      <w:hyperlink w:history="1" r:id="rIdbirwcljlvljliayg7kzel">
        <w:r>
          <w:rPr>
            <w:rFonts w:ascii="Calibri" w:cs="Calibri" w:eastAsia="Calibri" w:hAnsi="Calibri"/>
            <w:color w:val="1F3864"/>
            <w:sz w:val="18"/>
            <w:szCs w:val="18"/>
            <w:u w:val="single"/>
          </w:rPr>
          <w:t xml:space="preserve">linkedin.com/in/dhanalakshmi-bikki</w:t>
        </w:r>
      </w:hyperlink>
      <w:r>
        <w:rPr>
          <w:rFonts w:ascii="Calibri" w:cs="Calibri" w:eastAsia="Calibri" w:hAnsi="Calibri"/>
          <w:color w:val="555555"/>
          <w:sz w:val="18"/>
          <w:szCs w:val="18"/>
        </w:rPr>
        <w:t xml:space="preserve">   |   </w:t>
      </w:r>
      <w:hyperlink w:history="1" r:id="rIdd8jaxj69vhugxx4hsavhw">
        <w:r>
          <w:rPr>
            <w:rFonts w:ascii="Calibri" w:cs="Calibri" w:eastAsia="Calibri" w:hAnsi="Calibri"/>
            <w:color w:val="1F3864"/>
            <w:sz w:val="18"/>
            <w:szCs w:val="18"/>
            <w:u w:val="single"/>
          </w:rPr>
          <w:t xml:space="preserve">github.com/Bikki2715</w:t>
        </w:r>
      </w:hyperlink>
    </w:p>
    <w:p>
      <w:pPr>
        <w:pBdr>
          <w:bottom w:val="single" w:color="1F3864" w:sz="6" w:space="2"/>
        </w:pBdr>
        <w:spacing w:after="50" w:before="110"/>
      </w:pPr>
      <w:r>
        <w:rPr>
          <w:rFonts w:ascii="Calibri" w:cs="Calibri" w:eastAsia="Calibri" w:hAnsi="Calibri"/>
          <w:b/>
          <w:bCs/>
          <w:color w:val="1F3864"/>
          <w:sz w:val="22"/>
          <w:szCs w:val="22"/>
        </w:rPr>
        <w:t xml:space="preserve">PROFESSIONAL SUMMARY</w:t>
      </w:r>
    </w:p>
    <w:p>
      <w:pPr>
        <w:spacing w:after="60"/>
      </w:pPr>
      <w:r>
        <w:rPr>
          <w:rFonts w:ascii="Calibri" w:cs="Calibri" w:eastAsia="Calibri" w:hAnsi="Calibri"/>
          <w:color w:val="222222"/>
          <w:sz w:val="19"/>
          <w:szCs w:val="19"/>
        </w:rPr>
        <w:t xml:space="preserve">Detail-oriented Data Analyst with hands-on experience in data cleaning, exploratory data analysis (EDA), SQL querying, and dashboard development. Skilled in transforming raw datasets into actionable business insights using SQL, Python, Excel, Power BI, Tableau, and Looker Studio. Proven ability to build interactive dashboards, define KPIs, and support data-driven decision-making. Strong foundation in statistical analysis, data visualization, and business intelligence reporting, with project experience spanning data modeling, ETL processes, and database management (MySQL, PostgreSQL).</w:t>
      </w:r>
    </w:p>
    <w:p>
      <w:pPr>
        <w:pBdr>
          <w:bottom w:val="single" w:color="1F3864" w:sz="6" w:space="2"/>
        </w:pBdr>
        <w:spacing w:after="50" w:before="110"/>
      </w:pPr>
      <w:r>
        <w:rPr>
          <w:rFonts w:ascii="Calibri" w:cs="Calibri" w:eastAsia="Calibri" w:hAnsi="Calibri"/>
          <w:b/>
          <w:bCs/>
          <w:color w:val="1F3864"/>
          <w:sz w:val="22"/>
          <w:szCs w:val="22"/>
        </w:rPr>
        <w:t xml:space="preserve">CORE SKILLS</w:t>
      </w:r>
    </w:p>
    <w:p>
      <w:pPr>
        <w:spacing w:after="40"/>
      </w:pPr>
      <w:r>
        <w:rPr>
          <w:rFonts w:ascii="Calibri" w:cs="Calibri" w:eastAsia="Calibri" w:hAnsi="Calibri"/>
          <w:b/>
          <w:bCs/>
          <w:color w:val="222222"/>
          <w:sz w:val="19"/>
          <w:szCs w:val="19"/>
        </w:rPr>
        <w:t xml:space="preserve">Languages &amp; Querying: </w:t>
      </w:r>
      <w:r>
        <w:rPr>
          <w:rFonts w:ascii="Calibri" w:cs="Calibri" w:eastAsia="Calibri" w:hAnsi="Calibri"/>
          <w:color w:val="222222"/>
          <w:sz w:val="19"/>
          <w:szCs w:val="19"/>
        </w:rPr>
        <w:t xml:space="preserve">SQL (Joins, Aggregations, Subqueries, Window Functions, Stored Procedures, CTAS), Python (Pandas, NumPy, Matplotlib, Seaborn)</w:t>
      </w:r>
    </w:p>
    <w:p>
      <w:pPr>
        <w:spacing w:after="40"/>
      </w:pPr>
      <w:r>
        <w:rPr>
          <w:rFonts w:ascii="Calibri" w:cs="Calibri" w:eastAsia="Calibri" w:hAnsi="Calibri"/>
          <w:b/>
          <w:bCs/>
          <w:color w:val="222222"/>
          <w:sz w:val="19"/>
          <w:szCs w:val="19"/>
        </w:rPr>
        <w:t xml:space="preserve">Data Visualization &amp; BI Tools: </w:t>
      </w:r>
      <w:r>
        <w:rPr>
          <w:rFonts w:ascii="Calibri" w:cs="Calibri" w:eastAsia="Calibri" w:hAnsi="Calibri"/>
          <w:color w:val="222222"/>
          <w:sz w:val="19"/>
          <w:szCs w:val="19"/>
        </w:rPr>
        <w:t xml:space="preserve">Power BI, Tableau, Looker Studio, Dashboard Design &amp; Reporting</w:t>
      </w:r>
    </w:p>
    <w:p>
      <w:pPr>
        <w:spacing w:after="40"/>
      </w:pPr>
      <w:r>
        <w:rPr>
          <w:rFonts w:ascii="Calibri" w:cs="Calibri" w:eastAsia="Calibri" w:hAnsi="Calibri"/>
          <w:b/>
          <w:bCs/>
          <w:color w:val="222222"/>
          <w:sz w:val="19"/>
          <w:szCs w:val="19"/>
        </w:rPr>
        <w:t xml:space="preserve">Spreadsheet &amp; Reporting: </w:t>
      </w:r>
      <w:r>
        <w:rPr>
          <w:rFonts w:ascii="Calibri" w:cs="Calibri" w:eastAsia="Calibri" w:hAnsi="Calibri"/>
          <w:color w:val="222222"/>
          <w:sz w:val="19"/>
          <w:szCs w:val="19"/>
        </w:rPr>
        <w:t xml:space="preserve">Excel (Pivot Tables, VLOOKUP, Charts, Data Validation, Formulas)</w:t>
      </w:r>
    </w:p>
    <w:p>
      <w:pPr>
        <w:spacing w:after="40"/>
      </w:pPr>
      <w:r>
        <w:rPr>
          <w:rFonts w:ascii="Calibri" w:cs="Calibri" w:eastAsia="Calibri" w:hAnsi="Calibri"/>
          <w:b/>
          <w:bCs/>
          <w:color w:val="222222"/>
          <w:sz w:val="19"/>
          <w:szCs w:val="19"/>
        </w:rPr>
        <w:t xml:space="preserve">Database Management: </w:t>
      </w:r>
      <w:r>
        <w:rPr>
          <w:rFonts w:ascii="Calibri" w:cs="Calibri" w:eastAsia="Calibri" w:hAnsi="Calibri"/>
          <w:color w:val="222222"/>
          <w:sz w:val="19"/>
          <w:szCs w:val="19"/>
        </w:rPr>
        <w:t xml:space="preserve">MySQL, PostgreSQL, ETL (Extract, Transform, Load) Processes</w:t>
      </w:r>
    </w:p>
    <w:p>
      <w:pPr>
        <w:spacing w:after="40"/>
      </w:pPr>
      <w:r>
        <w:rPr>
          <w:rFonts w:ascii="Calibri" w:cs="Calibri" w:eastAsia="Calibri" w:hAnsi="Calibri"/>
          <w:b/>
          <w:bCs/>
          <w:color w:val="222222"/>
          <w:sz w:val="19"/>
          <w:szCs w:val="19"/>
        </w:rPr>
        <w:t xml:space="preserve">Analytics &amp; Statistics: </w:t>
      </w:r>
      <w:r>
        <w:rPr>
          <w:rFonts w:ascii="Calibri" w:cs="Calibri" w:eastAsia="Calibri" w:hAnsi="Calibri"/>
          <w:color w:val="222222"/>
          <w:sz w:val="19"/>
          <w:szCs w:val="19"/>
        </w:rPr>
        <w:t xml:space="preserve">Exploratory Data Analysis (EDA), Descriptive &amp; Inferential Statistics, KPI &amp; Metrics Development, Data Modeling</w:t>
      </w:r>
    </w:p>
    <w:p>
      <w:pPr>
        <w:spacing w:after="40"/>
      </w:pPr>
      <w:r>
        <w:rPr>
          <w:rFonts w:ascii="Calibri" w:cs="Calibri" w:eastAsia="Calibri" w:hAnsi="Calibri"/>
          <w:b/>
          <w:bCs/>
          <w:color w:val="222222"/>
          <w:sz w:val="19"/>
          <w:szCs w:val="19"/>
        </w:rPr>
        <w:t xml:space="preserve">Core Competencies: </w:t>
      </w:r>
      <w:r>
        <w:rPr>
          <w:rFonts w:ascii="Calibri" w:cs="Calibri" w:eastAsia="Calibri" w:hAnsi="Calibri"/>
          <w:color w:val="222222"/>
          <w:sz w:val="19"/>
          <w:szCs w:val="19"/>
        </w:rPr>
        <w:t xml:space="preserve">Data Cleaning &amp; Preparation, Business Intelligence Reporting, Business Problem Solving, Data Storytelling</w:t>
      </w:r>
    </w:p>
    <w:p>
      <w:pPr>
        <w:spacing w:after="40"/>
      </w:pPr>
      <w:r>
        <w:rPr>
          <w:rFonts w:ascii="Calibri" w:cs="Calibri" w:eastAsia="Calibri" w:hAnsi="Calibri"/>
          <w:b/>
          <w:bCs/>
          <w:color w:val="222222"/>
          <w:sz w:val="19"/>
          <w:szCs w:val="19"/>
        </w:rPr>
        <w:t xml:space="preserve">Soft Skills: </w:t>
      </w:r>
      <w:r>
        <w:rPr>
          <w:rFonts w:ascii="Calibri" w:cs="Calibri" w:eastAsia="Calibri" w:hAnsi="Calibri"/>
          <w:color w:val="222222"/>
          <w:sz w:val="19"/>
          <w:szCs w:val="19"/>
        </w:rPr>
        <w:t xml:space="preserve">Critical Thinking, Stakeholder Communication, Attention to Detail, Team Collaboration, Time Management</w:t>
      </w:r>
    </w:p>
    <w:p>
      <w:pPr>
        <w:pBdr>
          <w:bottom w:val="single" w:color="1F3864" w:sz="6" w:space="2"/>
        </w:pBdr>
        <w:spacing w:after="50" w:before="110"/>
      </w:pPr>
      <w:r>
        <w:rPr>
          <w:rFonts w:ascii="Calibri" w:cs="Calibri" w:eastAsia="Calibri" w:hAnsi="Calibri"/>
          <w:b/>
          <w:bCs/>
          <w:color w:val="1F3864"/>
          <w:sz w:val="22"/>
          <w:szCs w:val="22"/>
        </w:rPr>
        <w:t xml:space="preserve">INTERNSHIP EXPERIENCE</w:t>
      </w:r>
    </w:p>
    <w:p>
      <w:pPr>
        <w:tabs>
          <w:tab w:val="right" w:pos="9360"/>
        </w:tabs>
        <w:spacing w:after="10" w:before="60"/>
      </w:pPr>
      <w:r>
        <w:rPr>
          <w:rFonts w:ascii="Calibri" w:cs="Calibri" w:eastAsia="Calibri" w:hAnsi="Calibri"/>
          <w:b/>
          <w:bCs/>
          <w:color w:val="222222"/>
          <w:sz w:val="19"/>
          <w:szCs w:val="19"/>
        </w:rPr>
        <w:t xml:space="preserve">Data Analyst Intern — Excelerate</w:t>
      </w:r>
      <w:r>
        <w:rPr>
          <w:rFonts w:ascii="Calibri" w:cs="Calibri" w:eastAsia="Calibri" w:hAnsi="Calibri"/>
          <w:i/>
          <w:iCs/>
          <w:color w:val="555555"/>
          <w:sz w:val="19"/>
          <w:szCs w:val="19"/>
        </w:rPr>
        <w:t xml:space="preserve">	Apr 2025 – May 2025</w:t>
      </w:r>
    </w:p>
    <w:p>
      <w:pPr>
        <w:pStyle w:val="ListParagraph"/>
        <w:numPr>
          <w:ilvl w:val="0"/>
          <w:numId w:val="2"/>
        </w:numPr>
        <w:spacing w:after="40"/>
      </w:pPr>
      <w:r>
        <w:rPr>
          <w:rFonts w:ascii="Calibri" w:cs="Calibri" w:eastAsia="Calibri" w:hAnsi="Calibri"/>
          <w:color w:val="222222"/>
          <w:sz w:val="19"/>
          <w:szCs w:val="19"/>
        </w:rPr>
        <w:t xml:space="preserve">Cleaned and transformed multi-thousand-row datasets using Excel and SQL, reducing missing/duplicate values by an estimated 20% and improving reporting accuracy.</w:t>
      </w:r>
    </w:p>
    <w:p>
      <w:pPr>
        <w:pStyle w:val="ListParagraph"/>
        <w:numPr>
          <w:ilvl w:val="0"/>
          <w:numId w:val="2"/>
        </w:numPr>
        <w:spacing w:after="40"/>
      </w:pPr>
      <w:r>
        <w:rPr>
          <w:rFonts w:ascii="Calibri" w:cs="Calibri" w:eastAsia="Calibri" w:hAnsi="Calibri"/>
          <w:color w:val="222222"/>
          <w:sz w:val="19"/>
          <w:szCs w:val="19"/>
        </w:rPr>
        <w:t xml:space="preserve">Built 3+ interactive Looker Studio dashboards tracking 5+ KPIs, cutting manual reporting effort by an estimated 30% for stakeholder reviews.</w:t>
      </w:r>
    </w:p>
    <w:p>
      <w:pPr>
        <w:pStyle w:val="ListParagraph"/>
        <w:numPr>
          <w:ilvl w:val="0"/>
          <w:numId w:val="2"/>
        </w:numPr>
        <w:spacing w:after="40"/>
      </w:pPr>
      <w:r>
        <w:rPr>
          <w:rFonts w:ascii="Calibri" w:cs="Calibri" w:eastAsia="Calibri" w:hAnsi="Calibri"/>
          <w:color w:val="222222"/>
          <w:sz w:val="19"/>
          <w:szCs w:val="19"/>
        </w:rPr>
        <w:t xml:space="preserve">Applied EDA techniques across datasets to surface trends and correlations, supporting 2+ data-driven business recommendations.</w:t>
      </w:r>
    </w:p>
    <w:p>
      <w:pPr>
        <w:pStyle w:val="ListParagraph"/>
        <w:numPr>
          <w:ilvl w:val="0"/>
          <w:numId w:val="2"/>
        </w:numPr>
        <w:spacing w:after="40"/>
      </w:pPr>
      <w:r>
        <w:rPr>
          <w:rFonts w:ascii="Calibri" w:cs="Calibri" w:eastAsia="Calibri" w:hAnsi="Calibri"/>
          <w:color w:val="222222"/>
          <w:sz w:val="19"/>
          <w:szCs w:val="19"/>
        </w:rPr>
        <w:t xml:space="preserve">Wrote 10+ SQL queries to retrieve, filter, and aggregate data from relational databases for recurring business reports.</w:t>
      </w:r>
    </w:p>
    <w:p>
      <w:pPr>
        <w:pBdr>
          <w:bottom w:val="single" w:color="1F3864" w:sz="6" w:space="2"/>
        </w:pBdr>
        <w:spacing w:after="50" w:before="110"/>
      </w:pPr>
      <w:r>
        <w:rPr>
          <w:rFonts w:ascii="Calibri" w:cs="Calibri" w:eastAsia="Calibri" w:hAnsi="Calibri"/>
          <w:b/>
          <w:bCs/>
          <w:color w:val="1F3864"/>
          <w:sz w:val="22"/>
          <w:szCs w:val="22"/>
        </w:rPr>
        <w:t xml:space="preserve">PROJECTS</w:t>
      </w:r>
    </w:p>
    <w:p>
      <w:pPr>
        <w:spacing w:after="20" w:before="30"/>
      </w:pPr>
      <w:r>
        <w:rPr>
          <w:rFonts w:ascii="Calibri" w:cs="Calibri" w:eastAsia="Calibri" w:hAnsi="Calibri"/>
          <w:b/>
          <w:bCs/>
          <w:color w:val="222222"/>
          <w:sz w:val="19"/>
          <w:szCs w:val="19"/>
        </w:rPr>
        <w:t xml:space="preserve">BlinkIT Grocery Sales Data Analysis Dashboard (Power BI) | Independent Project</w:t>
      </w:r>
    </w:p>
    <w:p>
      <w:pPr>
        <w:pStyle w:val="ListParagraph"/>
        <w:numPr>
          <w:ilvl w:val="0"/>
          <w:numId w:val="2"/>
        </w:numPr>
        <w:spacing w:after="40"/>
      </w:pPr>
      <w:r>
        <w:rPr>
          <w:rFonts w:ascii="Calibri" w:cs="Calibri" w:eastAsia="Calibri" w:hAnsi="Calibri"/>
          <w:color w:val="222222"/>
          <w:sz w:val="19"/>
          <w:szCs w:val="19"/>
        </w:rPr>
        <w:t xml:space="preserve">Built an end-to-end Power BI dashboard analyzing 8,500+ grocery sales records across 12 attributes to surface sales, outlet, and product-level insights.</w:t>
      </w:r>
    </w:p>
    <w:p>
      <w:pPr>
        <w:pStyle w:val="ListParagraph"/>
        <w:numPr>
          <w:ilvl w:val="0"/>
          <w:numId w:val="2"/>
        </w:numPr>
        <w:spacing w:after="40"/>
      </w:pPr>
      <w:r>
        <w:rPr>
          <w:rFonts w:ascii="Calibri" w:cs="Calibri" w:eastAsia="Calibri" w:hAnsi="Calibri"/>
          <w:color w:val="222222"/>
          <w:sz w:val="19"/>
          <w:szCs w:val="19"/>
        </w:rPr>
        <w:t xml:space="preserve">Performed data cleaning and standardization in Power Query, resolving 1,400+ missing values and inconsistent categorical labels to improve analysis accuracy.</w:t>
      </w:r>
    </w:p>
    <w:p>
      <w:pPr>
        <w:pStyle w:val="ListParagraph"/>
        <w:numPr>
          <w:ilvl w:val="0"/>
          <w:numId w:val="2"/>
        </w:numPr>
        <w:spacing w:after="40"/>
      </w:pPr>
      <w:r>
        <w:rPr>
          <w:rFonts w:ascii="Calibri" w:cs="Calibri" w:eastAsia="Calibri" w:hAnsi="Calibri"/>
          <w:color w:val="222222"/>
          <w:sz w:val="19"/>
          <w:szCs w:val="19"/>
        </w:rPr>
        <w:t xml:space="preserve">Analyzed sales performance across 4 outlet types, 3 location tiers, and 3 outlet sizes, identifying Supermarket Type1 and Tier 3 outlets as top revenue drivers.</w:t>
      </w:r>
    </w:p>
    <w:p>
      <w:pPr>
        <w:pStyle w:val="ListParagraph"/>
        <w:numPr>
          <w:ilvl w:val="0"/>
          <w:numId w:val="2"/>
        </w:numPr>
        <w:spacing w:after="40"/>
      </w:pPr>
      <w:r>
        <w:rPr>
          <w:rFonts w:ascii="Calibri" w:cs="Calibri" w:eastAsia="Calibri" w:hAnsi="Calibri"/>
          <w:color w:val="222222"/>
          <w:sz w:val="19"/>
          <w:szCs w:val="19"/>
        </w:rPr>
        <w:t xml:space="preserve">Used DAX measures and interactive visuals/filters to analyze total sales (~₹1.20M), average ratings, and top product categories out of 16. GitHub: github.com/Bikki2715/blinkit_grocery_dashboard</w:t>
      </w:r>
    </w:p>
    <w:p>
      <w:pPr>
        <w:spacing w:after="20" w:before="30"/>
      </w:pPr>
      <w:r>
        <w:rPr>
          <w:rFonts w:ascii="Calibri" w:cs="Calibri" w:eastAsia="Calibri" w:hAnsi="Calibri"/>
          <w:b/>
          <w:bCs/>
          <w:color w:val="222222"/>
          <w:sz w:val="19"/>
          <w:szCs w:val="19"/>
        </w:rPr>
        <w:t xml:space="preserve">Netflix Movies &amp; TV Shows Data Analysis (SQL) | Independent Project</w:t>
      </w:r>
    </w:p>
    <w:p>
      <w:pPr>
        <w:pStyle w:val="ListParagraph"/>
        <w:numPr>
          <w:ilvl w:val="0"/>
          <w:numId w:val="2"/>
        </w:numPr>
        <w:spacing w:after="40"/>
      </w:pPr>
      <w:r>
        <w:rPr>
          <w:rFonts w:ascii="Calibri" w:cs="Calibri" w:eastAsia="Calibri" w:hAnsi="Calibri"/>
          <w:color w:val="222222"/>
          <w:sz w:val="19"/>
          <w:szCs w:val="19"/>
        </w:rPr>
        <w:t xml:space="preserve">Analyzed a dataset of 8,000+ titles using 16+ complex SQL queries (aggregation, filtering, keyword categorization, actor/director analysis).</w:t>
      </w:r>
    </w:p>
    <w:p>
      <w:pPr>
        <w:pStyle w:val="ListParagraph"/>
        <w:numPr>
          <w:ilvl w:val="0"/>
          <w:numId w:val="2"/>
        </w:numPr>
        <w:spacing w:after="40"/>
      </w:pPr>
      <w:r>
        <w:rPr>
          <w:rFonts w:ascii="Calibri" w:cs="Calibri" w:eastAsia="Calibri" w:hAnsi="Calibri"/>
          <w:color w:val="222222"/>
          <w:sz w:val="19"/>
          <w:szCs w:val="19"/>
        </w:rPr>
        <w:t xml:space="preserve">Identified top genres, frequent ratings, and regional patterns across 5+ countries to inform content strategy recommendations.</w:t>
      </w:r>
    </w:p>
    <w:p>
      <w:pPr>
        <w:pStyle w:val="ListParagraph"/>
        <w:numPr>
          <w:ilvl w:val="0"/>
          <w:numId w:val="2"/>
        </w:numPr>
        <w:spacing w:after="40"/>
      </w:pPr>
      <w:r>
        <w:rPr>
          <w:rFonts w:ascii="Calibri" w:cs="Calibri" w:eastAsia="Calibri" w:hAnsi="Calibri"/>
          <w:color w:val="222222"/>
          <w:sz w:val="19"/>
          <w:szCs w:val="19"/>
        </w:rPr>
        <w:t xml:space="preserve">Delivered findings on release trends and co-production patterns spanning multiple release years and 50+ recurring actors/directors.</w:t>
      </w:r>
    </w:p>
    <w:p>
      <w:pPr>
        <w:spacing w:after="20" w:before="30"/>
      </w:pPr>
      <w:r>
        <w:rPr>
          <w:rFonts w:ascii="Calibri" w:cs="Calibri" w:eastAsia="Calibri" w:hAnsi="Calibri"/>
          <w:b/>
          <w:bCs/>
          <w:color w:val="222222"/>
          <w:sz w:val="19"/>
          <w:szCs w:val="19"/>
        </w:rPr>
        <w:t xml:space="preserve">Library Management System (SQL Database Design) | Independent Project</w:t>
      </w:r>
    </w:p>
    <w:p>
      <w:pPr>
        <w:pStyle w:val="ListParagraph"/>
        <w:numPr>
          <w:ilvl w:val="0"/>
          <w:numId w:val="2"/>
        </w:numPr>
        <w:spacing w:after="40"/>
      </w:pPr>
      <w:r>
        <w:rPr>
          <w:rFonts w:ascii="Calibri" w:cs="Calibri" w:eastAsia="Calibri" w:hAnsi="Calibri"/>
          <w:color w:val="222222"/>
          <w:sz w:val="19"/>
          <w:szCs w:val="19"/>
        </w:rPr>
        <w:t xml:space="preserve">Designed a normalized relational schema across 5+ tables with primary/foreign key constraints, supporting 500+ book/member records.</w:t>
      </w:r>
    </w:p>
    <w:p>
      <w:pPr>
        <w:pStyle w:val="ListParagraph"/>
        <w:numPr>
          <w:ilvl w:val="0"/>
          <w:numId w:val="2"/>
        </w:numPr>
        <w:spacing w:after="40"/>
      </w:pPr>
      <w:r>
        <w:rPr>
          <w:rFonts w:ascii="Calibri" w:cs="Calibri" w:eastAsia="Calibri" w:hAnsi="Calibri"/>
          <w:color w:val="222222"/>
          <w:sz w:val="19"/>
          <w:szCs w:val="19"/>
        </w:rPr>
        <w:t xml:space="preserve">Implemented full CRUD operations and automated issuance/return workflows via stored procedures, cutting manual tracking effort significantly.</w:t>
      </w:r>
    </w:p>
    <w:p>
      <w:pPr>
        <w:pStyle w:val="ListParagraph"/>
        <w:numPr>
          <w:ilvl w:val="0"/>
          <w:numId w:val="2"/>
        </w:numPr>
        <w:spacing w:after="40"/>
      </w:pPr>
      <w:r>
        <w:rPr>
          <w:rFonts w:ascii="Calibri" w:cs="Calibri" w:eastAsia="Calibri" w:hAnsi="Calibri"/>
          <w:color w:val="222222"/>
          <w:sz w:val="19"/>
          <w:szCs w:val="19"/>
        </w:rPr>
        <w:t xml:space="preserve">Built CTAS-based summary tables and fine-calculation logic to flag overdue books and active members in real time.</w:t>
      </w:r>
    </w:p>
    <w:p>
      <w:pPr>
        <w:pBdr>
          <w:bottom w:val="single" w:color="1F3864" w:sz="6" w:space="2"/>
        </w:pBdr>
        <w:spacing w:after="50" w:before="110"/>
      </w:pPr>
      <w:r>
        <w:rPr>
          <w:rFonts w:ascii="Calibri" w:cs="Calibri" w:eastAsia="Calibri" w:hAnsi="Calibri"/>
          <w:b/>
          <w:bCs/>
          <w:color w:val="1F3864"/>
          <w:sz w:val="22"/>
          <w:szCs w:val="22"/>
        </w:rPr>
        <w:t xml:space="preserve">EDUCATION</w:t>
      </w:r>
    </w:p>
    <w:p>
      <w:pPr>
        <w:tabs>
          <w:tab w:val="right" w:pos="9360"/>
        </w:tabs>
        <w:spacing w:after="10" w:before="60"/>
      </w:pPr>
      <w:r>
        <w:rPr>
          <w:rFonts w:ascii="Calibri" w:cs="Calibri" w:eastAsia="Calibri" w:hAnsi="Calibri"/>
          <w:b/>
          <w:bCs/>
          <w:color w:val="222222"/>
          <w:sz w:val="19"/>
          <w:szCs w:val="19"/>
        </w:rPr>
        <w:t xml:space="preserve">B.Tech, Computer Science &amp; Engineering — Sir C R Reddy College of Engineering, Eluru, India</w:t>
      </w:r>
      <w:r>
        <w:rPr>
          <w:rFonts w:ascii="Calibri" w:cs="Calibri" w:eastAsia="Calibri" w:hAnsi="Calibri"/>
          <w:i/>
          <w:iCs/>
          <w:color w:val="555555"/>
          <w:sz w:val="19"/>
          <w:szCs w:val="19"/>
        </w:rPr>
        <w:t xml:space="preserve">	Expected 2027</w:t>
      </w:r>
    </w:p>
    <w:p>
      <w:pPr>
        <w:pStyle w:val="ListParagraph"/>
        <w:numPr>
          <w:ilvl w:val="0"/>
          <w:numId w:val="2"/>
        </w:numPr>
        <w:spacing w:after="40"/>
      </w:pPr>
      <w:r>
        <w:rPr>
          <w:rFonts w:ascii="Calibri" w:cs="Calibri" w:eastAsia="Calibri" w:hAnsi="Calibri"/>
          <w:color w:val="222222"/>
          <w:sz w:val="19"/>
          <w:szCs w:val="19"/>
        </w:rPr>
        <w:t xml:space="preserve">Currently in 4th year | CGPA: 8.0</w:t>
      </w:r>
    </w:p>
    <w:p>
      <w:pPr>
        <w:pBdr>
          <w:bottom w:val="single" w:color="1F3864" w:sz="6" w:space="2"/>
        </w:pBdr>
        <w:spacing w:after="50" w:before="110"/>
      </w:pPr>
      <w:r>
        <w:rPr>
          <w:rFonts w:ascii="Calibri" w:cs="Calibri" w:eastAsia="Calibri" w:hAnsi="Calibri"/>
          <w:b/>
          <w:bCs/>
          <w:color w:val="1F3864"/>
          <w:sz w:val="22"/>
          <w:szCs w:val="22"/>
        </w:rPr>
        <w:t xml:space="preserve">CERTIFICATIONS</w:t>
      </w:r>
    </w:p>
    <w:p>
      <w:pPr>
        <w:spacing w:after="40"/>
      </w:pPr>
      <w:r>
        <w:rPr>
          <w:rFonts w:ascii="Calibri" w:cs="Calibri" w:eastAsia="Calibri" w:hAnsi="Calibri"/>
          <w:color w:val="222222"/>
          <w:sz w:val="19"/>
          <w:szCs w:val="19"/>
        </w:rPr>
        <w:t xml:space="preserve">Data Analyst (Excelerate)  •  Data Analysis with Power BI (Juno School)  •  Power BI Workshop (Office Master)  •  Data Visualization (Tata Forage)  •  Python Full Stack Developer  •  ChatGPT Workshop</w:t>
      </w:r>
    </w:p>
    <w:sectPr>
      <w:pgSz w:w="12240" w:h="15840" w:orient="portrait"/>
      <w:pgMar w:top="340" w:right="620" w:bottom="34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rwcljlvljliayg7kzel" Type="http://schemas.openxmlformats.org/officeDocument/2006/relationships/hyperlink" Target="https://linkedin.com/in/dhanalakshmi-bikki" TargetMode="External"/><Relationship Id="rIdd8jaxj69vhugxx4hsavhw" Type="http://schemas.openxmlformats.org/officeDocument/2006/relationships/hyperlink" Target="https://github.com/Bikki271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2026-09-25T13:24:14.982Z</dcterms:created>
  <dcterms:modified xsi:type="dcterms:W3CDTF">2026-09-25T13:24:14.982Z</dcterms:modified>
</cp:coreProperties>
</file>

<file path=docProps/custom.xml><?xml version="1.0" encoding="utf-8"?>
<Properties xmlns="http://schemas.openxmlformats.org/officeDocument/2006/custom-properties" xmlns:vt="http://schemas.openxmlformats.org/officeDocument/2006/docPropsVTypes"/>
</file>