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40"/>
          <w:szCs w:val="40"/>
        </w:rPr>
        <w:t xml:space="preserve">Bikram Bhattarai</w:t>
      </w:r>
    </w:p>
    <w:p>
      <w:pPr>
        <w:spacing w:after="100" w:line="264"/>
        <w:jc w:val="left"/>
      </w:pPr>
      <w:r>
        <w:rPr>
          <w:rFonts w:ascii="Arial" w:cs="Arial" w:eastAsia="Arial" w:hAnsi="Arial"/>
          <w:b/>
          <w:bCs/>
          <w:i w:val="false"/>
          <w:iCs w:val="false"/>
          <w:sz w:val="24"/>
          <w:szCs w:val="24"/>
        </w:rPr>
        <w:t xml:space="preserve">Data Analyst</w:t>
      </w:r>
    </w:p>
    <w:p>
      <w:pPr>
        <w:spacing w:after="40" w:line="264"/>
        <w:jc w:val="left"/>
      </w:pPr>
      <w:r>
        <w:rPr>
          <w:rFonts w:ascii="Arial" w:cs="Arial" w:eastAsia="Arial" w:hAnsi="Arial"/>
          <w:b w:val="false"/>
          <w:bCs w:val="false"/>
          <w:i w:val="false"/>
          <w:iCs w:val="false"/>
          <w:sz w:val="20"/>
          <w:szCs w:val="20"/>
        </w:rPr>
        <w:t xml:space="preserve">Melbourne VIC, Australia | Phone: 0433 635 080 | Email: vikrambhattarai1994@gmail.com</w:t>
      </w:r>
    </w:p>
    <w:p>
      <w:pPr>
        <w:spacing w:after="40" w:line="264"/>
        <w:jc w:val="left"/>
      </w:pPr>
      <w:r>
        <w:rPr>
          <w:rFonts w:ascii="Arial" w:cs="Arial" w:eastAsia="Arial" w:hAnsi="Arial"/>
          <w:b w:val="false"/>
          <w:bCs w:val="false"/>
          <w:i w:val="false"/>
          <w:iCs w:val="false"/>
          <w:sz w:val="20"/>
          <w:szCs w:val="20"/>
        </w:rPr>
        <w:t xml:space="preserve">LinkedIn: linkedin.com/in/bikram2051 | GitHub: github.com/Bikram2051 | Tableau Public: public.tableau.com/app/profile/bikram.bhattarai</w:t>
      </w:r>
    </w:p>
    <w:p>
      <w:pPr>
        <w:spacing w:after="60" w:line="264"/>
        <w:jc w:val="left"/>
      </w:pPr>
      <w:r>
        <w:rPr>
          <w:rFonts w:ascii="Arial" w:cs="Arial" w:eastAsia="Arial" w:hAnsi="Arial"/>
          <w:b/>
          <w:bCs/>
          <w:i w:val="false"/>
          <w:iCs w:val="false"/>
          <w:sz w:val="20"/>
          <w:szCs w:val="20"/>
        </w:rPr>
        <w:t xml:space="preserve">Australian Permanent Resident with full working rights. No visa sponsorship required.</w:t>
      </w:r>
    </w:p>
    <w:p>
      <w:pPr>
        <w:pBdr>
          <w:bottom w:val="single" w:color="000000" w:sz="8" w:space="2"/>
        </w:pBdr>
        <w:spacing w:after="100" w:before="240"/>
      </w:pPr>
      <w:r>
        <w:rPr>
          <w:rFonts w:ascii="Arial" w:cs="Arial" w:eastAsia="Arial" w:hAnsi="Arial"/>
          <w:b/>
          <w:bCs/>
          <w:spacing w:val="12"/>
          <w:sz w:val="22"/>
          <w:szCs w:val="22"/>
        </w:rPr>
        <w:t xml:space="preserve">PROFESSIONAL SUMMARY</w:t>
      </w:r>
    </w:p>
    <w:p>
      <w:pPr>
        <w:spacing w:after="40" w:line="264"/>
        <w:jc w:val="left"/>
      </w:pPr>
      <w:r>
        <w:rPr>
          <w:rFonts w:ascii="Arial" w:cs="Arial" w:eastAsia="Arial" w:hAnsi="Arial"/>
          <w:b w:val="false"/>
          <w:bCs w:val="false"/>
          <w:i w:val="false"/>
          <w:iCs w:val="false"/>
          <w:sz w:val="21"/>
          <w:szCs w:val="21"/>
        </w:rPr>
        <w:t xml:space="preserve">Data analyst with close to four years of experience across product and market insights, reporting and product analytics, currently completing a Master of Data Science at Swinburne University in Melbourne. Experienced in writing SQL for reporting, analysing data in Python and R, and building Tableau and Power BI dashboards for product and marketing stakeholders. Holds an MBA in marketing and business analytics, which supports a commercial approach to defining metrics and requirements. Available for graduate, part time and junior data analyst roles in Melbourne.</w:t>
      </w:r>
    </w:p>
    <w:p>
      <w:pPr>
        <w:pBdr>
          <w:bottom w:val="single" w:color="000000" w:sz="8" w:space="2"/>
        </w:pBdr>
        <w:spacing w:after="100" w:before="240"/>
      </w:pPr>
      <w:r>
        <w:rPr>
          <w:rFonts w:ascii="Arial" w:cs="Arial" w:eastAsia="Arial" w:hAnsi="Arial"/>
          <w:b/>
          <w:bCs/>
          <w:spacing w:val="12"/>
          <w:sz w:val="22"/>
          <w:szCs w:val="22"/>
        </w:rPr>
        <w:t xml:space="preserve">KEY SKILLS</w:t>
      </w:r>
    </w:p>
    <w:p>
      <w:pPr>
        <w:pStyle w:val="ListParagraph"/>
        <w:numPr>
          <w:ilvl w:val="0"/>
          <w:numId w:val="2"/>
        </w:numPr>
        <w:spacing w:after="40" w:line="264"/>
      </w:pPr>
      <w:r>
        <w:rPr>
          <w:rFonts w:ascii="Arial" w:cs="Arial" w:eastAsia="Arial" w:hAnsi="Arial"/>
          <w:sz w:val="21"/>
          <w:szCs w:val="21"/>
        </w:rPr>
        <w:t xml:space="preserve">SQL and databases: MS SQL Server, joins, CTEs, window functions, data cleaning and data validation</w:t>
      </w:r>
    </w:p>
    <w:p>
      <w:pPr>
        <w:pStyle w:val="ListParagraph"/>
        <w:numPr>
          <w:ilvl w:val="0"/>
          <w:numId w:val="2"/>
        </w:numPr>
        <w:spacing w:after="40" w:line="264"/>
      </w:pPr>
      <w:r>
        <w:rPr>
          <w:rFonts w:ascii="Arial" w:cs="Arial" w:eastAsia="Arial" w:hAnsi="Arial"/>
          <w:sz w:val="21"/>
          <w:szCs w:val="21"/>
        </w:rPr>
        <w:t xml:space="preserve">Programming: Python (pandas, NumPy, scikit-learn, matplotlib, seaborn), R</w:t>
      </w:r>
    </w:p>
    <w:p>
      <w:pPr>
        <w:pStyle w:val="ListParagraph"/>
        <w:numPr>
          <w:ilvl w:val="0"/>
          <w:numId w:val="2"/>
        </w:numPr>
        <w:spacing w:after="40" w:line="264"/>
      </w:pPr>
      <w:r>
        <w:rPr>
          <w:rFonts w:ascii="Arial" w:cs="Arial" w:eastAsia="Arial" w:hAnsi="Arial"/>
          <w:sz w:val="21"/>
          <w:szCs w:val="21"/>
        </w:rPr>
        <w:t xml:space="preserve">Business intelligence and reporting: Tableau, Power BI, Looker Studio, Microsoft Excel (pivot tables, lookups)</w:t>
      </w:r>
    </w:p>
    <w:p>
      <w:pPr>
        <w:pStyle w:val="ListParagraph"/>
        <w:numPr>
          <w:ilvl w:val="0"/>
          <w:numId w:val="2"/>
        </w:numPr>
        <w:spacing w:after="40" w:line="264"/>
      </w:pPr>
      <w:r>
        <w:rPr>
          <w:rFonts w:ascii="Arial" w:cs="Arial" w:eastAsia="Arial" w:hAnsi="Arial"/>
          <w:sz w:val="21"/>
          <w:szCs w:val="21"/>
        </w:rPr>
        <w:t xml:space="preserve">Analytics: statistical analysis, A/B testing, regression, clustering, forecasting, cohort and retention analysis</w:t>
      </w:r>
    </w:p>
    <w:p>
      <w:pPr>
        <w:pStyle w:val="ListParagraph"/>
        <w:numPr>
          <w:ilvl w:val="0"/>
          <w:numId w:val="2"/>
        </w:numPr>
        <w:spacing w:after="40" w:line="264"/>
      </w:pPr>
      <w:r>
        <w:rPr>
          <w:rFonts w:ascii="Arial" w:cs="Arial" w:eastAsia="Arial" w:hAnsi="Arial"/>
          <w:sz w:val="21"/>
          <w:szCs w:val="21"/>
        </w:rPr>
        <w:t xml:space="preserve">Data visualisation, dashboard design, KPI definition and recurring reporting</w:t>
      </w:r>
    </w:p>
    <w:p>
      <w:pPr>
        <w:pStyle w:val="ListParagraph"/>
        <w:numPr>
          <w:ilvl w:val="0"/>
          <w:numId w:val="2"/>
        </w:numPr>
        <w:spacing w:after="40" w:line="264"/>
      </w:pPr>
      <w:r>
        <w:rPr>
          <w:rFonts w:ascii="Arial" w:cs="Arial" w:eastAsia="Arial" w:hAnsi="Arial"/>
          <w:sz w:val="21"/>
          <w:szCs w:val="21"/>
        </w:rPr>
        <w:t xml:space="preserve">Digital and marketing analytics: Google Analytics 4, campaign performance reporting, NPS analysis</w:t>
      </w:r>
    </w:p>
    <w:p>
      <w:pPr>
        <w:pStyle w:val="ListParagraph"/>
        <w:numPr>
          <w:ilvl w:val="0"/>
          <w:numId w:val="2"/>
        </w:numPr>
        <w:spacing w:after="40" w:line="264"/>
      </w:pPr>
      <w:r>
        <w:rPr>
          <w:rFonts w:ascii="Arial" w:cs="Arial" w:eastAsia="Arial" w:hAnsi="Arial"/>
          <w:sz w:val="21"/>
          <w:szCs w:val="21"/>
        </w:rPr>
        <w:t xml:space="preserve">Tools and ways of working: Git and GitHub, Jupyter, JIRA, Agile sprint planning, stakeholder engagement, requirements gathering</w:t>
      </w:r>
    </w:p>
    <w:p>
      <w:pPr>
        <w:pBdr>
          <w:bottom w:val="single" w:color="000000" w:sz="8" w:space="2"/>
        </w:pBdr>
        <w:spacing w:after="100" w:before="240"/>
      </w:pPr>
      <w:r>
        <w:rPr>
          <w:rFonts w:ascii="Arial" w:cs="Arial" w:eastAsia="Arial" w:hAnsi="Arial"/>
          <w:b/>
          <w:bCs/>
          <w:spacing w:val="12"/>
          <w:sz w:val="22"/>
          <w:szCs w:val="22"/>
        </w:rPr>
        <w:t xml:space="preserve">PROFESSIONAL EXPERIENCE</w:t>
      </w:r>
    </w:p>
    <w:p>
      <w:pPr>
        <w:spacing w:after="0" w:line="264"/>
        <w:jc w:val="left"/>
      </w:pPr>
      <w:r>
        <w:rPr>
          <w:rFonts w:ascii="Arial" w:cs="Arial" w:eastAsia="Arial" w:hAnsi="Arial"/>
          <w:b/>
          <w:bCs/>
          <w:i w:val="false"/>
          <w:iCs w:val="false"/>
          <w:sz w:val="21"/>
          <w:szCs w:val="21"/>
        </w:rPr>
        <w:t xml:space="preserve">Junior Customer Insights Analyst</w:t>
      </w:r>
    </w:p>
    <w:p>
      <w:pPr>
        <w:spacing w:after="60" w:line="264"/>
        <w:jc w:val="left"/>
      </w:pPr>
      <w:r>
        <w:rPr>
          <w:rFonts w:ascii="Arial" w:cs="Arial" w:eastAsia="Arial" w:hAnsi="Arial"/>
          <w:b w:val="false"/>
          <w:bCs w:val="false"/>
          <w:i w:val="false"/>
          <w:iCs w:val="false"/>
          <w:sz w:val="20"/>
          <w:szCs w:val="20"/>
        </w:rPr>
        <w:t xml:space="preserve">KeyGap Software Solutions, Bangalore, India | 2020 to 2022</w:t>
      </w:r>
    </w:p>
    <w:p>
      <w:pPr>
        <w:pStyle w:val="ListParagraph"/>
        <w:numPr>
          <w:ilvl w:val="0"/>
          <w:numId w:val="2"/>
        </w:numPr>
        <w:spacing w:after="40" w:line="264"/>
      </w:pPr>
      <w:r>
        <w:rPr>
          <w:rFonts w:ascii="Arial" w:cs="Arial" w:eastAsia="Arial" w:hAnsi="Arial"/>
          <w:sz w:val="21"/>
          <w:szCs w:val="21"/>
        </w:rPr>
        <w:t xml:space="preserve">Produced customer behaviour and campaign performance reporting for product and marketing managers across two software as a service clients.</w:t>
      </w:r>
    </w:p>
    <w:p>
      <w:pPr>
        <w:pStyle w:val="ListParagraph"/>
        <w:numPr>
          <w:ilvl w:val="0"/>
          <w:numId w:val="2"/>
        </w:numPr>
        <w:spacing w:after="40" w:line="264"/>
      </w:pPr>
      <w:r>
        <w:rPr>
          <w:rFonts w:ascii="Arial" w:cs="Arial" w:eastAsia="Arial" w:hAnsi="Arial"/>
          <w:sz w:val="21"/>
          <w:szCs w:val="21"/>
        </w:rPr>
        <w:t xml:space="preserve">Wrote SQL queries to report weekly active users, retention and conversion metrics, and maintained the Tableau dashboards used in fortnightly review meetings.</w:t>
      </w:r>
    </w:p>
    <w:p>
      <w:pPr>
        <w:pStyle w:val="ListParagraph"/>
        <w:numPr>
          <w:ilvl w:val="0"/>
          <w:numId w:val="2"/>
        </w:numPr>
        <w:spacing w:after="40" w:line="264"/>
      </w:pPr>
      <w:r>
        <w:rPr>
          <w:rFonts w:ascii="Arial" w:cs="Arial" w:eastAsia="Arial" w:hAnsi="Arial"/>
          <w:sz w:val="21"/>
          <w:szCs w:val="21"/>
        </w:rPr>
        <w:t xml:space="preserve">Built a recurring KPI report covering acquisition, activation, retention and revenue, replacing a spreadsheet that had been updated manually.</w:t>
      </w:r>
    </w:p>
    <w:p>
      <w:pPr>
        <w:pStyle w:val="ListParagraph"/>
        <w:numPr>
          <w:ilvl w:val="0"/>
          <w:numId w:val="2"/>
        </w:numPr>
        <w:spacing w:after="40" w:line="264"/>
      </w:pPr>
      <w:r>
        <w:rPr>
          <w:rFonts w:ascii="Arial" w:cs="Arial" w:eastAsia="Arial" w:hAnsi="Arial"/>
          <w:sz w:val="21"/>
          <w:szCs w:val="21"/>
        </w:rPr>
        <w:t xml:space="preserve">Supported A/B test reporting for landing pages and email campaigns, and analysed NPS survey results for the team lead.</w:t>
      </w:r>
    </w:p>
    <w:p>
      <w:pPr>
        <w:pStyle w:val="ListParagraph"/>
        <w:numPr>
          <w:ilvl w:val="0"/>
          <w:numId w:val="2"/>
        </w:numPr>
        <w:spacing w:after="40" w:line="264"/>
      </w:pPr>
      <w:r>
        <w:rPr>
          <w:rFonts w:ascii="Arial" w:cs="Arial" w:eastAsia="Arial" w:hAnsi="Arial"/>
          <w:sz w:val="21"/>
          <w:szCs w:val="21"/>
        </w:rPr>
        <w:t xml:space="preserve">Worked with developers and product owners during sprint planning in JIRA, and prepared the insights summaries used in client reviews.</w:t>
      </w:r>
    </w:p>
    <w:p>
      <w:pPr>
        <w:spacing w:after="0" w:line="264"/>
        <w:jc w:val="left"/>
      </w:pPr>
      <w:r>
        <w:rPr>
          <w:rFonts w:ascii="Arial" w:cs="Arial" w:eastAsia="Arial" w:hAnsi="Arial"/>
          <w:b/>
          <w:bCs/>
          <w:i w:val="false"/>
          <w:iCs w:val="false"/>
          <w:sz w:val="21"/>
          <w:szCs w:val="21"/>
        </w:rPr>
        <w:t xml:space="preserve">Product Back Office Executive</w:t>
      </w:r>
    </w:p>
    <w:p>
      <w:pPr>
        <w:spacing w:after="60" w:line="264"/>
        <w:jc w:val="left"/>
      </w:pPr>
      <w:r>
        <w:rPr>
          <w:rFonts w:ascii="Arial" w:cs="Arial" w:eastAsia="Arial" w:hAnsi="Arial"/>
          <w:b w:val="false"/>
          <w:bCs w:val="false"/>
          <w:i w:val="false"/>
          <w:iCs w:val="false"/>
          <w:sz w:val="20"/>
          <w:szCs w:val="20"/>
        </w:rPr>
        <w:t xml:space="preserve">PowerWeave Software Solutions, Mumbai, India | 2018 to 2020</w:t>
      </w:r>
    </w:p>
    <w:p>
      <w:pPr>
        <w:pStyle w:val="ListParagraph"/>
        <w:numPr>
          <w:ilvl w:val="0"/>
          <w:numId w:val="2"/>
        </w:numPr>
        <w:spacing w:after="40" w:line="264"/>
      </w:pPr>
      <w:r>
        <w:rPr>
          <w:rFonts w:ascii="Arial" w:cs="Arial" w:eastAsia="Arial" w:hAnsi="Arial"/>
          <w:sz w:val="21"/>
          <w:szCs w:val="21"/>
        </w:rPr>
        <w:t xml:space="preserve">Managed product listings and catalogue updates for a United States based wholesale platform, working with large product datasets in Microsoft Excel.</w:t>
      </w:r>
    </w:p>
    <w:p>
      <w:pPr>
        <w:pStyle w:val="ListParagraph"/>
        <w:numPr>
          <w:ilvl w:val="0"/>
          <w:numId w:val="2"/>
        </w:numPr>
        <w:spacing w:after="40" w:line="264"/>
      </w:pPr>
      <w:r>
        <w:rPr>
          <w:rFonts w:ascii="Arial" w:cs="Arial" w:eastAsia="Arial" w:hAnsi="Arial"/>
          <w:sz w:val="21"/>
          <w:szCs w:val="21"/>
        </w:rPr>
        <w:t xml:space="preserve">Processed orders, coordinated shipping and prepared quotations for trade partners.</w:t>
      </w:r>
    </w:p>
    <w:p>
      <w:pPr>
        <w:pStyle w:val="ListParagraph"/>
        <w:numPr>
          <w:ilvl w:val="0"/>
          <w:numId w:val="2"/>
        </w:numPr>
        <w:spacing w:after="40" w:line="264"/>
      </w:pPr>
      <w:r>
        <w:rPr>
          <w:rFonts w:ascii="Arial" w:cs="Arial" w:eastAsia="Arial" w:hAnsi="Arial"/>
          <w:sz w:val="21"/>
          <w:szCs w:val="21"/>
        </w:rPr>
        <w:t xml:space="preserve">Improved recurring data entry steps to reduce errors and turnaround time on catalogue updates.</w:t>
      </w:r>
    </w:p>
    <w:p>
      <w:pPr>
        <w:pStyle w:val="ListParagraph"/>
        <w:numPr>
          <w:ilvl w:val="0"/>
          <w:numId w:val="2"/>
        </w:numPr>
        <w:spacing w:after="40" w:line="264"/>
      </w:pPr>
      <w:r>
        <w:rPr>
          <w:rFonts w:ascii="Arial" w:cs="Arial" w:eastAsia="Arial" w:hAnsi="Arial"/>
          <w:sz w:val="21"/>
          <w:szCs w:val="21"/>
        </w:rPr>
        <w:t xml:space="preserve">Acted as a regular point of contact for trade partners on the account.</w:t>
      </w:r>
    </w:p>
    <w:p>
      <w:pPr>
        <w:pBdr>
          <w:bottom w:val="single" w:color="000000" w:sz="8" w:space="2"/>
        </w:pBdr>
        <w:spacing w:after="100" w:before="240"/>
      </w:pPr>
      <w:r>
        <w:rPr>
          <w:rFonts w:ascii="Arial" w:cs="Arial" w:eastAsia="Arial" w:hAnsi="Arial"/>
          <w:b/>
          <w:bCs/>
          <w:spacing w:val="12"/>
          <w:sz w:val="22"/>
          <w:szCs w:val="22"/>
        </w:rPr>
        <w:t xml:space="preserve">PROJECTS</w:t>
      </w:r>
    </w:p>
    <w:p>
      <w:pPr>
        <w:spacing w:after="60" w:line="264"/>
        <w:jc w:val="left"/>
      </w:pPr>
      <w:r>
        <w:rPr>
          <w:rFonts w:ascii="Arial" w:cs="Arial" w:eastAsia="Arial" w:hAnsi="Arial"/>
          <w:b/>
          <w:bCs/>
          <w:i w:val="false"/>
          <w:iCs w:val="false"/>
          <w:sz w:val="21"/>
          <w:szCs w:val="21"/>
        </w:rPr>
        <w:t xml:space="preserve">Domain Adaptive Sentiment Analysis, Swinburne University, team project, data engineer</w:t>
      </w:r>
    </w:p>
    <w:p>
      <w:pPr>
        <w:pStyle w:val="ListParagraph"/>
        <w:numPr>
          <w:ilvl w:val="0"/>
          <w:numId w:val="2"/>
        </w:numPr>
        <w:spacing w:after="40" w:line="264"/>
      </w:pPr>
      <w:r>
        <w:rPr>
          <w:rFonts w:ascii="Arial" w:cs="Arial" w:eastAsia="Arial" w:hAnsi="Arial"/>
          <w:sz w:val="21"/>
          <w:szCs w:val="21"/>
        </w:rPr>
        <w:t xml:space="preserve">Built the data pipeline for a cross domain sentiment model, ingesting the GoEmotions and Financial PhraseBank datasets.</w:t>
      </w:r>
    </w:p>
    <w:p>
      <w:pPr>
        <w:pStyle w:val="ListParagraph"/>
        <w:numPr>
          <w:ilvl w:val="0"/>
          <w:numId w:val="2"/>
        </w:numPr>
        <w:spacing w:after="40" w:line="264"/>
      </w:pPr>
      <w:r>
        <w:rPr>
          <w:rFonts w:ascii="Arial" w:cs="Arial" w:eastAsia="Arial" w:hAnsi="Arial"/>
          <w:sz w:val="21"/>
          <w:szCs w:val="21"/>
        </w:rPr>
        <w:t xml:space="preserve">Cleaned and standardised both corpora and produced the train, validation and test splits used for BERT and FinBERT modelling.</w:t>
      </w:r>
    </w:p>
    <w:p>
      <w:pPr>
        <w:pStyle w:val="ListParagraph"/>
        <w:numPr>
          <w:ilvl w:val="0"/>
          <w:numId w:val="2"/>
        </w:numPr>
        <w:spacing w:after="40" w:line="264"/>
      </w:pPr>
      <w:r>
        <w:rPr>
          <w:rFonts w:ascii="Arial" w:cs="Arial" w:eastAsia="Arial" w:hAnsi="Arial"/>
          <w:sz w:val="21"/>
          <w:szCs w:val="21"/>
        </w:rPr>
        <w:t xml:space="preserve">Tools: Python, pandas, Hugging Face.</w:t>
      </w:r>
    </w:p>
    <w:p>
      <w:pPr>
        <w:spacing w:after="60" w:line="264"/>
        <w:jc w:val="left"/>
      </w:pPr>
      <w:r>
        <w:rPr>
          <w:rFonts w:ascii="Arial" w:cs="Arial" w:eastAsia="Arial" w:hAnsi="Arial"/>
          <w:b/>
          <w:bCs/>
          <w:i w:val="false"/>
          <w:iCs w:val="false"/>
          <w:sz w:val="21"/>
          <w:szCs w:val="21"/>
        </w:rPr>
        <w:t xml:space="preserve">Australian Beach and Water Locations, Swinburne University (COS60008)</w:t>
      </w:r>
    </w:p>
    <w:p>
      <w:pPr>
        <w:pStyle w:val="ListParagraph"/>
        <w:numPr>
          <w:ilvl w:val="0"/>
          <w:numId w:val="2"/>
        </w:numPr>
        <w:spacing w:after="40" w:line="264"/>
      </w:pPr>
      <w:r>
        <w:rPr>
          <w:rFonts w:ascii="Arial" w:cs="Arial" w:eastAsia="Arial" w:hAnsi="Arial"/>
          <w:sz w:val="21"/>
          <w:szCs w:val="21"/>
        </w:rPr>
        <w:t xml:space="preserve">Combined and cleaned Australian open datasets covering beach amenities and regional climate.</w:t>
      </w:r>
    </w:p>
    <w:p>
      <w:pPr>
        <w:pStyle w:val="ListParagraph"/>
        <w:numPr>
          <w:ilvl w:val="0"/>
          <w:numId w:val="2"/>
        </w:numPr>
        <w:spacing w:after="40" w:line="264"/>
      </w:pPr>
      <w:r>
        <w:rPr>
          <w:rFonts w:ascii="Arial" w:cs="Arial" w:eastAsia="Arial" w:hAnsi="Arial"/>
          <w:sz w:val="21"/>
          <w:szCs w:val="21"/>
        </w:rPr>
        <w:t xml:space="preserve">Compared New South Wales with the rest of the country and documented the workflow in a reproducible Jupyter notebook with a data dictionary.</w:t>
      </w:r>
    </w:p>
    <w:p>
      <w:pPr>
        <w:pStyle w:val="ListParagraph"/>
        <w:numPr>
          <w:ilvl w:val="0"/>
          <w:numId w:val="2"/>
        </w:numPr>
        <w:spacing w:after="40" w:line="264"/>
      </w:pPr>
      <w:r>
        <w:rPr>
          <w:rFonts w:ascii="Arial" w:cs="Arial" w:eastAsia="Arial" w:hAnsi="Arial"/>
          <w:sz w:val="21"/>
          <w:szCs w:val="21"/>
        </w:rPr>
        <w:t xml:space="preserve">Tools: Python, pandas, Jupyter.</w:t>
      </w:r>
    </w:p>
    <w:p>
      <w:pPr>
        <w:spacing w:after="60" w:line="264"/>
        <w:jc w:val="left"/>
      </w:pPr>
      <w:r>
        <w:rPr>
          <w:rFonts w:ascii="Arial" w:cs="Arial" w:eastAsia="Arial" w:hAnsi="Arial"/>
          <w:b/>
          <w:bCs/>
          <w:i w:val="false"/>
          <w:iCs w:val="false"/>
          <w:sz w:val="21"/>
          <w:szCs w:val="21"/>
        </w:rPr>
        <w:t xml:space="preserve">Bank Loan Portfolio Dashboard</w:t>
      </w:r>
    </w:p>
    <w:p>
      <w:pPr>
        <w:pStyle w:val="ListParagraph"/>
        <w:numPr>
          <w:ilvl w:val="0"/>
          <w:numId w:val="2"/>
        </w:numPr>
        <w:spacing w:after="40" w:line="264"/>
      </w:pPr>
      <w:r>
        <w:rPr>
          <w:rFonts w:ascii="Arial" w:cs="Arial" w:eastAsia="Arial" w:hAnsi="Arial"/>
          <w:sz w:val="21"/>
          <w:szCs w:val="21"/>
        </w:rPr>
        <w:t xml:space="preserve">Modelled a bank loan dataset in MS SQL Server and calculated KPIs including total applications, funded amount, average interest rate and month on month movement using CTEs and window functions.</w:t>
      </w:r>
    </w:p>
    <w:p>
      <w:pPr>
        <w:pStyle w:val="ListParagraph"/>
        <w:numPr>
          <w:ilvl w:val="0"/>
          <w:numId w:val="2"/>
        </w:numPr>
        <w:spacing w:after="40" w:line="264"/>
      </w:pPr>
      <w:r>
        <w:rPr>
          <w:rFonts w:ascii="Arial" w:cs="Arial" w:eastAsia="Arial" w:hAnsi="Arial"/>
          <w:sz w:val="21"/>
          <w:szCs w:val="21"/>
        </w:rPr>
        <w:t xml:space="preserve">Built three linked Tableau dashboards and validated every reported figure against the SQL results.</w:t>
      </w:r>
    </w:p>
    <w:p>
      <w:pPr>
        <w:pStyle w:val="ListParagraph"/>
        <w:numPr>
          <w:ilvl w:val="0"/>
          <w:numId w:val="2"/>
        </w:numPr>
        <w:spacing w:after="40" w:line="264"/>
      </w:pPr>
      <w:r>
        <w:rPr>
          <w:rFonts w:ascii="Arial" w:cs="Arial" w:eastAsia="Arial" w:hAnsi="Arial"/>
          <w:sz w:val="21"/>
          <w:szCs w:val="21"/>
        </w:rPr>
        <w:t xml:space="preserve">Tools: MS SQL Server, Tableau.</w:t>
      </w:r>
    </w:p>
    <w:p>
      <w:pPr>
        <w:spacing w:after="60" w:line="264"/>
        <w:jc w:val="left"/>
      </w:pPr>
      <w:r>
        <w:rPr>
          <w:rFonts w:ascii="Arial" w:cs="Arial" w:eastAsia="Arial" w:hAnsi="Arial"/>
          <w:b/>
          <w:bCs/>
          <w:i w:val="false"/>
          <w:iCs w:val="false"/>
          <w:sz w:val="21"/>
          <w:szCs w:val="21"/>
        </w:rPr>
        <w:t xml:space="preserve">Electric Vehicle Population Analysis</w:t>
      </w:r>
    </w:p>
    <w:p>
      <w:pPr>
        <w:pStyle w:val="ListParagraph"/>
        <w:numPr>
          <w:ilvl w:val="0"/>
          <w:numId w:val="2"/>
        </w:numPr>
        <w:spacing w:after="40" w:line="264"/>
      </w:pPr>
      <w:r>
        <w:rPr>
          <w:rFonts w:ascii="Arial" w:cs="Arial" w:eastAsia="Arial" w:hAnsi="Arial"/>
          <w:sz w:val="21"/>
          <w:szCs w:val="21"/>
        </w:rPr>
        <w:t xml:space="preserve">Cleaned and analysed electric vehicle registration data in Python and built an interactive Tableau dashboard for a non technical audience.</w:t>
      </w:r>
    </w:p>
    <w:p>
      <w:pPr>
        <w:pStyle w:val="ListParagraph"/>
        <w:numPr>
          <w:ilvl w:val="0"/>
          <w:numId w:val="2"/>
        </w:numPr>
        <w:spacing w:after="40" w:line="264"/>
      </w:pPr>
      <w:r>
        <w:rPr>
          <w:rFonts w:ascii="Arial" w:cs="Arial" w:eastAsia="Arial" w:hAnsi="Arial"/>
          <w:sz w:val="21"/>
          <w:szCs w:val="21"/>
        </w:rPr>
        <w:t xml:space="preserve">Tools: Python, pandas, matplotlib, seaborn, Tableau.</w:t>
      </w:r>
    </w:p>
    <w:p>
      <w:pPr>
        <w:pBdr>
          <w:bottom w:val="single" w:color="000000" w:sz="8" w:space="2"/>
        </w:pBdr>
        <w:spacing w:after="100" w:before="240"/>
      </w:pPr>
      <w:r>
        <w:rPr>
          <w:rFonts w:ascii="Arial" w:cs="Arial" w:eastAsia="Arial" w:hAnsi="Arial"/>
          <w:b/>
          <w:bCs/>
          <w:spacing w:val="12"/>
          <w:sz w:val="22"/>
          <w:szCs w:val="22"/>
        </w:rPr>
        <w:t xml:space="preserve">EDUCATION</w:t>
      </w:r>
    </w:p>
    <w:p>
      <w:pPr>
        <w:spacing w:after="0" w:line="264"/>
        <w:jc w:val="left"/>
      </w:pPr>
      <w:r>
        <w:rPr>
          <w:rFonts w:ascii="Arial" w:cs="Arial" w:eastAsia="Arial" w:hAnsi="Arial"/>
          <w:b/>
          <w:bCs/>
          <w:i w:val="false"/>
          <w:iCs w:val="false"/>
          <w:sz w:val="21"/>
          <w:szCs w:val="21"/>
        </w:rPr>
        <w:t xml:space="preserve">Master of Data Science</w:t>
      </w:r>
    </w:p>
    <w:p>
      <w:pPr>
        <w:spacing w:after="100" w:line="264"/>
        <w:jc w:val="left"/>
      </w:pPr>
      <w:r>
        <w:rPr>
          <w:rFonts w:ascii="Arial" w:cs="Arial" w:eastAsia="Arial" w:hAnsi="Arial"/>
          <w:b w:val="false"/>
          <w:bCs w:val="false"/>
          <w:i w:val="false"/>
          <w:iCs w:val="false"/>
          <w:sz w:val="20"/>
          <w:szCs w:val="20"/>
        </w:rPr>
        <w:t xml:space="preserve">Swinburne University of Technology, Melbourne, Australia | 2025 to 2027 (expected)</w:t>
      </w:r>
    </w:p>
    <w:p>
      <w:pPr>
        <w:spacing w:after="0" w:line="264"/>
        <w:jc w:val="left"/>
      </w:pPr>
      <w:r>
        <w:rPr>
          <w:rFonts w:ascii="Arial" w:cs="Arial" w:eastAsia="Arial" w:hAnsi="Arial"/>
          <w:b/>
          <w:bCs/>
          <w:i w:val="false"/>
          <w:iCs w:val="false"/>
          <w:sz w:val="21"/>
          <w:szCs w:val="21"/>
        </w:rPr>
        <w:t xml:space="preserve">Master of Business Administration, Marketing and Business Analytics</w:t>
      </w:r>
    </w:p>
    <w:p>
      <w:pPr>
        <w:spacing w:after="100" w:line="264"/>
        <w:jc w:val="left"/>
      </w:pPr>
      <w:r>
        <w:rPr>
          <w:rFonts w:ascii="Arial" w:cs="Arial" w:eastAsia="Arial" w:hAnsi="Arial"/>
          <w:b w:val="false"/>
          <w:bCs w:val="false"/>
          <w:i w:val="false"/>
          <w:iCs w:val="false"/>
          <w:sz w:val="20"/>
          <w:szCs w:val="20"/>
        </w:rPr>
        <w:t xml:space="preserve">Bangalore City University, India | 2021 to 2023</w:t>
      </w:r>
    </w:p>
    <w:p>
      <w:pPr>
        <w:spacing w:after="0" w:line="264"/>
        <w:jc w:val="left"/>
      </w:pPr>
      <w:r>
        <w:rPr>
          <w:rFonts w:ascii="Arial" w:cs="Arial" w:eastAsia="Arial" w:hAnsi="Arial"/>
          <w:b/>
          <w:bCs/>
          <w:i w:val="false"/>
          <w:iCs w:val="false"/>
          <w:sz w:val="21"/>
          <w:szCs w:val="21"/>
        </w:rPr>
        <w:t xml:space="preserve">Bachelor of Commerce, Marketing</w:t>
      </w:r>
    </w:p>
    <w:p>
      <w:pPr>
        <w:spacing w:after="60" w:line="264"/>
        <w:jc w:val="left"/>
      </w:pPr>
      <w:r>
        <w:rPr>
          <w:rFonts w:ascii="Arial" w:cs="Arial" w:eastAsia="Arial" w:hAnsi="Arial"/>
          <w:b w:val="false"/>
          <w:bCs w:val="false"/>
          <w:i w:val="false"/>
          <w:iCs w:val="false"/>
          <w:sz w:val="20"/>
          <w:szCs w:val="20"/>
        </w:rPr>
        <w:t xml:space="preserve">Tilak Maharashtra University, India | 2017 to 2020</w:t>
      </w:r>
    </w:p>
    <w:p>
      <w:pPr>
        <w:pBdr>
          <w:bottom w:val="single" w:color="000000" w:sz="8" w:space="2"/>
        </w:pBdr>
        <w:spacing w:after="100" w:before="240"/>
      </w:pPr>
      <w:r>
        <w:rPr>
          <w:rFonts w:ascii="Arial" w:cs="Arial" w:eastAsia="Arial" w:hAnsi="Arial"/>
          <w:b/>
          <w:bCs/>
          <w:spacing w:val="12"/>
          <w:sz w:val="22"/>
          <w:szCs w:val="22"/>
        </w:rPr>
        <w:t xml:space="preserve">CERTIFICATIONS</w:t>
      </w:r>
    </w:p>
    <w:p>
      <w:pPr>
        <w:pStyle w:val="ListParagraph"/>
        <w:numPr>
          <w:ilvl w:val="0"/>
          <w:numId w:val="2"/>
        </w:numPr>
        <w:spacing w:after="40" w:line="264"/>
      </w:pPr>
      <w:r>
        <w:rPr>
          <w:rFonts w:ascii="Arial" w:cs="Arial" w:eastAsia="Arial" w:hAnsi="Arial"/>
          <w:sz w:val="21"/>
          <w:szCs w:val="21"/>
        </w:rPr>
        <w:t xml:space="preserve">Data Visualisation with Tableau Specialisation, University of California Davis (Coursera)</w:t>
      </w:r>
    </w:p>
    <w:p>
      <w:pPr>
        <w:pBdr>
          <w:bottom w:val="single" w:color="000000" w:sz="8" w:space="2"/>
        </w:pBdr>
        <w:spacing w:after="100" w:before="240"/>
      </w:pPr>
      <w:r>
        <w:rPr>
          <w:rFonts w:ascii="Arial" w:cs="Arial" w:eastAsia="Arial" w:hAnsi="Arial"/>
          <w:b/>
          <w:bCs/>
          <w:spacing w:val="12"/>
          <w:sz w:val="22"/>
          <w:szCs w:val="22"/>
        </w:rPr>
        <w:t xml:space="preserve">REFEREES</w:t>
      </w:r>
    </w:p>
    <w:p>
      <w:pPr>
        <w:spacing w:after="40" w:line="264"/>
        <w:jc w:val="left"/>
      </w:pPr>
      <w:r>
        <w:rPr>
          <w:rFonts w:ascii="Arial" w:cs="Arial" w:eastAsia="Arial" w:hAnsi="Arial"/>
          <w:b w:val="false"/>
          <w:bCs w:val="false"/>
          <w:i w:val="false"/>
          <w:iCs w:val="false"/>
          <w:sz w:val="21"/>
          <w:szCs w:val="21"/>
        </w:rPr>
        <w:t xml:space="preserve">Available upon request.</w:t>
      </w:r>
    </w:p>
    <w:sectPr>
      <w:pgSz w:w="11906" w:h="16838" w:orient="portrait"/>
      <w:pgMar w:top="85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Bikram Bhattarai Resume</dc:title>
  <dc:creator>Bikram Bhattarai</dc:creator>
  <dc:description>Data Analyst Resume</dc:description>
  <cp:lastModifiedBy>Bikram Bhattarai</cp:lastModifiedBy>
  <cp:revision>1</cp:revision>
  <dcterms:created xsi:type="dcterms:W3CDTF">2026-08-07T13:34:39.411Z</dcterms:created>
  <dcterms:modified xsi:type="dcterms:W3CDTF">2026-08-07T13:34:39.412Z</dcterms:modified>
</cp:coreProperties>
</file>

<file path=docProps/custom.xml><?xml version="1.0" encoding="utf-8"?>
<Properties xmlns="http://schemas.openxmlformats.org/officeDocument/2006/custom-properties" xmlns:vt="http://schemas.openxmlformats.org/officeDocument/2006/docPropsVTypes"/>
</file>