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D4" w:rsidRPr="00D43C81" w:rsidRDefault="00E76F19" w:rsidP="0070524B">
      <w:pPr>
        <w:jc w:val="both"/>
        <w:rPr>
          <w:rFonts w:ascii="Times New Roman" w:eastAsia="Cambria" w:hAnsi="Times New Roman" w:cs="Times New Roman"/>
          <w:b/>
          <w:color w:val="374246"/>
          <w:sz w:val="28"/>
        </w:rPr>
      </w:pPr>
      <w:r>
        <w:rPr>
          <w:rFonts w:ascii="Times New Roman" w:eastAsia="Cambria" w:hAnsi="Times New Roman" w:cs="Times New Roman"/>
          <w:b/>
          <w:color w:val="374246"/>
          <w:sz w:val="28"/>
        </w:rPr>
        <w:t>Floyd Calvin Miranda</w:t>
      </w:r>
    </w:p>
    <w:p w:rsidR="00AA69C0" w:rsidRDefault="00E76F19" w:rsidP="0070524B">
      <w:pPr>
        <w:spacing w:line="0" w:lineRule="atLeast"/>
        <w:jc w:val="both"/>
        <w:rPr>
          <w:rFonts w:ascii="Times New Roman" w:eastAsia="Cambria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>floydm89</w:t>
      </w:r>
      <w:r w:rsidR="00ED0DD4" w:rsidRPr="00D43C81">
        <w:rPr>
          <w:rFonts w:ascii="Times New Roman" w:eastAsia="Cambria" w:hAnsi="Times New Roman" w:cs="Times New Roman"/>
          <w:color w:val="000000" w:themeColor="text1"/>
        </w:rPr>
        <w:t xml:space="preserve">@gmail.com                                                                          </w:t>
      </w:r>
    </w:p>
    <w:p w:rsidR="00ED0DD4" w:rsidRPr="00D43C81" w:rsidRDefault="00E76F19" w:rsidP="0070524B">
      <w:pPr>
        <w:spacing w:line="0" w:lineRule="atLeast"/>
        <w:jc w:val="both"/>
        <w:rPr>
          <w:rFonts w:ascii="Times New Roman" w:eastAsia="Cambria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 xml:space="preserve">+91 </w:t>
      </w:r>
      <w:bookmarkStart w:id="0" w:name="_GoBack"/>
      <w:r w:rsidR="00C12060">
        <w:rPr>
          <w:rFonts w:ascii="Times New Roman" w:eastAsia="Cambria" w:hAnsi="Times New Roman" w:cs="Times New Roman"/>
          <w:color w:val="000000" w:themeColor="text1"/>
        </w:rPr>
        <w:t>9510959723/</w:t>
      </w:r>
      <w:r>
        <w:rPr>
          <w:rFonts w:ascii="Times New Roman" w:eastAsia="Cambria" w:hAnsi="Times New Roman" w:cs="Times New Roman"/>
          <w:color w:val="000000" w:themeColor="text1"/>
        </w:rPr>
        <w:t>9481921087</w:t>
      </w:r>
      <w:bookmarkEnd w:id="0"/>
    </w:p>
    <w:p w:rsidR="00ED0DD4" w:rsidRPr="00D43C81" w:rsidRDefault="004706FC" w:rsidP="0070524B">
      <w:pPr>
        <w:jc w:val="both"/>
        <w:rPr>
          <w:rFonts w:ascii="Times New Roman" w:eastAsia="Cambria" w:hAnsi="Times New Roman" w:cs="Times New Roman"/>
          <w:b/>
          <w:color w:val="374246"/>
          <w:sz w:val="28"/>
        </w:rPr>
      </w:pPr>
      <w:r>
        <w:rPr>
          <w:rFonts w:ascii="Times New Roman" w:eastAsia="Cambria" w:hAnsi="Times New Roman" w:cs="Times New Roman"/>
          <w:b/>
          <w:noProof/>
          <w:color w:val="374246"/>
          <w:sz w:val="28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23494</wp:posOffset>
                </wp:positionV>
                <wp:extent cx="6592570" cy="0"/>
                <wp:effectExtent l="0" t="0" r="177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9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.85pt" to="520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25709E" w:rsidRPr="00D43C81" w:rsidRDefault="0025709E" w:rsidP="0070524B">
      <w:pPr>
        <w:jc w:val="both"/>
        <w:rPr>
          <w:rFonts w:ascii="Times New Roman" w:eastAsia="Cambria" w:hAnsi="Times New Roman" w:cs="Times New Roman"/>
          <w:b/>
          <w:color w:val="374246"/>
          <w:sz w:val="28"/>
        </w:rPr>
      </w:pPr>
      <w:r w:rsidRPr="00D43C81">
        <w:rPr>
          <w:rFonts w:ascii="Times New Roman" w:eastAsia="Cambria" w:hAnsi="Times New Roman" w:cs="Times New Roman"/>
          <w:b/>
          <w:color w:val="374246"/>
          <w:sz w:val="28"/>
        </w:rPr>
        <w:t>Profile Summary</w:t>
      </w:r>
    </w:p>
    <w:p w:rsidR="0025709E" w:rsidRPr="00AB0124" w:rsidRDefault="005F0B7E" w:rsidP="0070524B">
      <w:pPr>
        <w:ind w:right="40"/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>A focused professional with 8</w:t>
      </w:r>
      <w:r w:rsidR="0025709E" w:rsidRPr="00AB0124">
        <w:rPr>
          <w:rFonts w:ascii="Times New Roman" w:eastAsia="Cambria" w:hAnsi="Times New Roman" w:cs="Times New Roman"/>
          <w:color w:val="404040" w:themeColor="text1" w:themeTint="BF"/>
        </w:rPr>
        <w:t xml:space="preserve"> years of experience in coordinating various projects</w:t>
      </w:r>
      <w:r w:rsidR="007A0D76">
        <w:rPr>
          <w:rFonts w:ascii="Times New Roman" w:eastAsia="Cambria" w:hAnsi="Times New Roman" w:cs="Times New Roman"/>
          <w:color w:val="404040" w:themeColor="text1" w:themeTint="BF"/>
        </w:rPr>
        <w:t xml:space="preserve"> and assignments </w:t>
      </w:r>
      <w:r w:rsidR="0025709E" w:rsidRPr="00AB0124">
        <w:rPr>
          <w:rFonts w:ascii="Times New Roman" w:eastAsia="Cambria" w:hAnsi="Times New Roman" w:cs="Times New Roman"/>
          <w:color w:val="404040" w:themeColor="text1" w:themeTint="BF"/>
        </w:rPr>
        <w:t>with respect to resource deployment, and quality compliance to ensure execution within the</w:t>
      </w:r>
      <w:r w:rsidR="00CF16DC">
        <w:rPr>
          <w:rFonts w:ascii="Times New Roman" w:eastAsia="Cambria" w:hAnsi="Times New Roman" w:cs="Times New Roman"/>
          <w:color w:val="404040" w:themeColor="text1" w:themeTint="BF"/>
        </w:rPr>
        <w:t xml:space="preserve"> time &amp; cost parameters. </w:t>
      </w:r>
      <w:r>
        <w:rPr>
          <w:rFonts w:ascii="Times New Roman" w:eastAsia="Cambria" w:hAnsi="Times New Roman" w:cs="Times New Roman"/>
          <w:color w:val="404040" w:themeColor="text1" w:themeTint="BF"/>
        </w:rPr>
        <w:t xml:space="preserve">Presently working as Manager –Mechanical Maintenance at Reliance Industries Ltd; Jamnagar, responsible for Mechanical Maintenance activities of  PSA, Metering skid and CO-Shift Plant.  </w:t>
      </w:r>
      <w:r w:rsidR="00CF16DC">
        <w:rPr>
          <w:rFonts w:ascii="Times New Roman" w:eastAsia="Cambria" w:hAnsi="Times New Roman" w:cs="Times New Roman"/>
          <w:color w:val="404040" w:themeColor="text1" w:themeTint="BF"/>
        </w:rPr>
        <w:t>Formerly worked</w:t>
      </w:r>
      <w:r>
        <w:rPr>
          <w:rFonts w:ascii="Times New Roman" w:eastAsia="Cambria" w:hAnsi="Times New Roman" w:cs="Times New Roman"/>
          <w:color w:val="404040" w:themeColor="text1" w:themeTint="BF"/>
        </w:rPr>
        <w:t xml:space="preserve"> </w:t>
      </w:r>
      <w:r w:rsidR="00E76F19">
        <w:rPr>
          <w:rFonts w:ascii="Times New Roman" w:eastAsia="Cambria" w:hAnsi="Times New Roman" w:cs="Times New Roman"/>
          <w:color w:val="404040" w:themeColor="text1" w:themeTint="BF"/>
        </w:rPr>
        <w:t xml:space="preserve">as </w:t>
      </w:r>
      <w:r w:rsidR="00E86DF1" w:rsidRPr="00AB0124">
        <w:rPr>
          <w:rFonts w:ascii="Times New Roman" w:eastAsia="Cambria" w:hAnsi="Times New Roman" w:cs="Times New Roman"/>
          <w:color w:val="404040" w:themeColor="text1" w:themeTint="BF"/>
        </w:rPr>
        <w:t xml:space="preserve">a Field Service Engineer at Alfa Laval India Pvt Ltd, </w:t>
      </w:r>
      <w:r w:rsidR="009E48DD" w:rsidRPr="00AB0124">
        <w:rPr>
          <w:rFonts w:ascii="Times New Roman" w:eastAsia="Cambria" w:hAnsi="Times New Roman" w:cs="Times New Roman"/>
          <w:color w:val="404040" w:themeColor="text1" w:themeTint="BF"/>
        </w:rPr>
        <w:t>Pune,</w:t>
      </w:r>
      <w:r>
        <w:rPr>
          <w:rFonts w:ascii="Times New Roman" w:eastAsia="Cambria" w:hAnsi="Times New Roman" w:cs="Times New Roman"/>
          <w:color w:val="404040" w:themeColor="text1" w:themeTint="BF"/>
        </w:rPr>
        <w:t xml:space="preserve"> </w:t>
      </w:r>
      <w:r w:rsidR="009E48DD" w:rsidRPr="00AB0124">
        <w:rPr>
          <w:rFonts w:ascii="Times New Roman" w:eastAsia="Cambria" w:hAnsi="Times New Roman" w:cs="Times New Roman"/>
          <w:color w:val="404040" w:themeColor="text1" w:themeTint="BF"/>
        </w:rPr>
        <w:t xml:space="preserve">responsible for </w:t>
      </w:r>
      <w:r w:rsidR="00E86DF1" w:rsidRPr="00AB0124">
        <w:rPr>
          <w:rFonts w:ascii="Times New Roman" w:eastAsia="Cambria" w:hAnsi="Times New Roman" w:cs="Times New Roman"/>
          <w:color w:val="404040" w:themeColor="text1" w:themeTint="BF"/>
        </w:rPr>
        <w:t xml:space="preserve">Service, Troubleshooting, Commissioning and Fine tuning of Decanters and High speed Separators. Identifying Intermixing, Leakage, pressure drop and troubleshooting the same in plate heat Exchanger,Capacity enhancement and reduction of </w:t>
      </w:r>
      <w:r w:rsidR="004E1201" w:rsidRPr="00AB0124">
        <w:rPr>
          <w:rFonts w:ascii="Times New Roman" w:eastAsia="Cambria" w:hAnsi="Times New Roman" w:cs="Times New Roman"/>
          <w:color w:val="404040" w:themeColor="text1" w:themeTint="BF"/>
        </w:rPr>
        <w:t xml:space="preserve">plate Heat Exchangers. Previously worked as Mechanical Maintenance </w:t>
      </w:r>
      <w:r w:rsidR="0025709E" w:rsidRPr="00AB0124">
        <w:rPr>
          <w:rFonts w:ascii="Times New Roman" w:eastAsia="Cambria" w:hAnsi="Times New Roman" w:cs="Times New Roman"/>
          <w:color w:val="404040" w:themeColor="text1" w:themeTint="BF"/>
        </w:rPr>
        <w:t>En</w:t>
      </w:r>
      <w:r w:rsidR="004E1201" w:rsidRPr="00AB0124">
        <w:rPr>
          <w:rFonts w:ascii="Times New Roman" w:eastAsia="Cambria" w:hAnsi="Times New Roman" w:cs="Times New Roman"/>
          <w:color w:val="404040" w:themeColor="text1" w:themeTint="BF"/>
        </w:rPr>
        <w:t>gineer,</w:t>
      </w:r>
      <w:r w:rsidR="0025709E" w:rsidRPr="00AB0124">
        <w:rPr>
          <w:rFonts w:ascii="Times New Roman" w:eastAsia="Cambria" w:hAnsi="Times New Roman" w:cs="Times New Roman"/>
          <w:color w:val="404040" w:themeColor="text1" w:themeTint="BF"/>
        </w:rPr>
        <w:t xml:space="preserve"> Expertise in effectuating preventive and corrective maintenance management systems of various</w:t>
      </w:r>
      <w:r w:rsidR="005A357C">
        <w:rPr>
          <w:rFonts w:ascii="Times New Roman" w:eastAsia="Cambria" w:hAnsi="Times New Roman" w:cs="Times New Roman"/>
          <w:color w:val="404040" w:themeColor="text1" w:themeTint="BF"/>
        </w:rPr>
        <w:t xml:space="preserve"> Rotary and static</w:t>
      </w:r>
      <w:r w:rsidR="0025709E" w:rsidRPr="00AB0124">
        <w:rPr>
          <w:rFonts w:ascii="Times New Roman" w:eastAsia="Cambria" w:hAnsi="Times New Roman" w:cs="Times New Roman"/>
          <w:color w:val="404040" w:themeColor="text1" w:themeTint="BF"/>
        </w:rPr>
        <w:t xml:space="preserve"> </w:t>
      </w:r>
      <w:r w:rsidR="00A96517" w:rsidRPr="00AB0124">
        <w:rPr>
          <w:rFonts w:ascii="Times New Roman" w:eastAsia="Cambria" w:hAnsi="Times New Roman" w:cs="Times New Roman"/>
          <w:color w:val="404040" w:themeColor="text1" w:themeTint="BF"/>
        </w:rPr>
        <w:t>equipment</w:t>
      </w:r>
      <w:r w:rsidR="0025709E" w:rsidRPr="00AB0124">
        <w:rPr>
          <w:rFonts w:ascii="Times New Roman" w:eastAsia="Cambria" w:hAnsi="Times New Roman" w:cs="Times New Roman"/>
          <w:color w:val="404040" w:themeColor="text1" w:themeTint="BF"/>
        </w:rPr>
        <w:t>. Skilled in maintenance of static &amp; rotary equipment as well as installation &amp; commissioning operations of a wide range of mechanical equipment &amp; machinery. Exceptional interpersonal skills to motivate associates for delivering desired performance under extreme circumstances &amp; implementing standards for operational excellence.</w:t>
      </w:r>
    </w:p>
    <w:p w:rsidR="0025709E" w:rsidRPr="00AB0124" w:rsidRDefault="0025709E" w:rsidP="0070524B">
      <w:pPr>
        <w:ind w:right="40"/>
        <w:jc w:val="both"/>
        <w:rPr>
          <w:rFonts w:ascii="Times New Roman" w:eastAsia="Cambria" w:hAnsi="Times New Roman" w:cs="Times New Roman"/>
          <w:color w:val="404040" w:themeColor="text1" w:themeTint="BF"/>
        </w:rPr>
      </w:pPr>
    </w:p>
    <w:p w:rsidR="004E1201" w:rsidRDefault="00AA69C0" w:rsidP="004E1201">
      <w:pPr>
        <w:spacing w:line="0" w:lineRule="atLeast"/>
        <w:ind w:left="100"/>
        <w:jc w:val="both"/>
        <w:rPr>
          <w:rFonts w:ascii="Times New Roman" w:eastAsia="Cambria" w:hAnsi="Times New Roman" w:cs="Times New Roman"/>
          <w:b/>
          <w:color w:val="404040" w:themeColor="text1" w:themeTint="BF"/>
          <w:sz w:val="28"/>
        </w:rPr>
      </w:pPr>
      <w:r w:rsidRPr="00AB0124">
        <w:rPr>
          <w:rFonts w:ascii="Times New Roman" w:eastAsia="Cambria" w:hAnsi="Times New Roman" w:cs="Times New Roman"/>
          <w:b/>
          <w:color w:val="404040" w:themeColor="text1" w:themeTint="BF"/>
          <w:sz w:val="28"/>
        </w:rPr>
        <w:t>Core Competencies</w:t>
      </w:r>
      <w:r w:rsidR="004E1201" w:rsidRPr="00AB0124">
        <w:rPr>
          <w:rFonts w:ascii="Times New Roman" w:eastAsia="Cambria" w:hAnsi="Times New Roman" w:cs="Times New Roman"/>
          <w:b/>
          <w:color w:val="404040" w:themeColor="text1" w:themeTint="BF"/>
          <w:sz w:val="28"/>
        </w:rPr>
        <w:t>.</w:t>
      </w:r>
    </w:p>
    <w:p w:rsidR="005F0B7E" w:rsidRDefault="005F0B7E" w:rsidP="004E1201">
      <w:pPr>
        <w:spacing w:line="0" w:lineRule="atLeast"/>
        <w:ind w:left="100"/>
        <w:jc w:val="both"/>
        <w:rPr>
          <w:rFonts w:ascii="Times New Roman" w:eastAsia="Cambria" w:hAnsi="Times New Roman" w:cs="Times New Roman"/>
          <w:b/>
          <w:color w:val="404040" w:themeColor="text1" w:themeTint="BF"/>
          <w:sz w:val="28"/>
        </w:rPr>
      </w:pPr>
    </w:p>
    <w:p w:rsidR="005F0B7E" w:rsidRPr="00AB0124" w:rsidRDefault="005F0B7E" w:rsidP="005F0B7E">
      <w:pPr>
        <w:keepLines/>
        <w:widowControl w:val="0"/>
        <w:snapToGrid w:val="0"/>
        <w:jc w:val="both"/>
        <w:rPr>
          <w:rFonts w:ascii="Times New Roman" w:hAnsi="Times New Roman" w:cs="Times New Roman"/>
          <w:b/>
          <w:color w:val="404040" w:themeColor="text1" w:themeTint="BF"/>
        </w:rPr>
      </w:pPr>
      <w:r w:rsidRPr="00AB0124">
        <w:rPr>
          <w:rFonts w:ascii="Times New Roman" w:hAnsi="Times New Roman" w:cs="Times New Roman"/>
          <w:b/>
          <w:color w:val="404040" w:themeColor="text1" w:themeTint="BF"/>
        </w:rPr>
        <w:t>Mechanical Maintenance Engineer:</w:t>
      </w:r>
    </w:p>
    <w:p w:rsidR="005F0B7E" w:rsidRPr="00AB0124" w:rsidRDefault="005F0B7E" w:rsidP="005F0B7E">
      <w:pPr>
        <w:spacing w:line="14" w:lineRule="exact"/>
        <w:jc w:val="both"/>
        <w:rPr>
          <w:rFonts w:ascii="Times New Roman" w:eastAsia="Times New Roman" w:hAnsi="Times New Roman" w:cs="Times New Roman"/>
          <w:color w:val="404040" w:themeColor="text1" w:themeTint="BF"/>
        </w:rPr>
      </w:pPr>
    </w:p>
    <w:p w:rsidR="005F0B7E" w:rsidRPr="00434086" w:rsidRDefault="005F0B7E" w:rsidP="005F0B7E">
      <w:pPr>
        <w:pStyle w:val="ListParagraph"/>
        <w:numPr>
          <w:ilvl w:val="0"/>
          <w:numId w:val="6"/>
        </w:numPr>
        <w:tabs>
          <w:tab w:val="left" w:pos="460"/>
        </w:tabs>
        <w:spacing w:line="235" w:lineRule="auto"/>
        <w:ind w:right="20"/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Preparing and ensuring compliance to the maintenance procedures, preventive and predictive maintenance schedules; providing technical support for critical and insurance spare reviews; managing laser alignment of rotary equipment; overhauling of pump, compressor, fin fan coolers and agitators.</w:t>
      </w:r>
    </w:p>
    <w:p w:rsidR="005F0B7E" w:rsidRPr="00434086" w:rsidRDefault="005F0B7E" w:rsidP="005F0B7E">
      <w:pPr>
        <w:pStyle w:val="ListParagraph"/>
        <w:numPr>
          <w:ilvl w:val="0"/>
          <w:numId w:val="6"/>
        </w:numPr>
        <w:tabs>
          <w:tab w:val="left" w:pos="460"/>
        </w:tabs>
        <w:spacing w:line="0" w:lineRule="atLeast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Liaising with store staff ensuring availability and delivery of required spare parts, tools, materials and equipment</w:t>
      </w:r>
    </w:p>
    <w:p w:rsidR="005F0B7E" w:rsidRPr="00434086" w:rsidRDefault="005F0B7E" w:rsidP="005F0B7E">
      <w:pPr>
        <w:pStyle w:val="ListParagraph"/>
        <w:numPr>
          <w:ilvl w:val="0"/>
          <w:numId w:val="6"/>
        </w:numPr>
        <w:tabs>
          <w:tab w:val="left" w:pos="460"/>
        </w:tabs>
        <w:spacing w:line="233" w:lineRule="auto"/>
        <w:ind w:right="320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Planning and effectuating predictive &amp; preventive maintenance schedules for various equipment/ lines to increase machine uptime &amp; equipment reliability</w:t>
      </w:r>
    </w:p>
    <w:p w:rsidR="005F0B7E" w:rsidRPr="00434086" w:rsidRDefault="005F0B7E" w:rsidP="005F0B7E">
      <w:pPr>
        <w:pStyle w:val="ListParagraph"/>
        <w:numPr>
          <w:ilvl w:val="0"/>
          <w:numId w:val="6"/>
        </w:numPr>
        <w:tabs>
          <w:tab w:val="left" w:pos="460"/>
        </w:tabs>
        <w:spacing w:line="233" w:lineRule="auto"/>
        <w:ind w:right="360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Implementing maintenance schedules and executing periodic checks to ensure performance of various equipment and maintaining requisite documents for the same</w:t>
      </w:r>
    </w:p>
    <w:p w:rsidR="005F0B7E" w:rsidRPr="00434086" w:rsidRDefault="005F0B7E" w:rsidP="005F0B7E">
      <w:pPr>
        <w:pStyle w:val="ListParagraph"/>
        <w:numPr>
          <w:ilvl w:val="0"/>
          <w:numId w:val="6"/>
        </w:numPr>
        <w:tabs>
          <w:tab w:val="left" w:pos="460"/>
        </w:tabs>
        <w:spacing w:line="0" w:lineRule="atLeast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Overhauling of rotary equipment like Centrifugal Pumps, Gearbox, Air-Compressors and so on; working with Mechanical seals and flushing plans.</w:t>
      </w:r>
    </w:p>
    <w:p w:rsidR="005F0B7E" w:rsidRPr="00434086" w:rsidRDefault="005F0B7E" w:rsidP="005F0B7E">
      <w:pPr>
        <w:spacing w:line="14" w:lineRule="exact"/>
        <w:jc w:val="both"/>
        <w:rPr>
          <w:rFonts w:ascii="Times New Roman" w:eastAsia="Cambria" w:hAnsi="Times New Roman" w:cs="Times New Roman"/>
          <w:color w:val="404040" w:themeColor="text1" w:themeTint="BF"/>
        </w:rPr>
      </w:pPr>
    </w:p>
    <w:p w:rsidR="005F0B7E" w:rsidRPr="00434086" w:rsidRDefault="005F0B7E" w:rsidP="005F0B7E">
      <w:pPr>
        <w:pStyle w:val="ListParagraph"/>
        <w:numPr>
          <w:ilvl w:val="0"/>
          <w:numId w:val="6"/>
        </w:numPr>
        <w:tabs>
          <w:tab w:val="left" w:pos="460"/>
        </w:tabs>
        <w:spacing w:line="233" w:lineRule="auto"/>
        <w:ind w:right="20"/>
        <w:jc w:val="both"/>
        <w:rPr>
          <w:rFonts w:ascii="Times New Roman" w:eastAsia="Symbol" w:hAnsi="Times New Roman" w:cs="Times New Roman"/>
          <w:color w:val="404040" w:themeColor="text1" w:themeTint="BF"/>
          <w:shd w:val="clear" w:color="auto" w:fill="E5EFF3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Deploying various methodologies to analyse processes, recommending modifications to minimize escalations, reduce</w:t>
      </w:r>
      <w:r>
        <w:rPr>
          <w:rFonts w:ascii="Times New Roman" w:eastAsia="Cambria" w:hAnsi="Times New Roman" w:cs="Times New Roman"/>
          <w:color w:val="404040" w:themeColor="text1" w:themeTint="BF"/>
        </w:rPr>
        <w:t xml:space="preserve"> 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>rejection, realize operational efficiencies, control variability, costs &amp; reduce cycle-time</w:t>
      </w:r>
    </w:p>
    <w:p w:rsidR="005F0B7E" w:rsidRPr="00434086" w:rsidRDefault="005F0B7E" w:rsidP="005F0B7E">
      <w:pPr>
        <w:spacing w:line="14" w:lineRule="exact"/>
        <w:jc w:val="both"/>
        <w:rPr>
          <w:rFonts w:ascii="Times New Roman" w:eastAsia="Symbol" w:hAnsi="Times New Roman" w:cs="Times New Roman"/>
          <w:color w:val="404040" w:themeColor="text1" w:themeTint="BF"/>
          <w:shd w:val="clear" w:color="auto" w:fill="E5EFF3"/>
        </w:rPr>
      </w:pPr>
    </w:p>
    <w:p w:rsidR="005F0B7E" w:rsidRPr="00434086" w:rsidRDefault="005F0B7E" w:rsidP="005F0B7E">
      <w:pPr>
        <w:pStyle w:val="ListParagraph"/>
        <w:numPr>
          <w:ilvl w:val="0"/>
          <w:numId w:val="6"/>
        </w:numPr>
        <w:tabs>
          <w:tab w:val="left" w:pos="460"/>
        </w:tabs>
        <w:spacing w:line="233" w:lineRule="auto"/>
        <w:ind w:right="20"/>
        <w:jc w:val="both"/>
        <w:rPr>
          <w:rFonts w:ascii="Times New Roman" w:eastAsia="Symbol" w:hAnsi="Times New Roman" w:cs="Times New Roman"/>
          <w:color w:val="404040" w:themeColor="text1" w:themeTint="BF"/>
          <w:shd w:val="clear" w:color="auto" w:fill="E5EFF3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Conducting preventive &amp; predictive maintenance, foreseeing</w:t>
      </w:r>
      <w:r>
        <w:rPr>
          <w:rFonts w:ascii="Times New Roman" w:eastAsia="Cambria" w:hAnsi="Times New Roman" w:cs="Times New Roman"/>
          <w:color w:val="404040" w:themeColor="text1" w:themeTint="BF"/>
        </w:rPr>
        <w:t xml:space="preserve"> 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performance bottlenecks and taking corrective</w:t>
      </w:r>
      <w:r>
        <w:rPr>
          <w:rFonts w:ascii="Times New Roman" w:eastAsia="Cambria" w:hAnsi="Times New Roman" w:cs="Times New Roman"/>
          <w:color w:val="404040" w:themeColor="text1" w:themeTint="BF"/>
        </w:rPr>
        <w:t xml:space="preserve"> 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>measures to avoid the same; facilitating cost reduction</w:t>
      </w:r>
    </w:p>
    <w:p w:rsidR="005F0B7E" w:rsidRPr="00AB0124" w:rsidRDefault="005F0B7E" w:rsidP="004E1201">
      <w:pPr>
        <w:spacing w:line="0" w:lineRule="atLeast"/>
        <w:ind w:left="100"/>
        <w:jc w:val="both"/>
        <w:rPr>
          <w:rFonts w:ascii="Times New Roman" w:eastAsia="Cambria" w:hAnsi="Times New Roman" w:cs="Times New Roman"/>
          <w:b/>
          <w:color w:val="404040" w:themeColor="text1" w:themeTint="BF"/>
          <w:sz w:val="28"/>
        </w:rPr>
      </w:pPr>
    </w:p>
    <w:p w:rsidR="00D43C81" w:rsidRDefault="004E1201" w:rsidP="004E1201">
      <w:pPr>
        <w:spacing w:line="0" w:lineRule="atLeast"/>
        <w:ind w:left="100"/>
        <w:jc w:val="both"/>
        <w:rPr>
          <w:rFonts w:ascii="Times New Roman" w:eastAsia="Cambria" w:hAnsi="Times New Roman" w:cs="Times New Roman"/>
          <w:b/>
          <w:color w:val="374246"/>
        </w:rPr>
      </w:pPr>
      <w:r>
        <w:rPr>
          <w:rFonts w:ascii="Times New Roman" w:eastAsia="Cambria" w:hAnsi="Times New Roman" w:cs="Times New Roman"/>
          <w:b/>
          <w:color w:val="374246"/>
        </w:rPr>
        <w:t>Field Service Engineer</w:t>
      </w:r>
    </w:p>
    <w:p w:rsidR="00825EB1" w:rsidRPr="00AB0124" w:rsidRDefault="00825EB1" w:rsidP="00121703">
      <w:pPr>
        <w:spacing w:line="0" w:lineRule="atLeast"/>
        <w:jc w:val="both"/>
        <w:rPr>
          <w:rFonts w:ascii="Times New Roman" w:eastAsia="Cambria" w:hAnsi="Times New Roman" w:cs="Times New Roman"/>
          <w:b/>
          <w:color w:val="404040" w:themeColor="text1" w:themeTint="BF"/>
          <w:sz w:val="28"/>
        </w:rPr>
      </w:pPr>
      <w:r w:rsidRPr="00AB0124">
        <w:rPr>
          <w:rFonts w:ascii="Times New Roman" w:eastAsia="Cambria" w:hAnsi="Times New Roman" w:cs="Times New Roman"/>
          <w:b/>
          <w:color w:val="404040" w:themeColor="text1" w:themeTint="BF"/>
        </w:rPr>
        <w:t>Separator:</w:t>
      </w:r>
    </w:p>
    <w:p w:rsidR="004E1201" w:rsidRPr="00434086" w:rsidRDefault="004E1201" w:rsidP="004E1201">
      <w:pPr>
        <w:pStyle w:val="ListParagraph"/>
        <w:keepLines/>
        <w:widowControl w:val="0"/>
        <w:numPr>
          <w:ilvl w:val="0"/>
          <w:numId w:val="10"/>
        </w:numPr>
        <w:snapToGrid w:val="0"/>
        <w:jc w:val="both"/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Commissioning, troubleshooting and servicing of High Speed Separators (MAB 103, MAB 206, MMB 304,305, MMPX 303,304,403, P- Series Separators: P-605</w:t>
      </w:r>
      <w:r w:rsidR="00A96517">
        <w:rPr>
          <w:rFonts w:ascii="Times New Roman" w:hAnsi="Times New Roman" w:cs="Times New Roman"/>
          <w:color w:val="404040" w:themeColor="text1" w:themeTint="BF"/>
        </w:rPr>
        <w:t>, P-615, P-626, P-636) in oil and gas</w:t>
      </w:r>
      <w:r w:rsidRPr="00434086">
        <w:rPr>
          <w:rFonts w:ascii="Times New Roman" w:hAnsi="Times New Roman" w:cs="Times New Roman"/>
          <w:color w:val="404040" w:themeColor="text1" w:themeTint="BF"/>
        </w:rPr>
        <w:t>, Marine &amp; Diesel Application.</w:t>
      </w:r>
    </w:p>
    <w:p w:rsidR="004E1201" w:rsidRPr="00434086" w:rsidRDefault="004E1201" w:rsidP="000E6CF0">
      <w:pPr>
        <w:pStyle w:val="ListParagraph"/>
        <w:keepLines/>
        <w:widowControl w:val="0"/>
        <w:numPr>
          <w:ilvl w:val="0"/>
          <w:numId w:val="10"/>
        </w:numPr>
        <w:snapToGrid w:val="0"/>
        <w:jc w:val="both"/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Commissioning, troubleshooting and servicing of Separators</w:t>
      </w:r>
      <w:r w:rsidR="000E6CF0" w:rsidRPr="00434086">
        <w:rPr>
          <w:rFonts w:ascii="Times New Roman" w:hAnsi="Times New Roman" w:cs="Times New Roman"/>
          <w:color w:val="404040" w:themeColor="text1" w:themeTint="BF"/>
        </w:rPr>
        <w:t xml:space="preserve"> (CLARA 15, CLARA 20, CLARA 200, AFPX 810, VNPX-310, BREW-</w:t>
      </w:r>
      <w:r w:rsidR="009E48DD" w:rsidRPr="00434086">
        <w:rPr>
          <w:rFonts w:ascii="Times New Roman" w:hAnsi="Times New Roman" w:cs="Times New Roman"/>
          <w:color w:val="404040" w:themeColor="text1" w:themeTint="BF"/>
        </w:rPr>
        <w:t>310, VNPX</w:t>
      </w:r>
      <w:r w:rsidR="000E6CF0" w:rsidRPr="00434086">
        <w:rPr>
          <w:rFonts w:ascii="Times New Roman" w:hAnsi="Times New Roman" w:cs="Times New Roman"/>
          <w:color w:val="404040" w:themeColor="text1" w:themeTint="BF"/>
        </w:rPr>
        <w:t xml:space="preserve">-810, PX-80,100, SRG-509/610.) in Process applications </w:t>
      </w:r>
      <w:r w:rsidRPr="00434086">
        <w:rPr>
          <w:rFonts w:ascii="Times New Roman" w:hAnsi="Times New Roman" w:cs="Times New Roman"/>
          <w:color w:val="404040" w:themeColor="text1" w:themeTint="BF"/>
        </w:rPr>
        <w:t xml:space="preserve">like </w:t>
      </w:r>
      <w:r w:rsidR="000E6CF0" w:rsidRPr="00434086">
        <w:rPr>
          <w:rFonts w:ascii="Times New Roman" w:hAnsi="Times New Roman" w:cs="Times New Roman"/>
          <w:color w:val="404040" w:themeColor="text1" w:themeTint="BF"/>
        </w:rPr>
        <w:t>Fruit pulp processing, Dairy, Pharmaceuticals, Fish meal and oil, Edible oil plants and Breweries.</w:t>
      </w:r>
    </w:p>
    <w:p w:rsidR="000E6CF0" w:rsidRPr="00AB0124" w:rsidRDefault="000E6CF0" w:rsidP="000E6CF0">
      <w:pPr>
        <w:keepLines/>
        <w:widowControl w:val="0"/>
        <w:snapToGrid w:val="0"/>
        <w:jc w:val="both"/>
        <w:rPr>
          <w:rFonts w:ascii="Times New Roman" w:hAnsi="Times New Roman" w:cs="Times New Roman"/>
          <w:b/>
          <w:color w:val="404040" w:themeColor="text1" w:themeTint="BF"/>
        </w:rPr>
      </w:pPr>
      <w:r w:rsidRPr="00AB0124">
        <w:rPr>
          <w:rFonts w:ascii="Times New Roman" w:hAnsi="Times New Roman" w:cs="Times New Roman"/>
          <w:b/>
          <w:color w:val="404040" w:themeColor="text1" w:themeTint="BF"/>
        </w:rPr>
        <w:t>Decanter:</w:t>
      </w:r>
    </w:p>
    <w:p w:rsidR="000E6CF0" w:rsidRPr="00434086" w:rsidRDefault="000E6CF0" w:rsidP="000E6CF0">
      <w:pPr>
        <w:pStyle w:val="ListParagraph"/>
        <w:keepLines/>
        <w:widowControl w:val="0"/>
        <w:numPr>
          <w:ilvl w:val="0"/>
          <w:numId w:val="11"/>
        </w:numPr>
        <w:snapToGrid w:val="0"/>
        <w:jc w:val="both"/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Commissioning of Decanters in applications like Fish oil, Mango pulp, ETP, STP, Sugar Mud and Distilleries.</w:t>
      </w:r>
    </w:p>
    <w:p w:rsidR="000E6CF0" w:rsidRPr="00434086" w:rsidRDefault="000E6CF0" w:rsidP="000E6CF0">
      <w:pPr>
        <w:pStyle w:val="ListParagraph"/>
        <w:keepLines/>
        <w:widowControl w:val="0"/>
        <w:numPr>
          <w:ilvl w:val="0"/>
          <w:numId w:val="11"/>
        </w:numPr>
        <w:snapToGrid w:val="0"/>
        <w:jc w:val="both"/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 xml:space="preserve">Problem identification and Troubleshooting </w:t>
      </w:r>
      <w:r w:rsidR="00825EB1" w:rsidRPr="00434086">
        <w:rPr>
          <w:rFonts w:ascii="Times New Roman" w:hAnsi="Times New Roman" w:cs="Times New Roman"/>
          <w:color w:val="404040" w:themeColor="text1" w:themeTint="BF"/>
        </w:rPr>
        <w:t>of Decanters</w:t>
      </w:r>
      <w:r w:rsidRPr="00434086">
        <w:rPr>
          <w:rFonts w:ascii="Times New Roman" w:hAnsi="Times New Roman" w:cs="Times New Roman"/>
          <w:color w:val="404040" w:themeColor="text1" w:themeTint="BF"/>
        </w:rPr>
        <w:t xml:space="preserve"> and its associated process.</w:t>
      </w:r>
    </w:p>
    <w:p w:rsidR="00767E6F" w:rsidRPr="00434086" w:rsidRDefault="00767E6F" w:rsidP="000E6CF0">
      <w:pPr>
        <w:pStyle w:val="ListParagraph"/>
        <w:keepLines/>
        <w:widowControl w:val="0"/>
        <w:numPr>
          <w:ilvl w:val="0"/>
          <w:numId w:val="11"/>
        </w:numPr>
        <w:snapToGrid w:val="0"/>
        <w:jc w:val="both"/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 xml:space="preserve">Inspectingand </w:t>
      </w:r>
      <w:r w:rsidR="000E6CF0" w:rsidRPr="00434086">
        <w:rPr>
          <w:rFonts w:ascii="Times New Roman" w:hAnsi="Times New Roman" w:cs="Times New Roman"/>
          <w:color w:val="404040" w:themeColor="text1" w:themeTint="BF"/>
        </w:rPr>
        <w:t xml:space="preserve">making </w:t>
      </w:r>
      <w:r w:rsidRPr="00434086">
        <w:rPr>
          <w:rFonts w:ascii="Times New Roman" w:hAnsi="Times New Roman" w:cs="Times New Roman"/>
          <w:color w:val="404040" w:themeColor="text1" w:themeTint="BF"/>
        </w:rPr>
        <w:t xml:space="preserve">detailed report </w:t>
      </w:r>
      <w:r w:rsidR="000E6CF0" w:rsidRPr="00434086">
        <w:rPr>
          <w:rFonts w:ascii="Times New Roman" w:hAnsi="Times New Roman" w:cs="Times New Roman"/>
          <w:color w:val="404040" w:themeColor="text1" w:themeTint="BF"/>
        </w:rPr>
        <w:t xml:space="preserve">of </w:t>
      </w:r>
      <w:r w:rsidRPr="00434086">
        <w:rPr>
          <w:rFonts w:ascii="Times New Roman" w:hAnsi="Times New Roman" w:cs="Times New Roman"/>
          <w:color w:val="404040" w:themeColor="text1" w:themeTint="BF"/>
        </w:rPr>
        <w:t xml:space="preserve">machine vibration and performance accordingly recommending necessary </w:t>
      </w:r>
      <w:r w:rsidR="00825EB1" w:rsidRPr="00434086">
        <w:rPr>
          <w:rFonts w:ascii="Times New Roman" w:hAnsi="Times New Roman" w:cs="Times New Roman"/>
          <w:color w:val="404040" w:themeColor="text1" w:themeTint="BF"/>
        </w:rPr>
        <w:t>spare parts required and carrying out</w:t>
      </w:r>
      <w:r w:rsidRPr="00434086">
        <w:rPr>
          <w:rFonts w:ascii="Times New Roman" w:hAnsi="Times New Roman" w:cs="Times New Roman"/>
          <w:color w:val="404040" w:themeColor="text1" w:themeTint="BF"/>
        </w:rPr>
        <w:t xml:space="preserve"> service.</w:t>
      </w:r>
    </w:p>
    <w:p w:rsidR="000E6CF0" w:rsidRPr="00434086" w:rsidRDefault="00825EB1" w:rsidP="000E6CF0">
      <w:pPr>
        <w:pStyle w:val="ListParagraph"/>
        <w:keepLines/>
        <w:widowControl w:val="0"/>
        <w:numPr>
          <w:ilvl w:val="0"/>
          <w:numId w:val="11"/>
        </w:numPr>
        <w:snapToGrid w:val="0"/>
        <w:jc w:val="both"/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 xml:space="preserve">Dedicated Alfa Laval representative for 5 Performance Agreement Customers </w:t>
      </w:r>
      <w:r w:rsidR="004673E0" w:rsidRPr="00434086">
        <w:rPr>
          <w:rFonts w:ascii="Times New Roman" w:hAnsi="Times New Roman" w:cs="Times New Roman"/>
          <w:color w:val="404040" w:themeColor="text1" w:themeTint="BF"/>
        </w:rPr>
        <w:t xml:space="preserve">in south and East </w:t>
      </w:r>
      <w:r w:rsidRPr="00434086">
        <w:rPr>
          <w:rFonts w:ascii="Times New Roman" w:hAnsi="Times New Roman" w:cs="Times New Roman"/>
          <w:color w:val="404040" w:themeColor="text1" w:themeTint="BF"/>
        </w:rPr>
        <w:t>with quarterly visits.</w:t>
      </w:r>
    </w:p>
    <w:p w:rsidR="00825EB1" w:rsidRPr="00AB0124" w:rsidRDefault="00825EB1" w:rsidP="00825EB1">
      <w:pPr>
        <w:keepLines/>
        <w:widowControl w:val="0"/>
        <w:snapToGrid w:val="0"/>
        <w:jc w:val="both"/>
        <w:rPr>
          <w:rFonts w:ascii="Times New Roman" w:hAnsi="Times New Roman" w:cs="Times New Roman"/>
          <w:color w:val="404040" w:themeColor="text1" w:themeTint="BF"/>
        </w:rPr>
      </w:pPr>
      <w:r w:rsidRPr="00AB0124">
        <w:rPr>
          <w:rFonts w:ascii="Times New Roman" w:hAnsi="Times New Roman" w:cs="Times New Roman"/>
          <w:b/>
          <w:color w:val="404040" w:themeColor="text1" w:themeTint="BF"/>
        </w:rPr>
        <w:t xml:space="preserve">Plate Heat </w:t>
      </w:r>
      <w:r w:rsidR="00247CB5" w:rsidRPr="00AB0124">
        <w:rPr>
          <w:rFonts w:ascii="Times New Roman" w:hAnsi="Times New Roman" w:cs="Times New Roman"/>
          <w:b/>
          <w:color w:val="404040" w:themeColor="text1" w:themeTint="BF"/>
        </w:rPr>
        <w:t>Exchangers</w:t>
      </w:r>
      <w:r w:rsidR="00247CB5" w:rsidRPr="00AB0124">
        <w:rPr>
          <w:rFonts w:ascii="Times New Roman" w:hAnsi="Times New Roman" w:cs="Times New Roman"/>
          <w:color w:val="404040" w:themeColor="text1" w:themeTint="BF"/>
        </w:rPr>
        <w:t>:</w:t>
      </w:r>
    </w:p>
    <w:p w:rsidR="00247CB5" w:rsidRPr="00434086" w:rsidRDefault="00825EB1" w:rsidP="00247CB5">
      <w:pPr>
        <w:pStyle w:val="ListParagraph"/>
        <w:keepLines/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 xml:space="preserve">Identifying intermixing and leakage area in Plate Heat Exchangers </w:t>
      </w:r>
      <w:r w:rsidR="00247CB5" w:rsidRPr="00434086">
        <w:rPr>
          <w:rFonts w:ascii="Times New Roman" w:hAnsi="Times New Roman" w:cs="Times New Roman"/>
          <w:color w:val="404040" w:themeColor="text1" w:themeTint="BF"/>
        </w:rPr>
        <w:t>(Gasketed, S</w:t>
      </w:r>
      <w:r w:rsidRPr="00434086">
        <w:rPr>
          <w:rFonts w:ascii="Times New Roman" w:hAnsi="Times New Roman" w:cs="Times New Roman"/>
          <w:color w:val="404040" w:themeColor="text1" w:themeTint="BF"/>
        </w:rPr>
        <w:t>emi-welded,</w:t>
      </w:r>
      <w:r w:rsidR="00247CB5" w:rsidRPr="00434086">
        <w:rPr>
          <w:rFonts w:ascii="Times New Roman" w:hAnsi="Times New Roman" w:cs="Times New Roman"/>
          <w:color w:val="404040" w:themeColor="text1" w:themeTint="BF"/>
        </w:rPr>
        <w:t xml:space="preserve"> Wide gap) </w:t>
      </w:r>
      <w:r w:rsidR="00CC3E02" w:rsidRPr="00434086">
        <w:rPr>
          <w:rFonts w:ascii="Times New Roman" w:hAnsi="Times New Roman" w:cs="Times New Roman"/>
          <w:color w:val="404040" w:themeColor="text1" w:themeTint="BF"/>
        </w:rPr>
        <w:t>troubleshooting the</w:t>
      </w:r>
      <w:r w:rsidR="00247CB5" w:rsidRPr="00434086">
        <w:rPr>
          <w:rFonts w:ascii="Times New Roman" w:hAnsi="Times New Roman" w:cs="Times New Roman"/>
          <w:color w:val="404040" w:themeColor="text1" w:themeTint="BF"/>
        </w:rPr>
        <w:t xml:space="preserve"> same and hydro testing to ensure no </w:t>
      </w:r>
      <w:r w:rsidR="00CC3E02" w:rsidRPr="00434086">
        <w:rPr>
          <w:rFonts w:ascii="Times New Roman" w:hAnsi="Times New Roman" w:cs="Times New Roman"/>
          <w:color w:val="404040" w:themeColor="text1" w:themeTint="BF"/>
        </w:rPr>
        <w:t>leakage.</w:t>
      </w:r>
    </w:p>
    <w:p w:rsidR="0005696B" w:rsidRPr="00434086" w:rsidRDefault="0005696B" w:rsidP="00247CB5">
      <w:pPr>
        <w:pStyle w:val="ListParagraph"/>
        <w:keepLines/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Performing Capacity enhancement and reduction of PHE’s based on customer requirement.</w:t>
      </w:r>
    </w:p>
    <w:p w:rsidR="00825EB1" w:rsidRPr="00434086" w:rsidRDefault="00825EB1" w:rsidP="00825EB1">
      <w:pPr>
        <w:keepLines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Proficient in CAS Application for designing of Heat exchangers through online training.</w:t>
      </w:r>
    </w:p>
    <w:p w:rsidR="0005696B" w:rsidRPr="00426FED" w:rsidRDefault="0005696B" w:rsidP="000E6CF0">
      <w:pPr>
        <w:keepLines/>
        <w:widowControl w:val="0"/>
        <w:snapToGrid w:val="0"/>
        <w:jc w:val="both"/>
        <w:rPr>
          <w:rFonts w:ascii="Times New Roman" w:hAnsi="Times New Roman" w:cs="Times New Roman"/>
          <w:color w:val="595959" w:themeColor="text1" w:themeTint="A6"/>
        </w:rPr>
      </w:pPr>
    </w:p>
    <w:p w:rsidR="00D43C81" w:rsidRPr="00AB0124" w:rsidRDefault="0005696B" w:rsidP="0070524B">
      <w:pPr>
        <w:spacing w:line="0" w:lineRule="atLeast"/>
        <w:jc w:val="both"/>
        <w:rPr>
          <w:rFonts w:ascii="Times New Roman" w:eastAsia="Cambria" w:hAnsi="Times New Roman" w:cs="Times New Roman"/>
          <w:b/>
          <w:color w:val="404040" w:themeColor="text1" w:themeTint="BF"/>
        </w:rPr>
      </w:pPr>
      <w:r w:rsidRPr="00AB0124">
        <w:rPr>
          <w:rFonts w:ascii="Times New Roman" w:eastAsia="Cambria" w:hAnsi="Times New Roman" w:cs="Times New Roman"/>
          <w:b/>
          <w:color w:val="404040" w:themeColor="text1" w:themeTint="BF"/>
        </w:rPr>
        <w:t xml:space="preserve">Pre-commissioning and commissioning </w:t>
      </w:r>
      <w:r w:rsidR="00D43C81" w:rsidRPr="00AB0124">
        <w:rPr>
          <w:rFonts w:ascii="Times New Roman" w:eastAsia="Cambria" w:hAnsi="Times New Roman" w:cs="Times New Roman"/>
          <w:b/>
          <w:color w:val="404040" w:themeColor="text1" w:themeTint="BF"/>
        </w:rPr>
        <w:t>Operations</w:t>
      </w:r>
    </w:p>
    <w:p w:rsidR="00D43C81" w:rsidRPr="00434086" w:rsidRDefault="00AB0124" w:rsidP="00121703">
      <w:pPr>
        <w:pStyle w:val="ListParagraph"/>
        <w:numPr>
          <w:ilvl w:val="0"/>
          <w:numId w:val="15"/>
        </w:numPr>
        <w:tabs>
          <w:tab w:val="left" w:pos="460"/>
        </w:tabs>
        <w:spacing w:line="233" w:lineRule="auto"/>
        <w:ind w:right="340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Monitoring tasks</w:t>
      </w:r>
      <w:r w:rsidR="00D43C81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with respect to cost, resource deployment, time over-runs, </w:t>
      </w:r>
      <w:r w:rsidR="0070524B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quality compliance and manpower </w:t>
      </w:r>
      <w:r w:rsidR="00D43C81" w:rsidRPr="00434086">
        <w:rPr>
          <w:rFonts w:ascii="Times New Roman" w:eastAsia="Cambria" w:hAnsi="Times New Roman" w:cs="Times New Roman"/>
          <w:color w:val="404040" w:themeColor="text1" w:themeTint="BF"/>
        </w:rPr>
        <w:t>planning to ens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>ure timely execution</w:t>
      </w:r>
      <w:r w:rsidR="0005696B" w:rsidRPr="00434086">
        <w:rPr>
          <w:rFonts w:ascii="Times New Roman" w:eastAsia="Cambria" w:hAnsi="Times New Roman" w:cs="Times New Roman"/>
          <w:color w:val="404040" w:themeColor="text1" w:themeTint="BF"/>
        </w:rPr>
        <w:t>.</w:t>
      </w:r>
    </w:p>
    <w:p w:rsidR="00D43C81" w:rsidRPr="00434086" w:rsidRDefault="00D43C81" w:rsidP="0070524B">
      <w:pPr>
        <w:spacing w:line="14" w:lineRule="exact"/>
        <w:jc w:val="both"/>
        <w:rPr>
          <w:rFonts w:ascii="Times New Roman" w:eastAsia="Symbol" w:hAnsi="Times New Roman" w:cs="Times New Roman"/>
          <w:color w:val="404040" w:themeColor="text1" w:themeTint="BF"/>
        </w:rPr>
      </w:pPr>
    </w:p>
    <w:p w:rsidR="00D43C81" w:rsidRPr="00434086" w:rsidRDefault="0005696B" w:rsidP="00121703">
      <w:pPr>
        <w:pStyle w:val="ListParagraph"/>
        <w:numPr>
          <w:ilvl w:val="0"/>
          <w:numId w:val="15"/>
        </w:numPr>
        <w:tabs>
          <w:tab w:val="left" w:pos="460"/>
        </w:tabs>
        <w:spacing w:line="233" w:lineRule="auto"/>
        <w:ind w:right="780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Performing pre-commissioning </w:t>
      </w:r>
      <w:r w:rsidR="00D43C81" w:rsidRPr="00434086">
        <w:rPr>
          <w:rFonts w:ascii="Times New Roman" w:eastAsia="Cambria" w:hAnsi="Times New Roman" w:cs="Times New Roman"/>
          <w:color w:val="404040" w:themeColor="text1" w:themeTint="BF"/>
        </w:rPr>
        <w:t>and comm</w:t>
      </w:r>
      <w:r w:rsidR="00CC21A8">
        <w:rPr>
          <w:rFonts w:ascii="Times New Roman" w:eastAsia="Cambria" w:hAnsi="Times New Roman" w:cs="Times New Roman"/>
          <w:color w:val="404040" w:themeColor="text1" w:themeTint="BF"/>
        </w:rPr>
        <w:t>issioning of rotary equipments</w:t>
      </w:r>
      <w:r w:rsidR="00D43C81" w:rsidRPr="00434086">
        <w:rPr>
          <w:rFonts w:ascii="Times New Roman" w:eastAsia="Cambria" w:hAnsi="Times New Roman" w:cs="Times New Roman"/>
          <w:color w:val="404040" w:themeColor="text1" w:themeTint="BF"/>
        </w:rPr>
        <w:t>; conducting tests &amp; inspections to ensure operational ef</w:t>
      </w:r>
      <w:r w:rsidR="00AB0124" w:rsidRPr="00434086">
        <w:rPr>
          <w:rFonts w:ascii="Times New Roman" w:eastAsia="Cambria" w:hAnsi="Times New Roman" w:cs="Times New Roman"/>
          <w:color w:val="404040" w:themeColor="text1" w:themeTint="BF"/>
        </w:rPr>
        <w:t>fectiveness.</w:t>
      </w:r>
      <w:r w:rsidR="0070524B" w:rsidRPr="00434086">
        <w:rPr>
          <w:rFonts w:ascii="Times New Roman" w:eastAsia="Cambria" w:hAnsi="Times New Roman" w:cs="Times New Roman"/>
          <w:color w:val="404040" w:themeColor="text1" w:themeTint="BF"/>
        </w:rPr>
        <w:tab/>
      </w:r>
    </w:p>
    <w:p w:rsidR="00D43C81" w:rsidRPr="00CC21A8" w:rsidRDefault="00CC21A8" w:rsidP="00121703">
      <w:pPr>
        <w:pStyle w:val="ListParagraph"/>
        <w:numPr>
          <w:ilvl w:val="0"/>
          <w:numId w:val="15"/>
        </w:numPr>
        <w:tabs>
          <w:tab w:val="left" w:pos="460"/>
        </w:tabs>
        <w:spacing w:line="233" w:lineRule="auto"/>
        <w:ind w:right="760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>Supervising and handling of pre-commissioning activities of pipeline loops; punch points follow up, water flushing , air purging and cardboard blasting of pipeline loops .</w:t>
      </w:r>
    </w:p>
    <w:p w:rsidR="00CC21A8" w:rsidRPr="00DE35D1" w:rsidRDefault="00CC21A8" w:rsidP="00DE35D1">
      <w:pPr>
        <w:pStyle w:val="ListParagraph"/>
        <w:numPr>
          <w:ilvl w:val="0"/>
          <w:numId w:val="15"/>
        </w:numPr>
        <w:tabs>
          <w:tab w:val="left" w:pos="460"/>
        </w:tabs>
        <w:spacing w:line="233" w:lineRule="auto"/>
        <w:ind w:right="760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>Expertise in lube oil flushing activities of steam turbine; c</w:t>
      </w:r>
      <w:r w:rsidR="00373347">
        <w:rPr>
          <w:rFonts w:ascii="Times New Roman" w:eastAsia="Cambria" w:hAnsi="Times New Roman" w:cs="Times New Roman"/>
          <w:color w:val="404040" w:themeColor="text1" w:themeTint="BF"/>
        </w:rPr>
        <w:t>alibration of steam inlet valve</w:t>
      </w:r>
      <w:r w:rsidR="00DE35D1">
        <w:rPr>
          <w:rFonts w:ascii="Times New Roman" w:eastAsia="Cambria" w:hAnsi="Times New Roman" w:cs="Times New Roman"/>
          <w:color w:val="404040" w:themeColor="text1" w:themeTint="BF"/>
        </w:rPr>
        <w:t>.</w:t>
      </w:r>
    </w:p>
    <w:p w:rsidR="00CC21A8" w:rsidRPr="00DE35D1" w:rsidRDefault="00DE35D1" w:rsidP="00DE35D1">
      <w:pPr>
        <w:pStyle w:val="ListParagraph"/>
        <w:numPr>
          <w:ilvl w:val="0"/>
          <w:numId w:val="15"/>
        </w:numPr>
        <w:tabs>
          <w:tab w:val="left" w:pos="460"/>
        </w:tabs>
        <w:spacing w:line="233" w:lineRule="auto"/>
        <w:ind w:right="760"/>
        <w:jc w:val="both"/>
        <w:rPr>
          <w:rFonts w:ascii="Times New Roman" w:eastAsia="Symbol" w:hAnsi="Times New Roman" w:cs="Times New Roman"/>
          <w:color w:val="404040" w:themeColor="text1" w:themeTint="BF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>Expertise in boiler commissioning activities; alkali boil out, steam blowing, safety valve floating.</w:t>
      </w:r>
    </w:p>
    <w:p w:rsidR="0025709E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  <w:sz w:val="28"/>
        </w:rPr>
      </w:pPr>
      <w:bookmarkStart w:id="1" w:name="page2"/>
      <w:bookmarkStart w:id="2" w:name="page1"/>
      <w:bookmarkEnd w:id="1"/>
      <w:bookmarkEnd w:id="2"/>
      <w:r w:rsidRPr="00D43C81">
        <w:rPr>
          <w:rFonts w:ascii="Times New Roman" w:eastAsia="Cambria" w:hAnsi="Times New Roman" w:cs="Times New Roman"/>
          <w:b/>
          <w:color w:val="374246"/>
          <w:sz w:val="28"/>
        </w:rPr>
        <w:lastRenderedPageBreak/>
        <w:t>Work Experience</w:t>
      </w:r>
    </w:p>
    <w:p w:rsidR="005F0B7E" w:rsidRDefault="000641E8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  <w:r>
        <w:rPr>
          <w:rFonts w:ascii="Times New Roman" w:eastAsia="Cambria" w:hAnsi="Times New Roman" w:cs="Times New Roman"/>
          <w:b/>
          <w:color w:val="374246"/>
        </w:rPr>
        <w:t xml:space="preserve">  Presently </w:t>
      </w:r>
      <w:r w:rsidR="00B4033C">
        <w:rPr>
          <w:rFonts w:ascii="Times New Roman" w:eastAsia="Cambria" w:hAnsi="Times New Roman" w:cs="Times New Roman"/>
          <w:b/>
          <w:color w:val="374246"/>
        </w:rPr>
        <w:t xml:space="preserve">working </w:t>
      </w:r>
      <w:r w:rsidR="005F0B7E">
        <w:rPr>
          <w:rFonts w:ascii="Times New Roman" w:eastAsia="Cambria" w:hAnsi="Times New Roman" w:cs="Times New Roman"/>
          <w:b/>
          <w:color w:val="374246"/>
        </w:rPr>
        <w:t>with Re</w:t>
      </w:r>
      <w:r w:rsidR="00C75194">
        <w:rPr>
          <w:rFonts w:ascii="Times New Roman" w:eastAsia="Cambria" w:hAnsi="Times New Roman" w:cs="Times New Roman"/>
          <w:b/>
          <w:color w:val="374246"/>
        </w:rPr>
        <w:t>liance Industries Ltd, Jamnagar from Feb 2019 to till date</w:t>
      </w:r>
    </w:p>
    <w:p w:rsidR="00A72B19" w:rsidRPr="00BD4C77" w:rsidRDefault="00A72B19" w:rsidP="00A72B19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 w:rsidRPr="00BD4C77">
        <w:rPr>
          <w:rFonts w:ascii="Times New Roman" w:eastAsia="Cambria" w:hAnsi="Times New Roman" w:cs="Times New Roman"/>
          <w:color w:val="374246"/>
        </w:rPr>
        <w:t>Respon</w:t>
      </w:r>
      <w:r w:rsidR="00BD4C77" w:rsidRPr="00BD4C77">
        <w:rPr>
          <w:rFonts w:ascii="Times New Roman" w:eastAsia="Cambria" w:hAnsi="Times New Roman" w:cs="Times New Roman"/>
          <w:color w:val="374246"/>
        </w:rPr>
        <w:t>sible for planning daily maintenance activities</w:t>
      </w:r>
      <w:r w:rsidR="0024334E">
        <w:rPr>
          <w:rFonts w:ascii="Times New Roman" w:eastAsia="Cambria" w:hAnsi="Times New Roman" w:cs="Times New Roman"/>
          <w:color w:val="374246"/>
        </w:rPr>
        <w:t xml:space="preserve"> </w:t>
      </w:r>
      <w:r w:rsidR="00B4033C">
        <w:rPr>
          <w:rFonts w:ascii="Times New Roman" w:eastAsia="Cambria" w:hAnsi="Times New Roman" w:cs="Times New Roman"/>
          <w:color w:val="374246"/>
        </w:rPr>
        <w:t xml:space="preserve">of PSA, Metering Skid and </w:t>
      </w:r>
      <w:r w:rsidR="0024334E">
        <w:rPr>
          <w:rFonts w:ascii="Times New Roman" w:eastAsia="Cambria" w:hAnsi="Times New Roman" w:cs="Times New Roman"/>
          <w:color w:val="374246"/>
        </w:rPr>
        <w:t>CO-S</w:t>
      </w:r>
      <w:r w:rsidR="00B4033C">
        <w:rPr>
          <w:rFonts w:ascii="Times New Roman" w:eastAsia="Cambria" w:hAnsi="Times New Roman" w:cs="Times New Roman"/>
          <w:color w:val="374246"/>
        </w:rPr>
        <w:t>hift units</w:t>
      </w:r>
      <w:r w:rsidR="00BD4C77" w:rsidRPr="00BD4C77">
        <w:rPr>
          <w:rFonts w:ascii="Times New Roman" w:eastAsia="Cambria" w:hAnsi="Times New Roman" w:cs="Times New Roman"/>
          <w:color w:val="374246"/>
        </w:rPr>
        <w:t xml:space="preserve"> by generating notification and creating work permits on SAP.</w:t>
      </w:r>
    </w:p>
    <w:p w:rsidR="00BD4C77" w:rsidRDefault="00BD4C77" w:rsidP="00A72B19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 w:rsidRPr="00BD4C77">
        <w:rPr>
          <w:rFonts w:ascii="Times New Roman" w:eastAsia="Cambria" w:hAnsi="Times New Roman" w:cs="Times New Roman"/>
          <w:color w:val="374246"/>
        </w:rPr>
        <w:t>Responsible for accepting permits, documenting risks involved in carrying out activity on a Risk Assessment sheet and explaining to contractor personnel, Delivering tool box talks to contractor.</w:t>
      </w:r>
    </w:p>
    <w:p w:rsidR="008E2155" w:rsidRPr="008E2155" w:rsidRDefault="008E2155" w:rsidP="008E2155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>
        <w:rPr>
          <w:rFonts w:ascii="Times New Roman" w:eastAsia="Cambria" w:hAnsi="Times New Roman" w:cs="Times New Roman"/>
          <w:color w:val="374246"/>
        </w:rPr>
        <w:t>Responsible for commissioning and maintenance Activities of TGC-1(</w:t>
      </w:r>
      <w:r>
        <w:rPr>
          <w:rFonts w:ascii="Times New Roman" w:eastAsia="Cambria" w:hAnsi="Times New Roman" w:cs="Times New Roman"/>
          <w:b/>
          <w:color w:val="374246"/>
        </w:rPr>
        <w:t>I</w:t>
      </w:r>
      <w:r w:rsidRPr="008E2155">
        <w:rPr>
          <w:rFonts w:ascii="Times New Roman" w:eastAsia="Cambria" w:hAnsi="Times New Roman" w:cs="Times New Roman"/>
          <w:b/>
          <w:color w:val="374246"/>
        </w:rPr>
        <w:t>ntegrally geared compressor;7MW</w:t>
      </w:r>
      <w:r>
        <w:rPr>
          <w:rFonts w:ascii="Times New Roman" w:eastAsia="Cambria" w:hAnsi="Times New Roman" w:cs="Times New Roman"/>
          <w:color w:val="374246"/>
        </w:rPr>
        <w:t>) and TGC-2 (</w:t>
      </w:r>
      <w:r w:rsidRPr="008E2155">
        <w:rPr>
          <w:rFonts w:ascii="Times New Roman" w:eastAsia="Cambria" w:hAnsi="Times New Roman" w:cs="Times New Roman"/>
          <w:b/>
          <w:color w:val="374246"/>
        </w:rPr>
        <w:t>wet screw compressor: 3.5MW</w:t>
      </w:r>
      <w:r>
        <w:rPr>
          <w:rFonts w:ascii="Times New Roman" w:eastAsia="Cambria" w:hAnsi="Times New Roman" w:cs="Times New Roman"/>
          <w:color w:val="374246"/>
        </w:rPr>
        <w:t>)</w:t>
      </w:r>
    </w:p>
    <w:p w:rsidR="005F0B7E" w:rsidRPr="008E2155" w:rsidRDefault="00FB1F0E" w:rsidP="0018288D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 xml:space="preserve">Implemented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predictive</w:t>
      </w:r>
      <w:r w:rsidR="0018288D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&amp; preventive maintenance</w:t>
      </w:r>
      <w:r w:rsidR="0018288D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schedules</w:t>
      </w:r>
      <w:r w:rsidR="0018288D">
        <w:rPr>
          <w:rFonts w:ascii="Times New Roman" w:eastAsia="Cambria" w:hAnsi="Times New Roman" w:cs="Times New Roman"/>
          <w:color w:val="404040" w:themeColor="text1" w:themeTint="BF"/>
        </w:rPr>
        <w:t xml:space="preserve"> for various </w:t>
      </w:r>
      <w:r w:rsidR="0018288D" w:rsidRPr="008E2155">
        <w:rPr>
          <w:rFonts w:ascii="Times New Roman" w:eastAsia="Cambria" w:hAnsi="Times New Roman" w:cs="Times New Roman"/>
          <w:b/>
          <w:color w:val="404040" w:themeColor="text1" w:themeTint="BF"/>
        </w:rPr>
        <w:t>rotary equipments (pumps and Fin Fan coolers) to increase machine uptime &amp; equipment reliability.</w:t>
      </w:r>
    </w:p>
    <w:p w:rsidR="0018288D" w:rsidRDefault="00FB1F0E" w:rsidP="0018288D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 w:rsidRPr="002A27AB">
        <w:rPr>
          <w:rFonts w:ascii="Times New Roman" w:eastAsia="Cambria" w:hAnsi="Times New Roman" w:cs="Times New Roman"/>
          <w:color w:val="374246"/>
        </w:rPr>
        <w:t xml:space="preserve">Executed Major modification of design in Heat exchanger </w:t>
      </w:r>
      <w:r w:rsidR="002A27AB" w:rsidRPr="002A27AB">
        <w:rPr>
          <w:rFonts w:ascii="Times New Roman" w:eastAsia="Cambria" w:hAnsi="Times New Roman" w:cs="Times New Roman"/>
          <w:color w:val="374246"/>
        </w:rPr>
        <w:t xml:space="preserve">to prevent </w:t>
      </w:r>
      <w:r w:rsidR="002A27AB">
        <w:rPr>
          <w:rFonts w:ascii="Times New Roman" w:eastAsia="Cambria" w:hAnsi="Times New Roman" w:cs="Times New Roman"/>
          <w:color w:val="374246"/>
        </w:rPr>
        <w:t xml:space="preserve">generation of </w:t>
      </w:r>
      <w:r w:rsidR="002A27AB" w:rsidRPr="002A27AB">
        <w:rPr>
          <w:rFonts w:ascii="Times New Roman" w:eastAsia="Cambria" w:hAnsi="Times New Roman" w:cs="Times New Roman"/>
          <w:color w:val="374246"/>
        </w:rPr>
        <w:t>cracks in tube sheet to pass partition plate joint.</w:t>
      </w:r>
    </w:p>
    <w:p w:rsidR="002A27AB" w:rsidRDefault="002A27AB" w:rsidP="0018288D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>
        <w:rPr>
          <w:rFonts w:ascii="Times New Roman" w:eastAsia="Cambria" w:hAnsi="Times New Roman" w:cs="Times New Roman"/>
          <w:color w:val="374246"/>
        </w:rPr>
        <w:t xml:space="preserve">Conducted Hydro test </w:t>
      </w:r>
      <w:r w:rsidR="00A96517">
        <w:rPr>
          <w:rFonts w:ascii="Times New Roman" w:eastAsia="Cambria" w:hAnsi="Times New Roman" w:cs="Times New Roman"/>
          <w:color w:val="374246"/>
        </w:rPr>
        <w:t>of various</w:t>
      </w:r>
      <w:r>
        <w:rPr>
          <w:rFonts w:ascii="Times New Roman" w:eastAsia="Cambria" w:hAnsi="Times New Roman" w:cs="Times New Roman"/>
          <w:color w:val="374246"/>
        </w:rPr>
        <w:t xml:space="preserve"> </w:t>
      </w:r>
      <w:r w:rsidRPr="008E2155">
        <w:rPr>
          <w:rFonts w:ascii="Times New Roman" w:eastAsia="Cambria" w:hAnsi="Times New Roman" w:cs="Times New Roman"/>
          <w:b/>
          <w:color w:val="374246"/>
        </w:rPr>
        <w:t>Fin fan coolers and</w:t>
      </w:r>
      <w:r w:rsidR="00BD4C77" w:rsidRPr="008E2155">
        <w:rPr>
          <w:rFonts w:ascii="Times New Roman" w:eastAsia="Cambria" w:hAnsi="Times New Roman" w:cs="Times New Roman"/>
          <w:b/>
          <w:color w:val="374246"/>
        </w:rPr>
        <w:t xml:space="preserve"> shell and tube</w:t>
      </w:r>
      <w:r w:rsidRPr="008E2155">
        <w:rPr>
          <w:rFonts w:ascii="Times New Roman" w:eastAsia="Cambria" w:hAnsi="Times New Roman" w:cs="Times New Roman"/>
          <w:b/>
          <w:color w:val="374246"/>
        </w:rPr>
        <w:t xml:space="preserve"> Heat Exchanger</w:t>
      </w:r>
      <w:r>
        <w:rPr>
          <w:rFonts w:ascii="Times New Roman" w:eastAsia="Cambria" w:hAnsi="Times New Roman" w:cs="Times New Roman"/>
          <w:color w:val="374246"/>
        </w:rPr>
        <w:t>.</w:t>
      </w:r>
    </w:p>
    <w:p w:rsidR="008E2155" w:rsidRPr="008E2155" w:rsidRDefault="008E2155" w:rsidP="0018288D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  <w:r>
        <w:rPr>
          <w:rFonts w:ascii="Times New Roman" w:eastAsia="Cambria" w:hAnsi="Times New Roman" w:cs="Times New Roman"/>
          <w:color w:val="374246"/>
        </w:rPr>
        <w:t xml:space="preserve">Actively Involved in </w:t>
      </w:r>
      <w:r w:rsidRPr="008E2155">
        <w:rPr>
          <w:rFonts w:ascii="Times New Roman" w:eastAsia="Cambria" w:hAnsi="Times New Roman" w:cs="Times New Roman"/>
          <w:b/>
          <w:color w:val="374246"/>
        </w:rPr>
        <w:t>Re-tubing activity of Shell and tube Heat Exchanger</w:t>
      </w:r>
      <w:r>
        <w:rPr>
          <w:rFonts w:ascii="Times New Roman" w:eastAsia="Cambria" w:hAnsi="Times New Roman" w:cs="Times New Roman"/>
          <w:b/>
          <w:color w:val="374246"/>
        </w:rPr>
        <w:t>.</w:t>
      </w:r>
    </w:p>
    <w:p w:rsidR="002A27AB" w:rsidRDefault="00A96517" w:rsidP="0018288D">
      <w:pPr>
        <w:pStyle w:val="ListParagraph"/>
        <w:numPr>
          <w:ilvl w:val="0"/>
          <w:numId w:val="16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>
        <w:rPr>
          <w:rFonts w:ascii="Times New Roman" w:eastAsia="Cambria" w:hAnsi="Times New Roman" w:cs="Times New Roman"/>
          <w:color w:val="374246"/>
        </w:rPr>
        <w:t>Executed</w:t>
      </w:r>
      <w:r w:rsidR="002A27AB">
        <w:rPr>
          <w:rFonts w:ascii="Times New Roman" w:eastAsia="Cambria" w:hAnsi="Times New Roman" w:cs="Times New Roman"/>
          <w:color w:val="374246"/>
        </w:rPr>
        <w:t xml:space="preserve"> </w:t>
      </w:r>
      <w:r w:rsidR="004B2E04">
        <w:rPr>
          <w:rFonts w:ascii="Times New Roman" w:eastAsia="Cambria" w:hAnsi="Times New Roman" w:cs="Times New Roman"/>
          <w:color w:val="374246"/>
        </w:rPr>
        <w:t>online</w:t>
      </w:r>
      <w:r w:rsidR="002A27AB">
        <w:rPr>
          <w:rFonts w:ascii="Times New Roman" w:eastAsia="Cambria" w:hAnsi="Times New Roman" w:cs="Times New Roman"/>
          <w:color w:val="374246"/>
        </w:rPr>
        <w:t xml:space="preserve"> sealing activities of live pipeline flanges.</w:t>
      </w:r>
    </w:p>
    <w:p w:rsidR="00A96517" w:rsidRDefault="00A96517" w:rsidP="0070524B">
      <w:pPr>
        <w:ind w:left="100"/>
        <w:jc w:val="both"/>
        <w:rPr>
          <w:rFonts w:ascii="Times New Roman" w:eastAsia="Cambria" w:hAnsi="Times New Roman" w:cs="Times New Roman"/>
          <w:b/>
          <w:color w:val="374246"/>
        </w:rPr>
      </w:pPr>
    </w:p>
    <w:p w:rsidR="0025709E" w:rsidRDefault="009E48DD" w:rsidP="0070524B">
      <w:pPr>
        <w:ind w:left="100"/>
        <w:jc w:val="both"/>
        <w:rPr>
          <w:rFonts w:ascii="Times New Roman" w:eastAsia="Cambria" w:hAnsi="Times New Roman" w:cs="Times New Roman"/>
          <w:b/>
          <w:color w:val="374246"/>
        </w:rPr>
      </w:pPr>
      <w:r>
        <w:rPr>
          <w:rFonts w:ascii="Times New Roman" w:eastAsia="Cambria" w:hAnsi="Times New Roman" w:cs="Times New Roman"/>
          <w:b/>
          <w:color w:val="374246"/>
        </w:rPr>
        <w:t>Sep’15</w:t>
      </w:r>
      <w:r w:rsidR="001B0056">
        <w:rPr>
          <w:rFonts w:ascii="Times New Roman" w:eastAsia="Cambria" w:hAnsi="Times New Roman" w:cs="Times New Roman"/>
          <w:b/>
          <w:color w:val="374246"/>
        </w:rPr>
        <w:t xml:space="preserve">- Oct’18 </w:t>
      </w:r>
      <w:r w:rsidR="0025709E" w:rsidRPr="00D43C81">
        <w:rPr>
          <w:rFonts w:ascii="Times New Roman" w:eastAsia="Cambria" w:hAnsi="Times New Roman" w:cs="Times New Roman"/>
          <w:b/>
          <w:color w:val="374246"/>
        </w:rPr>
        <w:t>wit</w:t>
      </w:r>
      <w:r>
        <w:rPr>
          <w:rFonts w:ascii="Times New Roman" w:eastAsia="Cambria" w:hAnsi="Times New Roman" w:cs="Times New Roman"/>
          <w:b/>
          <w:color w:val="374246"/>
        </w:rPr>
        <w:t>h Alfa Laval India Pvt ltd</w:t>
      </w:r>
      <w:r w:rsidR="0025709E" w:rsidRPr="00D43C81">
        <w:rPr>
          <w:rFonts w:ascii="Times New Roman" w:eastAsia="Cambria" w:hAnsi="Times New Roman" w:cs="Times New Roman"/>
          <w:b/>
          <w:color w:val="374246"/>
        </w:rPr>
        <w:t>,</w:t>
      </w:r>
      <w:r>
        <w:rPr>
          <w:rFonts w:ascii="Times New Roman" w:eastAsia="Cambria" w:hAnsi="Times New Roman" w:cs="Times New Roman"/>
          <w:b/>
          <w:color w:val="374246"/>
        </w:rPr>
        <w:t xml:space="preserve"> Pune.</w:t>
      </w:r>
    </w:p>
    <w:p w:rsidR="0018288D" w:rsidRPr="00D43C81" w:rsidRDefault="0018288D" w:rsidP="0070524B">
      <w:pPr>
        <w:ind w:left="100"/>
        <w:jc w:val="both"/>
        <w:rPr>
          <w:rFonts w:ascii="Times New Roman" w:eastAsia="Cambria" w:hAnsi="Times New Roman" w:cs="Times New Roman"/>
          <w:b/>
          <w:color w:val="374246"/>
        </w:rPr>
      </w:pPr>
    </w:p>
    <w:p w:rsidR="0025709E" w:rsidRPr="00D43C81" w:rsidRDefault="009E48DD" w:rsidP="0070524B">
      <w:pPr>
        <w:ind w:left="100"/>
        <w:jc w:val="both"/>
        <w:rPr>
          <w:rFonts w:ascii="Times New Roman" w:eastAsia="Cambria" w:hAnsi="Times New Roman" w:cs="Times New Roman"/>
          <w:b/>
          <w:color w:val="374246"/>
        </w:rPr>
      </w:pPr>
      <w:r>
        <w:rPr>
          <w:rFonts w:ascii="Times New Roman" w:eastAsia="Cambria" w:hAnsi="Times New Roman" w:cs="Times New Roman"/>
          <w:b/>
          <w:color w:val="374246"/>
        </w:rPr>
        <w:t>Field Service Engineer – South &amp; East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 xml:space="preserve">As per instructions from Regional service manager, reporting to customer and ensuring delightful service is delivered, keeping safety in mind ensuring use of adequate Personal Protective Equipment </w:t>
      </w:r>
      <w:r w:rsidR="00426FED" w:rsidRPr="00434086">
        <w:rPr>
          <w:rFonts w:ascii="Times New Roman" w:hAnsi="Times New Roman" w:cs="Times New Roman"/>
          <w:color w:val="404040" w:themeColor="text1" w:themeTint="BF"/>
        </w:rPr>
        <w:t>(PPE</w:t>
      </w:r>
      <w:r w:rsidRPr="00434086">
        <w:rPr>
          <w:rFonts w:ascii="Times New Roman" w:hAnsi="Times New Roman" w:cs="Times New Roman"/>
          <w:color w:val="404040" w:themeColor="text1" w:themeTint="BF"/>
        </w:rPr>
        <w:t>) and adhere to Safety instructions/policy diligently.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 xml:space="preserve"> Prepare Reports/documentation of every visit and minute all observations and commitments with customer and promptly report in Service Management system.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Share market intelligence and customer insight and report business opportunities generated during service visits to sales team.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Report / Support in warrantee claim faced/noticed during service visits.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Communicate Product related change notifications, Train customers/distributors on installed products.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Explore opportunities for new performance agreements/service contracts during visits.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Acquire up-to-date technical knowledge about products and applications.</w:t>
      </w:r>
    </w:p>
    <w:p w:rsidR="009E48DD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Meeting Field service KPI’s aligned with customer requirements.</w:t>
      </w:r>
    </w:p>
    <w:p w:rsidR="0025709E" w:rsidRPr="00434086" w:rsidRDefault="009E48DD" w:rsidP="009E48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>Capture and update installed base.</w:t>
      </w:r>
    </w:p>
    <w:p w:rsidR="0025709E" w:rsidRPr="00D43C81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</w:p>
    <w:p w:rsidR="0025709E" w:rsidRPr="00D43C81" w:rsidRDefault="009E48DD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  <w:r>
        <w:rPr>
          <w:rFonts w:ascii="Times New Roman" w:eastAsia="Cambria" w:hAnsi="Times New Roman" w:cs="Times New Roman"/>
          <w:b/>
          <w:color w:val="374246"/>
        </w:rPr>
        <w:t>Feb</w:t>
      </w:r>
      <w:r w:rsidR="00284E53">
        <w:rPr>
          <w:rFonts w:ascii="Times New Roman" w:eastAsia="Cambria" w:hAnsi="Times New Roman" w:cs="Times New Roman"/>
          <w:b/>
          <w:color w:val="374246"/>
        </w:rPr>
        <w:t>’15</w:t>
      </w:r>
      <w:r w:rsidR="0025709E" w:rsidRPr="00D43C81">
        <w:rPr>
          <w:rFonts w:ascii="Times New Roman" w:eastAsia="Cambria" w:hAnsi="Times New Roman" w:cs="Times New Roman"/>
          <w:b/>
          <w:color w:val="374246"/>
        </w:rPr>
        <w:t xml:space="preserve"> </w:t>
      </w:r>
      <w:r w:rsidR="009C795D">
        <w:rPr>
          <w:rFonts w:ascii="Times New Roman" w:eastAsia="Cambria" w:hAnsi="Times New Roman" w:cs="Times New Roman"/>
          <w:b/>
          <w:color w:val="374246"/>
        </w:rPr>
        <w:t xml:space="preserve">–Aug’15 </w:t>
      </w:r>
      <w:r w:rsidR="00B14ADD">
        <w:rPr>
          <w:rFonts w:ascii="Times New Roman" w:eastAsia="Cambria" w:hAnsi="Times New Roman" w:cs="Times New Roman"/>
          <w:b/>
          <w:color w:val="374246"/>
        </w:rPr>
        <w:t>with Roshani Power Distributions Ltd</w:t>
      </w:r>
      <w:r w:rsidR="00FB6364">
        <w:rPr>
          <w:rFonts w:ascii="Times New Roman" w:eastAsia="Cambria" w:hAnsi="Times New Roman" w:cs="Times New Roman"/>
          <w:b/>
          <w:color w:val="374246"/>
        </w:rPr>
        <w:t>,</w:t>
      </w:r>
      <w:r w:rsidR="00B14ADD">
        <w:rPr>
          <w:rFonts w:ascii="Times New Roman" w:eastAsia="Cambria" w:hAnsi="Times New Roman" w:cs="Times New Roman"/>
          <w:b/>
          <w:color w:val="374246"/>
        </w:rPr>
        <w:t>(ONGC-MRPL), Mangalore.</w:t>
      </w:r>
    </w:p>
    <w:p w:rsidR="0025709E" w:rsidRPr="00D43C81" w:rsidRDefault="00D40397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  <w:sz w:val="28"/>
        </w:rPr>
      </w:pPr>
      <w:r>
        <w:rPr>
          <w:rFonts w:ascii="Times New Roman" w:eastAsia="Cambria" w:hAnsi="Times New Roman" w:cs="Times New Roman"/>
          <w:b/>
          <w:color w:val="374246"/>
        </w:rPr>
        <w:t>Mechanical Maintenance Engineer –CDU/VDU</w:t>
      </w:r>
    </w:p>
    <w:p w:rsidR="00112934" w:rsidRPr="00112934" w:rsidRDefault="006D6872" w:rsidP="00112934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  <w:sz w:val="28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 xml:space="preserve">Prepared and implemented </w:t>
      </w:r>
      <w:r w:rsidR="00DE27BE" w:rsidRPr="00434086">
        <w:rPr>
          <w:rFonts w:ascii="Times New Roman" w:eastAsia="Cambria" w:hAnsi="Times New Roman" w:cs="Times New Roman"/>
          <w:color w:val="404040" w:themeColor="text1" w:themeTint="BF"/>
        </w:rPr>
        <w:t>predictive &amp; preventive maintenance schedules for various equipment/ lines to increase machine uptime &amp; equipment reliability.</w:t>
      </w:r>
    </w:p>
    <w:p w:rsidR="0025709E" w:rsidRPr="008E2155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Successfully` planned and executed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o</w:t>
      </w:r>
      <w:r w:rsidR="00FB6364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verhauling of </w:t>
      </w:r>
      <w:r w:rsidR="00D5151B" w:rsidRPr="008E2155">
        <w:rPr>
          <w:rFonts w:ascii="Times New Roman" w:eastAsia="Cambria" w:hAnsi="Times New Roman" w:cs="Times New Roman"/>
          <w:b/>
          <w:color w:val="404040" w:themeColor="text1" w:themeTint="BF"/>
        </w:rPr>
        <w:t>Vacuum residue pump</w:t>
      </w:r>
      <w:r w:rsidR="00121703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, </w:t>
      </w:r>
      <w:r w:rsidR="00FB6364" w:rsidRPr="008E2155">
        <w:rPr>
          <w:rFonts w:ascii="Times New Roman" w:eastAsia="Cambria" w:hAnsi="Times New Roman" w:cs="Times New Roman"/>
          <w:b/>
          <w:color w:val="404040" w:themeColor="text1" w:themeTint="BF"/>
        </w:rPr>
        <w:t>2 stage</w:t>
      </w:r>
      <w:r w:rsidR="00DE27BE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BB2</w:t>
      </w:r>
      <w:r w:rsidR="00121703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Centrifugal Pump (M/s SULZER</w:t>
      </w:r>
      <w:r w:rsidR="00E1056C" w:rsidRPr="008E2155">
        <w:rPr>
          <w:rFonts w:ascii="Times New Roman" w:eastAsia="Cambria" w:hAnsi="Times New Roman" w:cs="Times New Roman"/>
          <w:b/>
          <w:color w:val="404040" w:themeColor="text1" w:themeTint="BF"/>
        </w:rPr>
        <w:t>).</w:t>
      </w:r>
    </w:p>
    <w:p w:rsidR="00112934" w:rsidRPr="00112934" w:rsidRDefault="00E1056C" w:rsidP="00112934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Successfully planned and</w:t>
      </w:r>
      <w:r w:rsidR="00121703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executed </w:t>
      </w:r>
      <w:r w:rsidR="00121703" w:rsidRPr="008E2155">
        <w:rPr>
          <w:rFonts w:ascii="Times New Roman" w:eastAsia="Cambria" w:hAnsi="Times New Roman" w:cs="Times New Roman"/>
          <w:b/>
          <w:color w:val="404040" w:themeColor="text1" w:themeTint="BF"/>
        </w:rPr>
        <w:t>Overhauling of back pu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ll out pumps OH2 </w:t>
      </w:r>
      <w:r w:rsidR="00121703" w:rsidRPr="008E2155">
        <w:rPr>
          <w:rFonts w:ascii="Times New Roman" w:eastAsia="Cambria" w:hAnsi="Times New Roman" w:cs="Times New Roman"/>
          <w:b/>
          <w:color w:val="404040" w:themeColor="text1" w:themeTint="BF"/>
        </w:rPr>
        <w:t>(M/s FLOWSERVE, M/s SULZER)</w:t>
      </w:r>
      <w:r w:rsidR="00112934" w:rsidRPr="008E2155">
        <w:rPr>
          <w:rFonts w:ascii="Times New Roman" w:eastAsia="Cambria" w:hAnsi="Times New Roman" w:cs="Times New Roman"/>
          <w:b/>
          <w:color w:val="404040" w:themeColor="text1" w:themeTint="BF"/>
        </w:rPr>
        <w:t>.</w:t>
      </w:r>
    </w:p>
    <w:p w:rsidR="00DE27BE" w:rsidRPr="00434086" w:rsidRDefault="00DE27BE" w:rsidP="00DE27BE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Conducted Maintenance activities of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Fin fan coolers; Bearing replacement, blade and cowl plate Clearance adjustment, Blade angle sett</w:t>
      </w:r>
      <w:r w:rsidR="00434086" w:rsidRPr="008E2155">
        <w:rPr>
          <w:rFonts w:ascii="Times New Roman" w:eastAsia="Cambria" w:hAnsi="Times New Roman" w:cs="Times New Roman"/>
          <w:b/>
          <w:color w:val="404040" w:themeColor="text1" w:themeTint="BF"/>
        </w:rPr>
        <w:t>ing, Fan-motor pulley alignment.</w:t>
      </w:r>
    </w:p>
    <w:p w:rsidR="0025709E" w:rsidRPr="00434086" w:rsidRDefault="00FB6364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In-charge for the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Decoking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activities </w:t>
      </w:r>
      <w:r w:rsidR="00DE27BE" w:rsidRPr="00434086">
        <w:rPr>
          <w:rFonts w:ascii="Times New Roman" w:eastAsia="Cambria" w:hAnsi="Times New Roman" w:cs="Times New Roman"/>
          <w:color w:val="404040" w:themeColor="text1" w:themeTint="BF"/>
        </w:rPr>
        <w:t>of</w:t>
      </w:r>
      <w:r w:rsidR="00DE35D1">
        <w:rPr>
          <w:rFonts w:ascii="Times New Roman" w:eastAsia="Cambria" w:hAnsi="Times New Roman" w:cs="Times New Roman"/>
          <w:color w:val="404040" w:themeColor="text1" w:themeTint="BF"/>
        </w:rPr>
        <w:t xml:space="preserve"> </w:t>
      </w:r>
      <w:r w:rsidR="00DE35D1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VDU heater (2 pass,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Box type)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&amp; oil gun cleaning activities.</w:t>
      </w:r>
    </w:p>
    <w:p w:rsidR="0025709E" w:rsidRPr="00434086" w:rsidRDefault="005D261C" w:rsidP="00434086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Identifying and arresting leakage by plugging tubes and conducting Hydro-test of</w:t>
      </w:r>
      <w:r w:rsidR="00434086">
        <w:rPr>
          <w:rFonts w:ascii="Times New Roman" w:eastAsia="Cambria" w:hAnsi="Times New Roman" w:cs="Times New Roman"/>
          <w:color w:val="404040" w:themeColor="text1" w:themeTint="BF"/>
        </w:rPr>
        <w:t xml:space="preserve"> shell and tube heat Exchangers.</w:t>
      </w:r>
    </w:p>
    <w:p w:rsidR="0025709E" w:rsidRPr="00434086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Executed technical bid evaluation &amp; procurement of filtration trolleys, centrifuges, mechanical seal &amp; spares.</w:t>
      </w:r>
    </w:p>
    <w:p w:rsidR="0025709E" w:rsidRPr="008E2155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Reviewed and </w:t>
      </w:r>
      <w:r w:rsidRPr="008E2155">
        <w:rPr>
          <w:rFonts w:ascii="Times New Roman" w:eastAsia="Cambria" w:hAnsi="Times New Roman" w:cs="Times New Roman"/>
          <w:color w:val="404040" w:themeColor="text1" w:themeTint="BF"/>
        </w:rPr>
        <w:t>provided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feedback on alarm/trips, logic delays equipped with online monitoring for rotary equipment based on OEM recommendations &amp; experience.</w:t>
      </w:r>
    </w:p>
    <w:p w:rsidR="0025709E" w:rsidRPr="00434086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Performed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knowledge sharing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on various to</w:t>
      </w:r>
      <w:r w:rsidR="00FB6364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pics related to </w:t>
      </w:r>
      <w:r w:rsidR="00DE27BE" w:rsidRPr="00434086">
        <w:rPr>
          <w:rFonts w:ascii="Times New Roman" w:eastAsia="Cambria" w:hAnsi="Times New Roman" w:cs="Times New Roman"/>
          <w:color w:val="404040" w:themeColor="text1" w:themeTint="BF"/>
        </w:rPr>
        <w:t>equipment</w:t>
      </w:r>
      <w:r w:rsidR="00A94BC5" w:rsidRPr="00434086">
        <w:rPr>
          <w:rFonts w:ascii="Times New Roman" w:eastAsia="Cambria" w:hAnsi="Times New Roman" w:cs="Times New Roman"/>
          <w:color w:val="404040" w:themeColor="text1" w:themeTint="BF"/>
        </w:rPr>
        <w:t>’s</w:t>
      </w:r>
      <w:r w:rsidR="00DE27BE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in </w:t>
      </w:r>
      <w:r w:rsidR="00FB6364" w:rsidRPr="00434086">
        <w:rPr>
          <w:rFonts w:ascii="Times New Roman" w:eastAsia="Cambria" w:hAnsi="Times New Roman" w:cs="Times New Roman"/>
          <w:color w:val="404040" w:themeColor="text1" w:themeTint="BF"/>
        </w:rPr>
        <w:t>CDU/VDU plant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to the newly joined trainees.</w:t>
      </w:r>
    </w:p>
    <w:p w:rsidR="0025709E" w:rsidRPr="00434086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</w:p>
    <w:p w:rsidR="0025709E" w:rsidRPr="00D43C81" w:rsidRDefault="00A94BC5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>
        <w:rPr>
          <w:rFonts w:ascii="Times New Roman" w:eastAsia="Cambria" w:hAnsi="Times New Roman" w:cs="Times New Roman"/>
          <w:b/>
          <w:color w:val="374246"/>
        </w:rPr>
        <w:t>Jul’13 – jan</w:t>
      </w:r>
      <w:r w:rsidR="00284E53">
        <w:rPr>
          <w:rFonts w:ascii="Times New Roman" w:eastAsia="Cambria" w:hAnsi="Times New Roman" w:cs="Times New Roman"/>
          <w:b/>
          <w:color w:val="374246"/>
        </w:rPr>
        <w:t>’15</w:t>
      </w:r>
      <w:r w:rsidR="0025709E" w:rsidRPr="00D43C81">
        <w:rPr>
          <w:rFonts w:ascii="Times New Roman" w:eastAsia="Cambria" w:hAnsi="Times New Roman" w:cs="Times New Roman"/>
          <w:b/>
          <w:color w:val="374246"/>
        </w:rPr>
        <w:t xml:space="preserve"> with BHEL-PSSR (ONGC-MRPL), Mangalore</w:t>
      </w:r>
    </w:p>
    <w:p w:rsidR="0025709E" w:rsidRPr="00D43C81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 w:rsidRPr="00D43C81">
        <w:rPr>
          <w:rFonts w:ascii="Times New Roman" w:eastAsia="Cambria" w:hAnsi="Times New Roman" w:cs="Times New Roman"/>
          <w:b/>
          <w:color w:val="374246"/>
        </w:rPr>
        <w:t>Engineer-Power Plant Commissioning</w:t>
      </w:r>
    </w:p>
    <w:p w:rsidR="0025709E" w:rsidRPr="008E2155" w:rsidRDefault="0025709E" w:rsidP="004B2E04">
      <w:pPr>
        <w:pStyle w:val="ListParagraph"/>
        <w:numPr>
          <w:ilvl w:val="0"/>
          <w:numId w:val="17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404040" w:themeColor="text1" w:themeTint="BF"/>
        </w:rPr>
      </w:pPr>
      <w:r w:rsidRPr="004B2E04">
        <w:rPr>
          <w:rFonts w:ascii="Times New Roman" w:eastAsia="Cambria" w:hAnsi="Times New Roman" w:cs="Times New Roman"/>
          <w:color w:val="404040" w:themeColor="text1" w:themeTint="BF"/>
        </w:rPr>
        <w:t xml:space="preserve">Commissioning and Maintenance Engineer for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Utility Boiler (4*270</w:t>
      </w:r>
      <w:r w:rsidR="00DE35D1" w:rsidRPr="008E2155">
        <w:rPr>
          <w:rFonts w:ascii="Times New Roman" w:eastAsia="Cambria" w:hAnsi="Times New Roman" w:cs="Times New Roman"/>
          <w:b/>
          <w:color w:val="404040" w:themeColor="text1" w:themeTint="BF"/>
        </w:rPr>
        <w:t>Tons/Hr.</w:t>
      </w:r>
      <w:r w:rsidR="00DE35D1" w:rsidRPr="004B2E04">
        <w:rPr>
          <w:rFonts w:ascii="Times New Roman" w:eastAsia="Cambria" w:hAnsi="Times New Roman" w:cs="Times New Roman"/>
          <w:color w:val="404040" w:themeColor="text1" w:themeTint="BF"/>
        </w:rPr>
        <w:t xml:space="preserve">) </w:t>
      </w:r>
      <w:r w:rsidRPr="004B2E04">
        <w:rPr>
          <w:rFonts w:ascii="Times New Roman" w:eastAsia="Cambria" w:hAnsi="Times New Roman" w:cs="Times New Roman"/>
          <w:color w:val="404040" w:themeColor="text1" w:themeTint="BF"/>
        </w:rPr>
        <w:t xml:space="preserve">commissioning; gained exposure to boiler commissioning activities like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Alkali Boil Out, Boiler Steam Blowing, Safety Valve Floating &amp; Rotary Air Preheater commissioning and regular maintenance activities.</w:t>
      </w:r>
    </w:p>
    <w:p w:rsidR="0025709E" w:rsidRPr="006D6872" w:rsidRDefault="00DE35D1" w:rsidP="006D6872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>Participated in</w:t>
      </w:r>
      <w:r w:rsidR="0025709E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commissioning of </w:t>
      </w:r>
      <w:r w:rsidR="0025709E" w:rsidRPr="008E2155">
        <w:rPr>
          <w:rFonts w:ascii="Times New Roman" w:eastAsia="Cambria" w:hAnsi="Times New Roman" w:cs="Times New Roman"/>
          <w:b/>
          <w:color w:val="404040" w:themeColor="text1" w:themeTint="BF"/>
        </w:rPr>
        <w:t>Steam Turbine Generator (STG) (2*32MW), Lube Oil Flushing of STG</w:t>
      </w:r>
      <w:r w:rsidR="006D6872">
        <w:rPr>
          <w:rFonts w:ascii="Times New Roman" w:eastAsia="Cambria" w:hAnsi="Times New Roman" w:cs="Times New Roman"/>
          <w:color w:val="404040" w:themeColor="text1" w:themeTint="BF"/>
        </w:rPr>
        <w:t>.</w:t>
      </w:r>
    </w:p>
    <w:p w:rsidR="0025709E" w:rsidRPr="008E2155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Contributed as a member of commissioning and maintenance team for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rotary equipment like HP BFW Pumps, Centrifugal, Reciprocating, and Positive Displacement Pumps.</w:t>
      </w:r>
    </w:p>
    <w:p w:rsidR="0025709E" w:rsidRPr="00434086" w:rsidRDefault="00373347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>S</w:t>
      </w:r>
      <w:r w:rsidR="0025709E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erviced </w:t>
      </w:r>
      <w:r w:rsidR="0025709E" w:rsidRPr="008E2155">
        <w:rPr>
          <w:rFonts w:ascii="Times New Roman" w:eastAsia="Cambria" w:hAnsi="Times New Roman" w:cs="Times New Roman"/>
          <w:b/>
          <w:color w:val="404040" w:themeColor="text1" w:themeTint="BF"/>
        </w:rPr>
        <w:t>GEA Westfalia Centrifuges</w:t>
      </w:r>
      <w:r w:rsidR="0025709E" w:rsidRPr="00434086">
        <w:rPr>
          <w:rFonts w:ascii="Times New Roman" w:eastAsia="Cambria" w:hAnsi="Times New Roman" w:cs="Times New Roman"/>
          <w:color w:val="404040" w:themeColor="text1" w:themeTint="BF"/>
        </w:rPr>
        <w:t>.</w:t>
      </w:r>
    </w:p>
    <w:p w:rsidR="0025709E" w:rsidRPr="00D43C81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  <w:r w:rsidRPr="00D43C81">
        <w:rPr>
          <w:rFonts w:ascii="Times New Roman" w:eastAsia="Cambria" w:hAnsi="Times New Roman" w:cs="Times New Roman"/>
          <w:b/>
          <w:color w:val="374246"/>
        </w:rPr>
        <w:t>Aug’12 – Jun’13 with Powernet Distribution Solutions (ONGC-MRPL), Mangalore</w:t>
      </w:r>
    </w:p>
    <w:p w:rsidR="0025709E" w:rsidRPr="00D43C81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color w:val="374246"/>
        </w:rPr>
      </w:pPr>
      <w:r w:rsidRPr="00D43C81">
        <w:rPr>
          <w:rFonts w:ascii="Times New Roman" w:eastAsia="Cambria" w:hAnsi="Times New Roman" w:cs="Times New Roman"/>
          <w:b/>
          <w:color w:val="374246"/>
        </w:rPr>
        <w:t>Engineer-Mechanical Maintenance</w:t>
      </w:r>
    </w:p>
    <w:p w:rsidR="0025709E" w:rsidRDefault="00A94BC5" w:rsidP="00A94BC5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Contributed as a part of the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pre-commissioning &amp; commissioning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 team for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SRU, Compressed Air &amp; Nitrogen Plant</w:t>
      </w:r>
      <w:r w:rsidRPr="00434086">
        <w:rPr>
          <w:rFonts w:ascii="Times New Roman" w:eastAsia="Cambria" w:hAnsi="Times New Roman" w:cs="Times New Roman"/>
          <w:color w:val="404040" w:themeColor="text1" w:themeTint="BF"/>
        </w:rPr>
        <w:t>.</w:t>
      </w:r>
    </w:p>
    <w:p w:rsidR="009F0C6C" w:rsidRPr="00434086" w:rsidRDefault="009F0C6C" w:rsidP="00A94BC5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>
        <w:rPr>
          <w:rFonts w:ascii="Times New Roman" w:eastAsia="Cambria" w:hAnsi="Times New Roman" w:cs="Times New Roman"/>
          <w:color w:val="404040" w:themeColor="text1" w:themeTint="BF"/>
        </w:rPr>
        <w:t xml:space="preserve">Responsible for pre-commissioning and commissioning of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Pumps; mechanical seal line flushing in SRU plant</w:t>
      </w:r>
      <w:r>
        <w:rPr>
          <w:rFonts w:ascii="Times New Roman" w:eastAsia="Cambria" w:hAnsi="Times New Roman" w:cs="Times New Roman"/>
          <w:color w:val="404040" w:themeColor="text1" w:themeTint="BF"/>
        </w:rPr>
        <w:t>.</w:t>
      </w:r>
    </w:p>
    <w:p w:rsidR="00A94BC5" w:rsidRPr="008E2155" w:rsidRDefault="00A733AE" w:rsidP="00A94BC5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Successfully </w:t>
      </w:r>
      <w:r w:rsidR="00A94BC5"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Executed </w:t>
      </w:r>
      <w:r w:rsidR="00A94BC5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Commissioning of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MCC Blower ;</w:t>
      </w:r>
      <w:r w:rsidR="00A94BC5" w:rsidRPr="008E2155">
        <w:rPr>
          <w:rFonts w:ascii="Times New Roman" w:eastAsia="Cambria" w:hAnsi="Times New Roman" w:cs="Times New Roman"/>
          <w:b/>
          <w:color w:val="404040" w:themeColor="text1" w:themeTint="BF"/>
        </w:rPr>
        <w:t>9 stage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Centrifugal</w:t>
      </w:r>
      <w:r w:rsidR="00A94BC5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blower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, 900KW(M/s Ingersoll Rand).</w:t>
      </w:r>
    </w:p>
    <w:p w:rsidR="00A733AE" w:rsidRPr="00434086" w:rsidRDefault="00A733AE" w:rsidP="00A94BC5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lastRenderedPageBreak/>
        <w:t xml:space="preserve">Successfully planned and executed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commissioning</w:t>
      </w:r>
      <w:r w:rsidR="006D6872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of Air</w:t>
      </w:r>
      <w:r w:rsidR="00C04597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compressor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(Phase-3), Overhauling</w:t>
      </w:r>
      <w:r w:rsidR="006D6872"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of A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ir compressor (Phase-1); 3stage Centrifugal compressor with inter-stage and af</w:t>
      </w:r>
      <w:r w:rsidR="009C795D" w:rsidRPr="008E2155">
        <w:rPr>
          <w:rFonts w:ascii="Times New Roman" w:eastAsia="Cambria" w:hAnsi="Times New Roman" w:cs="Times New Roman"/>
          <w:b/>
          <w:color w:val="404040" w:themeColor="text1" w:themeTint="BF"/>
        </w:rPr>
        <w:t>ter-stage cooling, 480KW; CENTAC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 xml:space="preserve"> series (M/s Ingersoll Rand)</w:t>
      </w:r>
    </w:p>
    <w:p w:rsidR="0025709E" w:rsidRPr="00434086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Conducted Spare Part Analysis &amp; procured spares for various pump</w:t>
      </w:r>
      <w:r w:rsidR="00B14ADD" w:rsidRPr="00434086">
        <w:rPr>
          <w:rFonts w:ascii="Times New Roman" w:eastAsia="Cambria" w:hAnsi="Times New Roman" w:cs="Times New Roman"/>
          <w:color w:val="404040" w:themeColor="text1" w:themeTint="BF"/>
        </w:rPr>
        <w:t>s in SRU plant.</w:t>
      </w:r>
    </w:p>
    <w:p w:rsidR="0025709E" w:rsidRPr="00434086" w:rsidRDefault="00B14ADD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Managed the contractors for pre-commissioning activities of SRU plant</w:t>
      </w:r>
      <w:r w:rsidR="0025709E" w:rsidRPr="00434086">
        <w:rPr>
          <w:rFonts w:ascii="Times New Roman" w:eastAsia="Cambria" w:hAnsi="Times New Roman" w:cs="Times New Roman"/>
          <w:color w:val="404040" w:themeColor="text1" w:themeTint="BF"/>
        </w:rPr>
        <w:t>; assigned specific duties according to their experiences and skills.</w:t>
      </w:r>
    </w:p>
    <w:p w:rsidR="0025709E" w:rsidRPr="00426FED" w:rsidRDefault="0025709E" w:rsidP="0070524B">
      <w:pPr>
        <w:pStyle w:val="ListParagraph"/>
        <w:tabs>
          <w:tab w:val="left" w:pos="3554"/>
        </w:tabs>
        <w:jc w:val="both"/>
        <w:rPr>
          <w:rFonts w:ascii="Times New Roman" w:eastAsia="Cambria" w:hAnsi="Times New Roman" w:cs="Times New Roman"/>
          <w:color w:val="595959" w:themeColor="text1" w:themeTint="A6"/>
        </w:rPr>
      </w:pPr>
    </w:p>
    <w:p w:rsidR="0025709E" w:rsidRPr="00D43C81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  <w:r w:rsidRPr="00D43C81">
        <w:rPr>
          <w:rFonts w:ascii="Times New Roman" w:eastAsia="Cambria" w:hAnsi="Times New Roman" w:cs="Times New Roman"/>
          <w:b/>
          <w:color w:val="374246"/>
        </w:rPr>
        <w:t>Jul’11 – Jul’12 with ONGC-MRPL, Mangalore</w:t>
      </w:r>
    </w:p>
    <w:p w:rsidR="0025709E" w:rsidRDefault="0025709E" w:rsidP="0070524B">
      <w:p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374246"/>
        </w:rPr>
      </w:pPr>
      <w:r w:rsidRPr="00D43C81">
        <w:rPr>
          <w:rFonts w:ascii="Times New Roman" w:eastAsia="Cambria" w:hAnsi="Times New Roman" w:cs="Times New Roman"/>
          <w:b/>
          <w:color w:val="374246"/>
        </w:rPr>
        <w:t>Graduate Engineer Trainee</w:t>
      </w:r>
    </w:p>
    <w:p w:rsidR="0025709E" w:rsidRPr="00434086" w:rsidRDefault="00AB35E6" w:rsidP="00426FED">
      <w:pPr>
        <w:numPr>
          <w:ilvl w:val="0"/>
          <w:numId w:val="14"/>
        </w:numPr>
        <w:suppressAutoHyphens/>
        <w:spacing w:line="276" w:lineRule="auto"/>
        <w:jc w:val="both"/>
        <w:rPr>
          <w:rFonts w:ascii="Times New Roman" w:eastAsia="Times New Roman" w:hAnsi="Times New Roman" w:cs="Times New Roman"/>
          <w:bCs/>
          <w:color w:val="404040" w:themeColor="text1" w:themeTint="BF"/>
        </w:rPr>
      </w:pP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>Responsible for follow up of erection, mechanical completion and Hydro-test of pipeline loops in Crude / vacuum distillation plant</w:t>
      </w:r>
      <w:r w:rsidR="00434086">
        <w:rPr>
          <w:rFonts w:ascii="Times New Roman" w:eastAsia="Times New Roman" w:hAnsi="Times New Roman" w:cs="Times New Roman"/>
          <w:bCs/>
          <w:color w:val="404040" w:themeColor="text1" w:themeTint="BF"/>
        </w:rPr>
        <w:t xml:space="preserve"> during project stage</w:t>
      </w: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>.</w:t>
      </w:r>
    </w:p>
    <w:p w:rsidR="0025709E" w:rsidRPr="008E2155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b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 xml:space="preserve">Gained exposure to the following units as per scheduled training in the running plant, </w:t>
      </w:r>
      <w:r w:rsidRPr="008E2155">
        <w:rPr>
          <w:rFonts w:ascii="Times New Roman" w:eastAsia="Cambria" w:hAnsi="Times New Roman" w:cs="Times New Roman"/>
          <w:b/>
          <w:color w:val="404040" w:themeColor="text1" w:themeTint="BF"/>
        </w:rPr>
        <w:t>CDU/VDU, Co-generation Power Plant, Hydro Cracker Unit, Catalytic Reforming Unit and Oil Movement &amp; Storage.</w:t>
      </w:r>
    </w:p>
    <w:p w:rsidR="00AB35E6" w:rsidRPr="00434086" w:rsidRDefault="00AB35E6" w:rsidP="00AB35E6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eastAsia="Times New Roman" w:hAnsi="Times New Roman" w:cs="Times New Roman"/>
          <w:bCs/>
          <w:color w:val="404040" w:themeColor="text1" w:themeTint="BF"/>
        </w:rPr>
      </w:pPr>
      <w:r w:rsidRPr="00434086">
        <w:rPr>
          <w:rFonts w:ascii="Times New Roman" w:hAnsi="Times New Roman" w:cs="Times New Roman"/>
          <w:color w:val="404040" w:themeColor="text1" w:themeTint="BF"/>
        </w:rPr>
        <w:t xml:space="preserve">Gained Good knowledge of the international Codes and standards like </w:t>
      </w:r>
      <w:r w:rsidRPr="008E2155">
        <w:rPr>
          <w:rFonts w:ascii="Times New Roman" w:hAnsi="Times New Roman" w:cs="Times New Roman"/>
          <w:b/>
          <w:color w:val="404040" w:themeColor="text1" w:themeTint="BF"/>
        </w:rPr>
        <w:t xml:space="preserve">ASME, </w:t>
      </w:r>
      <w:r w:rsidR="00426FED" w:rsidRPr="008E2155">
        <w:rPr>
          <w:rFonts w:ascii="Times New Roman" w:hAnsi="Times New Roman" w:cs="Times New Roman"/>
          <w:b/>
          <w:color w:val="404040" w:themeColor="text1" w:themeTint="BF"/>
        </w:rPr>
        <w:t>API, TEMA</w:t>
      </w:r>
      <w:r w:rsidRPr="008E2155">
        <w:rPr>
          <w:rFonts w:ascii="Times New Roman" w:hAnsi="Times New Roman" w:cs="Times New Roman"/>
          <w:b/>
          <w:color w:val="404040" w:themeColor="text1" w:themeTint="BF"/>
        </w:rPr>
        <w:t>, BS, ANSI, NFPA, ISO</w:t>
      </w:r>
      <w:r w:rsidRPr="00434086">
        <w:rPr>
          <w:rFonts w:ascii="Times New Roman" w:hAnsi="Times New Roman" w:cs="Times New Roman"/>
          <w:color w:val="404040" w:themeColor="text1" w:themeTint="BF"/>
        </w:rPr>
        <w:t xml:space="preserve"> etc.</w:t>
      </w:r>
    </w:p>
    <w:p w:rsidR="00AB35E6" w:rsidRPr="00434086" w:rsidRDefault="00AB35E6" w:rsidP="00AB35E6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eastAsia="Times New Roman" w:hAnsi="Times New Roman" w:cs="Times New Roman"/>
          <w:bCs/>
          <w:color w:val="404040" w:themeColor="text1" w:themeTint="BF"/>
        </w:rPr>
      </w:pP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 xml:space="preserve">Conversant with reading of </w:t>
      </w:r>
      <w:r w:rsid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>P</w:t>
      </w:r>
      <w:r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 xml:space="preserve">lot plans, P&amp;ID’s, General Arrangement drawings </w:t>
      </w:r>
      <w:r w:rsidR="00426FED"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>and Cross</w:t>
      </w:r>
      <w:r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>-sectional drawings</w:t>
      </w:r>
    </w:p>
    <w:p w:rsidR="00AB35E6" w:rsidRPr="008E2155" w:rsidRDefault="00AB35E6" w:rsidP="00AB35E6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</w:rPr>
      </w:pP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 xml:space="preserve">Actively Participated in </w:t>
      </w:r>
      <w:r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>Shutdown Activities of CDU/VDU Phase-1 plant.</w:t>
      </w:r>
    </w:p>
    <w:p w:rsidR="00811C73" w:rsidRPr="008E2155" w:rsidRDefault="00AB35E6" w:rsidP="00811C73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</w:rPr>
      </w:pP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 xml:space="preserve">Actively Participated in </w:t>
      </w:r>
      <w:r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 xml:space="preserve">Shutdown </w:t>
      </w:r>
      <w:r w:rsidR="00811C73"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>Activities of</w:t>
      </w:r>
      <w:r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 xml:space="preserve"> CCR</w:t>
      </w:r>
      <w:r w:rsidR="00811C73"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 xml:space="preserve">, overhauling of </w:t>
      </w:r>
      <w:r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>(Reciprocating compressor; Kobelco; 2- stage ; 2.5MW)</w:t>
      </w:r>
      <w:r w:rsidR="00811C73" w:rsidRPr="008E2155">
        <w:rPr>
          <w:rFonts w:ascii="Times New Roman" w:eastAsia="Times New Roman" w:hAnsi="Times New Roman" w:cs="Times New Roman"/>
          <w:b/>
          <w:bCs/>
          <w:color w:val="404040" w:themeColor="text1" w:themeTint="BF"/>
        </w:rPr>
        <w:t>.</w:t>
      </w:r>
    </w:p>
    <w:p w:rsidR="00811C73" w:rsidRPr="00434086" w:rsidRDefault="00811C73" w:rsidP="00811C73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eastAsia="Times New Roman" w:hAnsi="Times New Roman" w:cs="Times New Roman"/>
          <w:bCs/>
          <w:color w:val="404040" w:themeColor="text1" w:themeTint="BF"/>
        </w:rPr>
      </w:pP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 xml:space="preserve">Assisted in Mechanical </w:t>
      </w:r>
      <w:r w:rsidR="009C795D"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 xml:space="preserve">Maintenance </w:t>
      </w: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>Activities Pertaining to Pre-commissioning and Commissioning of CDU Phase 3 plant.</w:t>
      </w:r>
    </w:p>
    <w:p w:rsidR="0025709E" w:rsidRPr="00434086" w:rsidRDefault="0025709E" w:rsidP="0070524B">
      <w:pPr>
        <w:pStyle w:val="ListParagraph"/>
        <w:numPr>
          <w:ilvl w:val="0"/>
          <w:numId w:val="1"/>
        </w:numPr>
        <w:tabs>
          <w:tab w:val="left" w:pos="2229"/>
        </w:tabs>
        <w:jc w:val="both"/>
        <w:rPr>
          <w:rFonts w:ascii="Times New Roman" w:eastAsia="Cambria" w:hAnsi="Times New Roman" w:cs="Times New Roman"/>
          <w:color w:val="404040" w:themeColor="text1" w:themeTint="BF"/>
        </w:rPr>
      </w:pPr>
      <w:r w:rsidRPr="00434086">
        <w:rPr>
          <w:rFonts w:ascii="Times New Roman" w:eastAsia="Cambria" w:hAnsi="Times New Roman" w:cs="Times New Roman"/>
          <w:color w:val="404040" w:themeColor="text1" w:themeTint="BF"/>
        </w:rPr>
        <w:t>Coordinated with the Project Management Consultant (PMC), contractors and vendors during the initial start-up of the mechanical equipment during commissioning stages.</w:t>
      </w:r>
    </w:p>
    <w:p w:rsidR="00811C73" w:rsidRPr="00434086" w:rsidRDefault="00811C73" w:rsidP="00811C73">
      <w:pPr>
        <w:numPr>
          <w:ilvl w:val="0"/>
          <w:numId w:val="1"/>
        </w:numPr>
        <w:suppressAutoHyphens/>
        <w:spacing w:line="276" w:lineRule="auto"/>
        <w:jc w:val="both"/>
        <w:rPr>
          <w:rFonts w:ascii="Times New Roman" w:eastAsia="Times New Roman" w:hAnsi="Times New Roman" w:cs="Times New Roman"/>
          <w:bCs/>
          <w:color w:val="404040" w:themeColor="text1" w:themeTint="BF"/>
        </w:rPr>
      </w:pPr>
      <w:r w:rsidRPr="00434086">
        <w:rPr>
          <w:rFonts w:ascii="Times New Roman" w:eastAsia="Times New Roman" w:hAnsi="Times New Roman" w:cs="Times New Roman"/>
          <w:bCs/>
          <w:color w:val="404040" w:themeColor="text1" w:themeTint="BF"/>
        </w:rPr>
        <w:t>Documented Drawings, data sheets and test certificates of equipment’s for future reference and Maintenance related Activities.</w:t>
      </w:r>
    </w:p>
    <w:p w:rsidR="0025709E" w:rsidRPr="00121703" w:rsidRDefault="0025709E" w:rsidP="0070524B">
      <w:pPr>
        <w:jc w:val="both"/>
        <w:rPr>
          <w:rFonts w:ascii="Times New Roman" w:eastAsia="Cambria" w:hAnsi="Times New Roman" w:cs="Times New Roman"/>
          <w:b/>
          <w:color w:val="595959" w:themeColor="text1" w:themeTint="A6"/>
          <w:sz w:val="28"/>
        </w:rPr>
      </w:pPr>
    </w:p>
    <w:p w:rsidR="0025709E" w:rsidRPr="00D43C81" w:rsidRDefault="0025709E" w:rsidP="0070524B">
      <w:pPr>
        <w:jc w:val="both"/>
        <w:rPr>
          <w:rFonts w:ascii="Times New Roman" w:eastAsia="Cambria" w:hAnsi="Times New Roman" w:cs="Times New Roman"/>
          <w:b/>
          <w:color w:val="374246"/>
          <w:sz w:val="28"/>
        </w:rPr>
      </w:pPr>
      <w:r w:rsidRPr="00D43C81">
        <w:rPr>
          <w:rFonts w:ascii="Times New Roman" w:eastAsia="Cambria" w:hAnsi="Times New Roman" w:cs="Times New Roman"/>
          <w:b/>
          <w:color w:val="374246"/>
          <w:sz w:val="28"/>
        </w:rPr>
        <w:t>Trainings</w:t>
      </w:r>
    </w:p>
    <w:p w:rsidR="0025709E" w:rsidRPr="00426FED" w:rsidRDefault="0025709E" w:rsidP="0070524B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imes New Roman" w:eastAsia="Symbol" w:hAnsi="Times New Roman" w:cs="Times New Roman"/>
          <w:color w:val="595959" w:themeColor="text1" w:themeTint="A6"/>
        </w:rPr>
      </w:pPr>
      <w:r w:rsidRPr="00426FED">
        <w:rPr>
          <w:rFonts w:ascii="Times New Roman" w:eastAsia="Cambria" w:hAnsi="Times New Roman" w:cs="Times New Roman"/>
          <w:color w:val="595959" w:themeColor="text1" w:themeTint="A6"/>
        </w:rPr>
        <w:t>Bearing a</w:t>
      </w:r>
      <w:r w:rsidR="00C04597" w:rsidRPr="00426FED">
        <w:rPr>
          <w:rFonts w:ascii="Times New Roman" w:eastAsia="Cambria" w:hAnsi="Times New Roman" w:cs="Times New Roman"/>
          <w:color w:val="595959" w:themeColor="text1" w:themeTint="A6"/>
        </w:rPr>
        <w:t>nd Lubrication by SKF at ONGC-MRPL</w:t>
      </w:r>
      <w:r w:rsidRPr="00426FED">
        <w:rPr>
          <w:rFonts w:ascii="Times New Roman" w:eastAsia="Cambria" w:hAnsi="Times New Roman" w:cs="Times New Roman"/>
          <w:color w:val="595959" w:themeColor="text1" w:themeTint="A6"/>
        </w:rPr>
        <w:t>.</w:t>
      </w:r>
    </w:p>
    <w:p w:rsidR="0025709E" w:rsidRPr="00426FED" w:rsidRDefault="0025709E" w:rsidP="00C04597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imes New Roman" w:eastAsia="Symbol" w:hAnsi="Times New Roman" w:cs="Times New Roman"/>
          <w:color w:val="595959" w:themeColor="text1" w:themeTint="A6"/>
        </w:rPr>
      </w:pPr>
      <w:r w:rsidRPr="00426FED">
        <w:rPr>
          <w:rFonts w:ascii="Times New Roman" w:eastAsia="Cambria" w:hAnsi="Times New Roman" w:cs="Times New Roman"/>
          <w:color w:val="595959" w:themeColor="text1" w:themeTint="A6"/>
        </w:rPr>
        <w:t>Reciprocating Com</w:t>
      </w:r>
      <w:r w:rsidR="009C086A" w:rsidRPr="00426FED">
        <w:rPr>
          <w:rFonts w:ascii="Times New Roman" w:eastAsia="Cambria" w:hAnsi="Times New Roman" w:cs="Times New Roman"/>
          <w:color w:val="595959" w:themeColor="text1" w:themeTint="A6"/>
        </w:rPr>
        <w:t>pressors at</w:t>
      </w:r>
      <w:r w:rsidR="00C04597" w:rsidRPr="00426FED">
        <w:rPr>
          <w:rFonts w:ascii="Times New Roman" w:eastAsia="Cambria" w:hAnsi="Times New Roman" w:cs="Times New Roman"/>
          <w:color w:val="595959" w:themeColor="text1" w:themeTint="A6"/>
        </w:rPr>
        <w:t xml:space="preserve"> ONGC-MRPL</w:t>
      </w:r>
      <w:r w:rsidRPr="00426FED">
        <w:rPr>
          <w:rFonts w:ascii="Times New Roman" w:eastAsia="Cambria" w:hAnsi="Times New Roman" w:cs="Times New Roman"/>
          <w:color w:val="595959" w:themeColor="text1" w:themeTint="A6"/>
        </w:rPr>
        <w:t>.</w:t>
      </w:r>
    </w:p>
    <w:p w:rsidR="009C086A" w:rsidRPr="00426FED" w:rsidRDefault="009C086A" w:rsidP="00C04597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imes New Roman" w:eastAsia="Symbol" w:hAnsi="Times New Roman" w:cs="Times New Roman"/>
          <w:color w:val="595959" w:themeColor="text1" w:themeTint="A6"/>
        </w:rPr>
      </w:pPr>
      <w:r w:rsidRPr="00426FED">
        <w:rPr>
          <w:rFonts w:ascii="Times New Roman" w:eastAsia="Cambria" w:hAnsi="Times New Roman" w:cs="Times New Roman"/>
          <w:color w:val="595959" w:themeColor="text1" w:themeTint="A6"/>
        </w:rPr>
        <w:t>Pumps and Mechanical Seal Selection at ONGC-MRPL.</w:t>
      </w:r>
    </w:p>
    <w:p w:rsidR="0025709E" w:rsidRPr="00426FED" w:rsidRDefault="00C04597" w:rsidP="0070524B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imes New Roman" w:eastAsia="Symbol" w:hAnsi="Times New Roman" w:cs="Times New Roman"/>
          <w:color w:val="595959" w:themeColor="text1" w:themeTint="A6"/>
        </w:rPr>
      </w:pPr>
      <w:r w:rsidRPr="00426FED">
        <w:rPr>
          <w:rFonts w:ascii="Times New Roman" w:eastAsia="Cambria" w:hAnsi="Times New Roman" w:cs="Times New Roman"/>
          <w:color w:val="595959" w:themeColor="text1" w:themeTint="A6"/>
        </w:rPr>
        <w:t>Refinery HSEF trainings at ONGC-MRPL, Mangalore</w:t>
      </w:r>
      <w:r w:rsidR="0025709E" w:rsidRPr="00426FED">
        <w:rPr>
          <w:rFonts w:ascii="Times New Roman" w:eastAsia="Cambria" w:hAnsi="Times New Roman" w:cs="Times New Roman"/>
          <w:color w:val="595959" w:themeColor="text1" w:themeTint="A6"/>
        </w:rPr>
        <w:t>.</w:t>
      </w:r>
    </w:p>
    <w:p w:rsidR="0025709E" w:rsidRPr="00426FED" w:rsidRDefault="00C04597" w:rsidP="0070524B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rFonts w:ascii="Times New Roman" w:eastAsia="Symbol" w:hAnsi="Times New Roman" w:cs="Times New Roman"/>
          <w:color w:val="595959" w:themeColor="text1" w:themeTint="A6"/>
        </w:rPr>
      </w:pPr>
      <w:r w:rsidRPr="00426FED">
        <w:rPr>
          <w:rFonts w:ascii="Times New Roman" w:eastAsia="Symbol" w:hAnsi="Times New Roman" w:cs="Times New Roman"/>
          <w:color w:val="595959" w:themeColor="text1" w:themeTint="A6"/>
        </w:rPr>
        <w:t>Decanters, High speed separators,</w:t>
      </w:r>
      <w:r w:rsidR="00B44D0F" w:rsidRPr="00426FED">
        <w:rPr>
          <w:rFonts w:ascii="Times New Roman" w:eastAsia="Symbol" w:hAnsi="Times New Roman" w:cs="Times New Roman"/>
          <w:color w:val="595959" w:themeColor="text1" w:themeTint="A6"/>
        </w:rPr>
        <w:t xml:space="preserve"> plate Heat Exchangers and Air H</w:t>
      </w:r>
      <w:r w:rsidRPr="00426FED">
        <w:rPr>
          <w:rFonts w:ascii="Times New Roman" w:eastAsia="Symbol" w:hAnsi="Times New Roman" w:cs="Times New Roman"/>
          <w:color w:val="595959" w:themeColor="text1" w:themeTint="A6"/>
        </w:rPr>
        <w:t xml:space="preserve">eat Exchangers </w:t>
      </w:r>
      <w:r w:rsidR="009C086A" w:rsidRPr="00426FED">
        <w:rPr>
          <w:rFonts w:ascii="Times New Roman" w:eastAsia="Symbol" w:hAnsi="Times New Roman" w:cs="Times New Roman"/>
          <w:color w:val="595959" w:themeColor="text1" w:themeTint="A6"/>
        </w:rPr>
        <w:t>at Alfa Laval (I) Pvt Ltd.</w:t>
      </w:r>
    </w:p>
    <w:p w:rsidR="00C212A0" w:rsidRPr="00426FED" w:rsidRDefault="00C212A0" w:rsidP="00C212A0">
      <w:pPr>
        <w:pStyle w:val="ListParagraph"/>
        <w:tabs>
          <w:tab w:val="left" w:pos="360"/>
        </w:tabs>
        <w:jc w:val="both"/>
        <w:rPr>
          <w:rFonts w:ascii="Times New Roman" w:eastAsia="Symbol" w:hAnsi="Times New Roman" w:cs="Times New Roman"/>
          <w:color w:val="595959" w:themeColor="text1" w:themeTint="A6"/>
        </w:rPr>
      </w:pPr>
    </w:p>
    <w:p w:rsidR="0025709E" w:rsidRPr="00D43C81" w:rsidRDefault="0025709E" w:rsidP="0070524B">
      <w:pPr>
        <w:jc w:val="both"/>
        <w:rPr>
          <w:rFonts w:ascii="Times New Roman" w:eastAsia="Cambria" w:hAnsi="Times New Roman" w:cs="Times New Roman"/>
          <w:b/>
          <w:color w:val="374246"/>
          <w:sz w:val="28"/>
        </w:rPr>
      </w:pPr>
      <w:r w:rsidRPr="00D43C81">
        <w:rPr>
          <w:rFonts w:ascii="Times New Roman" w:eastAsia="Cambria" w:hAnsi="Times New Roman" w:cs="Times New Roman"/>
          <w:b/>
          <w:color w:val="374246"/>
          <w:sz w:val="28"/>
        </w:rPr>
        <w:t>Technical Skills</w:t>
      </w:r>
    </w:p>
    <w:p w:rsidR="0025709E" w:rsidRPr="00D43C81" w:rsidRDefault="0025709E" w:rsidP="0070524B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="Times New Roman" w:eastAsia="Symbol" w:hAnsi="Times New Roman" w:cs="Times New Roman"/>
          <w:color w:val="374246"/>
        </w:rPr>
      </w:pPr>
      <w:r w:rsidRPr="00D43C81">
        <w:rPr>
          <w:rFonts w:ascii="Times New Roman" w:eastAsia="Cambria" w:hAnsi="Times New Roman" w:cs="Times New Roman"/>
          <w:color w:val="374246"/>
        </w:rPr>
        <w:t>MS Office (Excel, Word, PowerPoint) &amp; Internet Applications</w:t>
      </w:r>
    </w:p>
    <w:p w:rsidR="00AA69C0" w:rsidRPr="009C086A" w:rsidRDefault="0025709E" w:rsidP="009C086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="Times New Roman" w:eastAsia="Symbol" w:hAnsi="Times New Roman" w:cs="Times New Roman"/>
          <w:color w:val="374246"/>
        </w:rPr>
      </w:pPr>
      <w:r w:rsidRPr="00D43C81">
        <w:rPr>
          <w:rFonts w:ascii="Times New Roman" w:eastAsia="Cambria" w:hAnsi="Times New Roman" w:cs="Times New Roman"/>
          <w:color w:val="374246"/>
        </w:rPr>
        <w:t>Software: Solid Edge, ANSYS</w:t>
      </w:r>
    </w:p>
    <w:p w:rsidR="00AA69C0" w:rsidRDefault="00AA69C0" w:rsidP="00C212A0">
      <w:pPr>
        <w:spacing w:line="0" w:lineRule="atLeast"/>
        <w:jc w:val="both"/>
        <w:rPr>
          <w:rFonts w:ascii="Cambria" w:eastAsia="Cambria" w:hAnsi="Cambria"/>
          <w:b/>
          <w:color w:val="374246"/>
          <w:sz w:val="28"/>
        </w:rPr>
      </w:pPr>
    </w:p>
    <w:p w:rsidR="00C212A0" w:rsidRPr="00C212A0" w:rsidRDefault="00C212A0" w:rsidP="00C212A0">
      <w:pPr>
        <w:spacing w:line="0" w:lineRule="atLeast"/>
        <w:jc w:val="both"/>
        <w:rPr>
          <w:rFonts w:ascii="Cambria" w:eastAsia="Cambria" w:hAnsi="Cambria"/>
          <w:b/>
          <w:color w:val="374246"/>
          <w:sz w:val="28"/>
        </w:rPr>
      </w:pPr>
      <w:r>
        <w:rPr>
          <w:rFonts w:ascii="Cambria" w:eastAsia="Cambria" w:hAnsi="Cambria"/>
          <w:b/>
          <w:color w:val="374246"/>
          <w:sz w:val="28"/>
        </w:rPr>
        <w:t>Education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"/>
        <w:gridCol w:w="9389"/>
      </w:tblGrid>
      <w:tr w:rsidR="00C212A0" w:rsidTr="00C212A0">
        <w:trPr>
          <w:trHeight w:val="234"/>
        </w:trPr>
        <w:tc>
          <w:tcPr>
            <w:tcW w:w="0" w:type="auto"/>
            <w:shd w:val="clear" w:color="auto" w:fill="auto"/>
            <w:vAlign w:val="bottom"/>
          </w:tcPr>
          <w:p w:rsidR="00C212A0" w:rsidRDefault="00C212A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2011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212A0" w:rsidRDefault="00C212A0" w:rsidP="00076423">
            <w:pPr>
              <w:spacing w:line="0" w:lineRule="atLeast"/>
              <w:ind w:left="640"/>
              <w:jc w:val="both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  <w:color w:val="374246"/>
              </w:rPr>
              <w:t>BE in Mechanical Engineering from PA College of Engineering, Mangalore</w:t>
            </w:r>
            <w:r w:rsidR="009C086A">
              <w:rPr>
                <w:rFonts w:ascii="Cambria" w:eastAsia="Cambria" w:hAnsi="Cambria"/>
                <w:color w:val="374246"/>
              </w:rPr>
              <w:t xml:space="preserve"> with 67.03</w:t>
            </w:r>
            <w:r>
              <w:rPr>
                <w:rFonts w:ascii="Cambria" w:eastAsia="Cambria" w:hAnsi="Cambria"/>
                <w:color w:val="374246"/>
              </w:rPr>
              <w:t>%</w:t>
            </w:r>
          </w:p>
        </w:tc>
      </w:tr>
      <w:tr w:rsidR="00C212A0" w:rsidTr="00C212A0">
        <w:trPr>
          <w:trHeight w:val="234"/>
        </w:trPr>
        <w:tc>
          <w:tcPr>
            <w:tcW w:w="0" w:type="auto"/>
            <w:shd w:val="clear" w:color="auto" w:fill="auto"/>
            <w:vAlign w:val="bottom"/>
          </w:tcPr>
          <w:p w:rsidR="00C212A0" w:rsidRDefault="00C212A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2007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212A0" w:rsidRDefault="00C212A0" w:rsidP="00C212A0">
            <w:pPr>
              <w:tabs>
                <w:tab w:val="left" w:pos="800"/>
              </w:tabs>
              <w:spacing w:line="238" w:lineRule="auto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 xml:space="preserve">              12</w:t>
            </w:r>
            <w:r>
              <w:rPr>
                <w:rFonts w:ascii="Cambria" w:eastAsia="Cambria" w:hAnsi="Cambria"/>
                <w:color w:val="374246"/>
                <w:sz w:val="12"/>
              </w:rPr>
              <w:t>th</w:t>
            </w:r>
            <w:r>
              <w:rPr>
                <w:rFonts w:ascii="Cambria" w:eastAsia="Cambria" w:hAnsi="Cambria"/>
                <w:color w:val="374246"/>
              </w:rPr>
              <w:t xml:space="preserve"> from St. Aloysius PU College, Department of Pre-University</w:t>
            </w:r>
            <w:r w:rsidR="009C086A">
              <w:rPr>
                <w:rFonts w:ascii="Cambria" w:eastAsia="Cambria" w:hAnsi="Cambria"/>
                <w:color w:val="374246"/>
              </w:rPr>
              <w:t xml:space="preserve"> Education, Mangalore with 80.62</w:t>
            </w:r>
            <w:r>
              <w:rPr>
                <w:rFonts w:ascii="Cambria" w:eastAsia="Cambria" w:hAnsi="Cambria"/>
                <w:color w:val="374246"/>
              </w:rPr>
              <w:t>%</w:t>
            </w:r>
          </w:p>
        </w:tc>
      </w:tr>
      <w:tr w:rsidR="00C212A0" w:rsidTr="00C212A0">
        <w:trPr>
          <w:trHeight w:val="234"/>
        </w:trPr>
        <w:tc>
          <w:tcPr>
            <w:tcW w:w="0" w:type="auto"/>
            <w:shd w:val="clear" w:color="auto" w:fill="auto"/>
            <w:vAlign w:val="bottom"/>
          </w:tcPr>
          <w:p w:rsidR="00C212A0" w:rsidRDefault="00C212A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2005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212A0" w:rsidRDefault="00C212A0" w:rsidP="009C795D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10</w:t>
            </w:r>
            <w:r>
              <w:rPr>
                <w:rFonts w:ascii="Cambria" w:eastAsia="Cambria" w:hAnsi="Cambria"/>
                <w:color w:val="374246"/>
                <w:sz w:val="12"/>
              </w:rPr>
              <w:t>th</w:t>
            </w:r>
            <w:r w:rsidR="009C086A">
              <w:rPr>
                <w:rFonts w:ascii="Cambria" w:eastAsia="Cambria" w:hAnsi="Cambria"/>
                <w:color w:val="374246"/>
              </w:rPr>
              <w:t xml:space="preserve"> from St. Aloysius</w:t>
            </w:r>
            <w:r>
              <w:rPr>
                <w:rFonts w:ascii="Cambria" w:eastAsia="Cambria" w:hAnsi="Cambria"/>
                <w:color w:val="374246"/>
              </w:rPr>
              <w:t xml:space="preserve"> High School, Karnataka Secondary Education Examin</w:t>
            </w:r>
            <w:r w:rsidR="009C086A">
              <w:rPr>
                <w:rFonts w:ascii="Cambria" w:eastAsia="Cambria" w:hAnsi="Cambria"/>
                <w:color w:val="374246"/>
              </w:rPr>
              <w:t>ation Board, Mangalore with 73.9</w:t>
            </w:r>
            <w:r>
              <w:rPr>
                <w:rFonts w:ascii="Cambria" w:eastAsia="Cambria" w:hAnsi="Cambria"/>
                <w:color w:val="374246"/>
              </w:rPr>
              <w:t>%</w:t>
            </w:r>
          </w:p>
        </w:tc>
      </w:tr>
      <w:tr w:rsidR="00C212A0" w:rsidTr="00C212A0">
        <w:trPr>
          <w:trHeight w:val="234"/>
        </w:trPr>
        <w:tc>
          <w:tcPr>
            <w:tcW w:w="0" w:type="auto"/>
            <w:shd w:val="clear" w:color="auto" w:fill="auto"/>
            <w:vAlign w:val="bottom"/>
          </w:tcPr>
          <w:p w:rsidR="00C212A0" w:rsidRDefault="00C212A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C212A0" w:rsidRDefault="00C212A0" w:rsidP="00C212A0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</w:p>
        </w:tc>
      </w:tr>
    </w:tbl>
    <w:p w:rsidR="00AA69C0" w:rsidRDefault="00AA69C0" w:rsidP="00AA69C0">
      <w:pPr>
        <w:tabs>
          <w:tab w:val="left" w:pos="360"/>
        </w:tabs>
        <w:jc w:val="both"/>
        <w:rPr>
          <w:rFonts w:ascii="Times New Roman" w:eastAsia="Symbol" w:hAnsi="Times New Roman" w:cs="Times New Roman"/>
          <w:color w:val="374246"/>
        </w:rPr>
      </w:pPr>
    </w:p>
    <w:p w:rsidR="00C212A0" w:rsidRDefault="00C212A0" w:rsidP="00AA69C0">
      <w:pPr>
        <w:tabs>
          <w:tab w:val="left" w:pos="360"/>
        </w:tabs>
        <w:jc w:val="both"/>
        <w:rPr>
          <w:rFonts w:ascii="Times New Roman" w:eastAsia="Symbol" w:hAnsi="Times New Roman" w:cs="Times New Roman"/>
          <w:color w:val="374246"/>
        </w:rPr>
      </w:pPr>
    </w:p>
    <w:p w:rsidR="00AA69C0" w:rsidRDefault="00AA69C0" w:rsidP="00AA69C0">
      <w:pPr>
        <w:tabs>
          <w:tab w:val="left" w:pos="360"/>
        </w:tabs>
        <w:jc w:val="both"/>
        <w:rPr>
          <w:rFonts w:ascii="Times New Roman" w:eastAsia="Symbol" w:hAnsi="Times New Roman" w:cs="Times New Roman"/>
          <w:color w:val="374246"/>
        </w:rPr>
      </w:pPr>
    </w:p>
    <w:p w:rsidR="00AA69C0" w:rsidRPr="00AA69C0" w:rsidRDefault="00AA69C0" w:rsidP="00AA69C0">
      <w:pPr>
        <w:spacing w:line="0" w:lineRule="atLeast"/>
        <w:jc w:val="both"/>
        <w:rPr>
          <w:rFonts w:ascii="Cambria" w:eastAsia="Cambria" w:hAnsi="Cambria"/>
          <w:b/>
          <w:color w:val="374246"/>
          <w:sz w:val="28"/>
        </w:rPr>
      </w:pPr>
      <w:r w:rsidRPr="00AA69C0">
        <w:rPr>
          <w:rFonts w:ascii="Cambria" w:eastAsia="Cambria" w:hAnsi="Cambria"/>
          <w:b/>
          <w:color w:val="374246"/>
          <w:sz w:val="28"/>
        </w:rPr>
        <w:t>Personal Details</w:t>
      </w:r>
    </w:p>
    <w:p w:rsidR="00AA69C0" w:rsidRDefault="00AA69C0" w:rsidP="00AA69C0">
      <w:pPr>
        <w:spacing w:line="4" w:lineRule="exact"/>
        <w:jc w:val="both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8240"/>
      </w:tblGrid>
      <w:tr w:rsidR="00AA69C0" w:rsidTr="00AA69C0">
        <w:trPr>
          <w:trHeight w:val="234"/>
        </w:trPr>
        <w:tc>
          <w:tcPr>
            <w:tcW w:w="2240" w:type="dxa"/>
            <w:shd w:val="clear" w:color="auto" w:fill="auto"/>
            <w:vAlign w:val="bottom"/>
          </w:tcPr>
          <w:p w:rsidR="00AA69C0" w:rsidRDefault="00AA69C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Date of Birth:</w:t>
            </w:r>
          </w:p>
        </w:tc>
        <w:tc>
          <w:tcPr>
            <w:tcW w:w="8240" w:type="dxa"/>
            <w:shd w:val="clear" w:color="auto" w:fill="auto"/>
            <w:vAlign w:val="bottom"/>
          </w:tcPr>
          <w:p w:rsidR="00AA69C0" w:rsidRDefault="00FB1060" w:rsidP="00076423">
            <w:pPr>
              <w:spacing w:line="0" w:lineRule="atLeast"/>
              <w:ind w:left="640"/>
              <w:jc w:val="both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11</w:t>
            </w:r>
            <w:r w:rsidR="00AA69C0">
              <w:rPr>
                <w:rFonts w:ascii="Cambria" w:eastAsia="Cambria" w:hAnsi="Cambria"/>
                <w:sz w:val="12"/>
              </w:rPr>
              <w:t>th</w:t>
            </w:r>
            <w:r>
              <w:rPr>
                <w:rFonts w:ascii="Cambria" w:eastAsia="Cambria" w:hAnsi="Cambria"/>
              </w:rPr>
              <w:t xml:space="preserve"> Dec</w:t>
            </w:r>
            <w:r w:rsidR="00AA69C0">
              <w:rPr>
                <w:rFonts w:ascii="Cambria" w:eastAsia="Cambria" w:hAnsi="Cambria"/>
              </w:rPr>
              <w:t xml:space="preserve"> 1989</w:t>
            </w:r>
          </w:p>
        </w:tc>
      </w:tr>
      <w:tr w:rsidR="00AA69C0" w:rsidTr="00AA69C0">
        <w:trPr>
          <w:trHeight w:val="234"/>
        </w:trPr>
        <w:tc>
          <w:tcPr>
            <w:tcW w:w="2240" w:type="dxa"/>
            <w:shd w:val="clear" w:color="auto" w:fill="auto"/>
            <w:vAlign w:val="bottom"/>
          </w:tcPr>
          <w:p w:rsidR="00AA69C0" w:rsidRDefault="00AA69C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Languages Known:</w:t>
            </w:r>
          </w:p>
        </w:tc>
        <w:tc>
          <w:tcPr>
            <w:tcW w:w="8240" w:type="dxa"/>
            <w:shd w:val="clear" w:color="auto" w:fill="auto"/>
            <w:vAlign w:val="bottom"/>
          </w:tcPr>
          <w:p w:rsidR="00AA69C0" w:rsidRDefault="00AA69C0" w:rsidP="00076423">
            <w:pPr>
              <w:spacing w:line="0" w:lineRule="atLeast"/>
              <w:ind w:left="640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English, Hindi, Kannada, Konkani &amp; Tulu</w:t>
            </w:r>
          </w:p>
        </w:tc>
      </w:tr>
      <w:tr w:rsidR="00AA69C0" w:rsidTr="00AA69C0">
        <w:trPr>
          <w:trHeight w:val="234"/>
        </w:trPr>
        <w:tc>
          <w:tcPr>
            <w:tcW w:w="2240" w:type="dxa"/>
            <w:shd w:val="clear" w:color="auto" w:fill="auto"/>
            <w:vAlign w:val="bottom"/>
          </w:tcPr>
          <w:p w:rsidR="00AA69C0" w:rsidRDefault="00AA69C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Passport No.</w:t>
            </w:r>
          </w:p>
        </w:tc>
        <w:tc>
          <w:tcPr>
            <w:tcW w:w="8240" w:type="dxa"/>
            <w:shd w:val="clear" w:color="auto" w:fill="auto"/>
            <w:vAlign w:val="bottom"/>
          </w:tcPr>
          <w:p w:rsidR="00AA69C0" w:rsidRDefault="00FB1060" w:rsidP="00076423">
            <w:pPr>
              <w:spacing w:line="0" w:lineRule="atLeast"/>
              <w:ind w:left="640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H9296007 (Valid Till 05</w:t>
            </w:r>
            <w:r>
              <w:rPr>
                <w:rFonts w:ascii="Cambria" w:eastAsia="Cambria" w:hAnsi="Cambria"/>
                <w:color w:val="374246"/>
                <w:sz w:val="12"/>
              </w:rPr>
              <w:t>th</w:t>
            </w:r>
            <w:r>
              <w:rPr>
                <w:rFonts w:ascii="Cambria" w:eastAsia="Cambria" w:hAnsi="Cambria"/>
                <w:color w:val="374246"/>
              </w:rPr>
              <w:t xml:space="preserve"> Jan 2020</w:t>
            </w:r>
            <w:r w:rsidR="00AA69C0">
              <w:rPr>
                <w:rFonts w:ascii="Cambria" w:eastAsia="Cambria" w:hAnsi="Cambria"/>
                <w:color w:val="374246"/>
              </w:rPr>
              <w:t>)</w:t>
            </w:r>
          </w:p>
        </w:tc>
      </w:tr>
      <w:tr w:rsidR="00AA69C0" w:rsidTr="00AA69C0">
        <w:trPr>
          <w:trHeight w:val="234"/>
        </w:trPr>
        <w:tc>
          <w:tcPr>
            <w:tcW w:w="2240" w:type="dxa"/>
            <w:shd w:val="clear" w:color="auto" w:fill="auto"/>
            <w:vAlign w:val="bottom"/>
          </w:tcPr>
          <w:p w:rsidR="00AA69C0" w:rsidRDefault="00AA69C0" w:rsidP="00076423">
            <w:pPr>
              <w:spacing w:line="0" w:lineRule="atLeast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Mailing Address:</w:t>
            </w:r>
          </w:p>
        </w:tc>
        <w:tc>
          <w:tcPr>
            <w:tcW w:w="8240" w:type="dxa"/>
            <w:shd w:val="clear" w:color="auto" w:fill="auto"/>
            <w:vAlign w:val="bottom"/>
          </w:tcPr>
          <w:p w:rsidR="00AA69C0" w:rsidRDefault="00FB1060" w:rsidP="00076423">
            <w:pPr>
              <w:spacing w:line="0" w:lineRule="atLeast"/>
              <w:ind w:left="640"/>
              <w:jc w:val="both"/>
              <w:rPr>
                <w:rFonts w:ascii="Cambria" w:eastAsia="Cambria" w:hAnsi="Cambria"/>
                <w:color w:val="374246"/>
              </w:rPr>
            </w:pPr>
            <w:r>
              <w:rPr>
                <w:rFonts w:ascii="Cambria" w:eastAsia="Cambria" w:hAnsi="Cambria"/>
                <w:color w:val="374246"/>
              </w:rPr>
              <w:t>Ashirvad, 3</w:t>
            </w:r>
            <w:r w:rsidRPr="00FB1060">
              <w:rPr>
                <w:rFonts w:ascii="Cambria" w:eastAsia="Cambria" w:hAnsi="Cambria"/>
                <w:color w:val="374246"/>
                <w:vertAlign w:val="superscript"/>
              </w:rPr>
              <w:t>rd</w:t>
            </w:r>
            <w:r>
              <w:rPr>
                <w:rFonts w:ascii="Cambria" w:eastAsia="Cambria" w:hAnsi="Cambria"/>
                <w:color w:val="374246"/>
              </w:rPr>
              <w:t xml:space="preserve"> cross Road , lower Bendur, Mangalore-575002</w:t>
            </w:r>
          </w:p>
        </w:tc>
      </w:tr>
    </w:tbl>
    <w:p w:rsidR="00AA69C0" w:rsidRPr="00AA69C0" w:rsidRDefault="00AA69C0" w:rsidP="00AA69C0">
      <w:pPr>
        <w:tabs>
          <w:tab w:val="left" w:pos="360"/>
        </w:tabs>
        <w:jc w:val="both"/>
        <w:rPr>
          <w:rFonts w:ascii="Times New Roman" w:eastAsia="Symbol" w:hAnsi="Times New Roman" w:cs="Times New Roman"/>
          <w:color w:val="374246"/>
        </w:rPr>
      </w:pPr>
    </w:p>
    <w:sectPr w:rsidR="00AA69C0" w:rsidRPr="00AA69C0" w:rsidSect="00993A0A">
      <w:pgSz w:w="11900" w:h="16834"/>
      <w:pgMar w:top="631" w:right="669" w:bottom="864" w:left="720" w:header="0" w:footer="0" w:gutter="0"/>
      <w:cols w:space="0" w:equalWidth="0">
        <w:col w:w="10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0.5pt;height:307.5pt;visibility:visible;mso-wrap-style:square" o:bullet="t">
        <v:imagedata r:id="rId1" o:title="open-mailbox-silhouette[1]"/>
      </v:shape>
    </w:pict>
  </w:numPicBullet>
  <w:abstractNum w:abstractNumId="0">
    <w:nsid w:val="00000001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56566B4"/>
    <w:multiLevelType w:val="hybridMultilevel"/>
    <w:tmpl w:val="6C4C29A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8856194"/>
    <w:multiLevelType w:val="hybridMultilevel"/>
    <w:tmpl w:val="6C52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25909"/>
    <w:multiLevelType w:val="hybridMultilevel"/>
    <w:tmpl w:val="64E08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467DC"/>
    <w:multiLevelType w:val="hybridMultilevel"/>
    <w:tmpl w:val="BCA0BF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B547486"/>
    <w:multiLevelType w:val="hybridMultilevel"/>
    <w:tmpl w:val="2F4498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0223DB8"/>
    <w:multiLevelType w:val="hybridMultilevel"/>
    <w:tmpl w:val="C746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F2B19"/>
    <w:multiLevelType w:val="hybridMultilevel"/>
    <w:tmpl w:val="501CD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95F59"/>
    <w:multiLevelType w:val="hybridMultilevel"/>
    <w:tmpl w:val="3DEAB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445DA"/>
    <w:multiLevelType w:val="hybridMultilevel"/>
    <w:tmpl w:val="18C6A3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A16EA3"/>
    <w:multiLevelType w:val="hybridMultilevel"/>
    <w:tmpl w:val="4FCE0F0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62BB624E"/>
    <w:multiLevelType w:val="hybridMultilevel"/>
    <w:tmpl w:val="354CF560"/>
    <w:lvl w:ilvl="0" w:tplc="1BC493F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10065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A5CC3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5B2A5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9EF9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65CCC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9C40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D692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A78E5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>
    <w:nsid w:val="654C71E5"/>
    <w:multiLevelType w:val="hybridMultilevel"/>
    <w:tmpl w:val="5306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94328"/>
    <w:multiLevelType w:val="hybridMultilevel"/>
    <w:tmpl w:val="E6EC809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6">
    <w:nsid w:val="7FC15E9A"/>
    <w:multiLevelType w:val="hybridMultilevel"/>
    <w:tmpl w:val="F094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15"/>
  </w:num>
  <w:num w:numId="7">
    <w:abstractNumId w:val="10"/>
  </w:num>
  <w:num w:numId="8">
    <w:abstractNumId w:val="13"/>
  </w:num>
  <w:num w:numId="9">
    <w:abstractNumId w:val="11"/>
  </w:num>
  <w:num w:numId="10">
    <w:abstractNumId w:val="8"/>
  </w:num>
  <w:num w:numId="11">
    <w:abstractNumId w:val="6"/>
  </w:num>
  <w:num w:numId="12">
    <w:abstractNumId w:val="16"/>
  </w:num>
  <w:num w:numId="13">
    <w:abstractNumId w:val="14"/>
  </w:num>
  <w:num w:numId="14">
    <w:abstractNumId w:val="2"/>
  </w:num>
  <w:num w:numId="15">
    <w:abstractNumId w:val="3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9E"/>
    <w:rsid w:val="00020CF7"/>
    <w:rsid w:val="0005696B"/>
    <w:rsid w:val="000641E8"/>
    <w:rsid w:val="000E6CF0"/>
    <w:rsid w:val="00112934"/>
    <w:rsid w:val="00121703"/>
    <w:rsid w:val="00166DF1"/>
    <w:rsid w:val="0018288D"/>
    <w:rsid w:val="001B0056"/>
    <w:rsid w:val="0024334E"/>
    <w:rsid w:val="00247CB5"/>
    <w:rsid w:val="0025709E"/>
    <w:rsid w:val="00284E53"/>
    <w:rsid w:val="002A27AB"/>
    <w:rsid w:val="00373347"/>
    <w:rsid w:val="00426FED"/>
    <w:rsid w:val="00434086"/>
    <w:rsid w:val="004673E0"/>
    <w:rsid w:val="004706FC"/>
    <w:rsid w:val="004A3B5C"/>
    <w:rsid w:val="004B2E04"/>
    <w:rsid w:val="004E1201"/>
    <w:rsid w:val="005A357C"/>
    <w:rsid w:val="005D261C"/>
    <w:rsid w:val="005F0B7E"/>
    <w:rsid w:val="006111D4"/>
    <w:rsid w:val="006D44A2"/>
    <w:rsid w:val="006D50FB"/>
    <w:rsid w:val="006D6872"/>
    <w:rsid w:val="0070524B"/>
    <w:rsid w:val="00767E6F"/>
    <w:rsid w:val="007A0D76"/>
    <w:rsid w:val="007C26C1"/>
    <w:rsid w:val="00811C73"/>
    <w:rsid w:val="00825EB1"/>
    <w:rsid w:val="008E2155"/>
    <w:rsid w:val="00971C87"/>
    <w:rsid w:val="00993A0A"/>
    <w:rsid w:val="009C086A"/>
    <w:rsid w:val="009C795D"/>
    <w:rsid w:val="009E48DD"/>
    <w:rsid w:val="009F0C6C"/>
    <w:rsid w:val="00A35D82"/>
    <w:rsid w:val="00A72B19"/>
    <w:rsid w:val="00A733AE"/>
    <w:rsid w:val="00A94BC5"/>
    <w:rsid w:val="00A96517"/>
    <w:rsid w:val="00AA69C0"/>
    <w:rsid w:val="00AB0124"/>
    <w:rsid w:val="00AB35E6"/>
    <w:rsid w:val="00B14ADD"/>
    <w:rsid w:val="00B4033C"/>
    <w:rsid w:val="00B44D0F"/>
    <w:rsid w:val="00B814B8"/>
    <w:rsid w:val="00BD4C77"/>
    <w:rsid w:val="00C04597"/>
    <w:rsid w:val="00C12060"/>
    <w:rsid w:val="00C212A0"/>
    <w:rsid w:val="00C75194"/>
    <w:rsid w:val="00CC21A8"/>
    <w:rsid w:val="00CC3E02"/>
    <w:rsid w:val="00CF16DC"/>
    <w:rsid w:val="00D40397"/>
    <w:rsid w:val="00D43C81"/>
    <w:rsid w:val="00D5151B"/>
    <w:rsid w:val="00DE27BE"/>
    <w:rsid w:val="00DE35D1"/>
    <w:rsid w:val="00E1056C"/>
    <w:rsid w:val="00E76F19"/>
    <w:rsid w:val="00E86DF1"/>
    <w:rsid w:val="00ED0DD4"/>
    <w:rsid w:val="00F60820"/>
    <w:rsid w:val="00FB1060"/>
    <w:rsid w:val="00FB1F0E"/>
    <w:rsid w:val="00FB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5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9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9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u004tu</dc:creator>
  <cp:lastModifiedBy>Ebenezer Ravindran</cp:lastModifiedBy>
  <cp:revision>2</cp:revision>
  <dcterms:created xsi:type="dcterms:W3CDTF">2019-07-26T05:14:00Z</dcterms:created>
  <dcterms:modified xsi:type="dcterms:W3CDTF">2019-07-26T05:14:00Z</dcterms:modified>
</cp:coreProperties>
</file>