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22" w:rsidRPr="002B3C22" w:rsidRDefault="002B3C22" w:rsidP="002B3C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</w:pPr>
      <w:r w:rsidRPr="002B3C2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>Surveying</w:t>
      </w:r>
    </w:p>
    <w:p w:rsidR="002B3C22" w:rsidRDefault="002B3C22" w:rsidP="002B3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Surveying</w:t>
      </w:r>
      <w:r>
        <w:rPr>
          <w:rFonts w:ascii="Arial" w:hAnsi="Arial" w:cs="Arial"/>
          <w:color w:val="2222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land surveying</w:t>
      </w:r>
      <w:r>
        <w:rPr>
          <w:rFonts w:ascii="Arial" w:hAnsi="Arial" w:cs="Arial"/>
          <w:color w:val="222222"/>
          <w:sz w:val="21"/>
          <w:szCs w:val="21"/>
        </w:rPr>
        <w:t> is the technique, profession, and science of determining the terrestrial or three-dimensional positions of points and the distances and angles between them. A land surveying professional is called a </w:t>
      </w:r>
      <w:r>
        <w:rPr>
          <w:rFonts w:ascii="Arial" w:hAnsi="Arial" w:cs="Arial"/>
          <w:b/>
          <w:bCs/>
          <w:color w:val="222222"/>
          <w:sz w:val="21"/>
          <w:szCs w:val="21"/>
        </w:rPr>
        <w:t>land surveyor</w:t>
      </w:r>
      <w:r>
        <w:rPr>
          <w:rFonts w:ascii="Arial" w:hAnsi="Arial" w:cs="Arial"/>
          <w:color w:val="222222"/>
          <w:sz w:val="21"/>
          <w:szCs w:val="21"/>
        </w:rPr>
        <w:t>. These points are usually on the surface of the Earth, and they are often used to establish maps and boundaries for </w:t>
      </w:r>
      <w:hyperlink r:id="rId5" w:tooltip="Ownership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ownership</w:t>
        </w:r>
      </w:hyperlink>
      <w:r>
        <w:rPr>
          <w:rFonts w:ascii="Arial" w:hAnsi="Arial" w:cs="Arial"/>
          <w:color w:val="222222"/>
          <w:sz w:val="21"/>
          <w:szCs w:val="21"/>
        </w:rPr>
        <w:t>, locations, such as building corners or the surface location of subsurface features, or other purposes required by government or civil law, such as property sales.</w:t>
      </w:r>
    </w:p>
    <w:p w:rsidR="002B3C22" w:rsidRDefault="002B3C22" w:rsidP="002B3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Surveyors work with elements of </w:t>
      </w:r>
      <w:hyperlink r:id="rId6" w:tooltip="Geome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geometry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" w:tooltip="Trigonome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trigonometry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Regression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regression analysis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Phys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physics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0" w:tooltip="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engineering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1" w:tooltip="Metrolog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metrology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programming languages</w:t>
        </w:r>
      </w:hyperlink>
      <w:r>
        <w:rPr>
          <w:rFonts w:ascii="Arial" w:hAnsi="Arial" w:cs="Arial"/>
          <w:color w:val="222222"/>
          <w:sz w:val="21"/>
          <w:szCs w:val="21"/>
        </w:rPr>
        <w:t>, and the </w:t>
      </w:r>
      <w:hyperlink r:id="rId13" w:tooltip="Law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law</w:t>
        </w:r>
      </w:hyperlink>
      <w:r>
        <w:rPr>
          <w:rFonts w:ascii="Arial" w:hAnsi="Arial" w:cs="Arial"/>
          <w:color w:val="222222"/>
          <w:sz w:val="21"/>
          <w:szCs w:val="21"/>
        </w:rPr>
        <w:t>. They use equipment, such as </w:t>
      </w:r>
      <w:hyperlink r:id="rId14" w:tooltip="Total st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total stations</w:t>
        </w:r>
      </w:hyperlink>
      <w:r>
        <w:rPr>
          <w:rFonts w:ascii="Arial" w:hAnsi="Arial" w:cs="Arial"/>
          <w:color w:val="222222"/>
          <w:sz w:val="21"/>
          <w:szCs w:val="21"/>
        </w:rPr>
        <w:t>, robotic total stations, GPS receivers,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"https://en.wikipedia.org/wiki/Retroreflector" \o "Retroreflector"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retroreflectors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3D scann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3D scanners</w:t>
        </w:r>
      </w:hyperlink>
      <w:r>
        <w:rPr>
          <w:rFonts w:ascii="Arial" w:hAnsi="Arial" w:cs="Arial"/>
          <w:color w:val="222222"/>
          <w:sz w:val="21"/>
          <w:szCs w:val="21"/>
        </w:rPr>
        <w:t>, radios, handheld tablets, digital levels, subsurface locators, drones, </w:t>
      </w:r>
      <w:hyperlink r:id="rId16" w:tooltip="Geographic information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GIS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7" w:tooltip="Land surveying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surveying software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2B3C22" w:rsidRDefault="002B3C22" w:rsidP="002B3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Surveying has been an element in the development of the human environment since the beginning of recorded history. The planning and execution of most forms of </w:t>
      </w:r>
      <w:hyperlink r:id="rId18" w:tooltip="Construc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construction</w:t>
        </w:r>
      </w:hyperlink>
      <w:r>
        <w:rPr>
          <w:rFonts w:ascii="Arial" w:hAnsi="Arial" w:cs="Arial"/>
          <w:color w:val="222222"/>
          <w:sz w:val="21"/>
          <w:szCs w:val="21"/>
        </w:rPr>
        <w:t> require it. It is also used in </w:t>
      </w:r>
      <w:hyperlink r:id="rId19" w:tooltip="Transpor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transport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communications</w:t>
        </w:r>
      </w:hyperlink>
      <w:r>
        <w:rPr>
          <w:rFonts w:ascii="Arial" w:hAnsi="Arial" w:cs="Arial"/>
          <w:color w:val="222222"/>
          <w:sz w:val="21"/>
          <w:szCs w:val="21"/>
        </w:rPr>
        <w:t>, mapping, and the definition of legal boundaries for land ownership. It is an important tool for research in many other scientific disciplines.</w:t>
      </w:r>
    </w:p>
    <w:p w:rsidR="009B4739" w:rsidRDefault="002B3C22">
      <w:r>
        <w:t xml:space="preserve">Click below for books related to </w:t>
      </w:r>
      <w:proofErr w:type="gramStart"/>
      <w:r>
        <w:t>surveying :</w:t>
      </w:r>
      <w:proofErr w:type="gramEnd"/>
    </w:p>
    <w:p w:rsidR="002B3C22" w:rsidRDefault="002B3C22">
      <w:proofErr w:type="gramStart"/>
      <w:r>
        <w:t>1.s.k.roy</w:t>
      </w:r>
      <w:proofErr w:type="gramEnd"/>
    </w:p>
    <w:p w:rsidR="002B3C22" w:rsidRDefault="002B3C22">
      <w:proofErr w:type="gramStart"/>
      <w:r>
        <w:t>2.s.chand</w:t>
      </w:r>
      <w:proofErr w:type="gramEnd"/>
    </w:p>
    <w:p w:rsidR="002B3C22" w:rsidRDefault="002B3C22">
      <w:proofErr w:type="gramStart"/>
      <w:r>
        <w:t>3.s.s.bhavikatti</w:t>
      </w:r>
      <w:proofErr w:type="gramEnd"/>
    </w:p>
    <w:p w:rsidR="002B3C22" w:rsidRDefault="002B3C22">
      <w:proofErr w:type="gramStart"/>
      <w:r>
        <w:t>4.arun</w:t>
      </w:r>
      <w:proofErr w:type="gramEnd"/>
      <w:r>
        <w:t xml:space="preserve"> </w:t>
      </w:r>
      <w:proofErr w:type="spellStart"/>
      <w:r>
        <w:t>k.jain</w:t>
      </w:r>
      <w:proofErr w:type="spellEnd"/>
    </w:p>
    <w:p w:rsidR="002B3C22" w:rsidRDefault="002B3C22">
      <w:r>
        <w:t>5.ashok k.jain</w:t>
      </w:r>
      <w:bookmarkStart w:id="0" w:name="_GoBack"/>
      <w:bookmarkEnd w:id="0"/>
    </w:p>
    <w:p w:rsidR="002B3C22" w:rsidRDefault="002B3C22"/>
    <w:sectPr w:rsidR="002B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22"/>
    <w:rsid w:val="002B3C22"/>
    <w:rsid w:val="009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2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2B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2B3C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2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2B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2B3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ression_analysis" TargetMode="External"/><Relationship Id="rId13" Type="http://schemas.openxmlformats.org/officeDocument/2006/relationships/hyperlink" Target="https://en.wikipedia.org/wiki/Law" TargetMode="External"/><Relationship Id="rId18" Type="http://schemas.openxmlformats.org/officeDocument/2006/relationships/hyperlink" Target="https://en.wikipedia.org/wiki/Construc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Trigonometry" TargetMode="External"/><Relationship Id="rId12" Type="http://schemas.openxmlformats.org/officeDocument/2006/relationships/hyperlink" Target="https://en.wikipedia.org/wiki/Programming_language" TargetMode="External"/><Relationship Id="rId17" Type="http://schemas.openxmlformats.org/officeDocument/2006/relationships/hyperlink" Target="https://en.wikipedia.org/wiki/Land_surveying_softwar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Geographic_information_system" TargetMode="External"/><Relationship Id="rId20" Type="http://schemas.openxmlformats.org/officeDocument/2006/relationships/hyperlink" Target="https://en.wikipedia.org/wiki/Commun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ometry" TargetMode="External"/><Relationship Id="rId11" Type="http://schemas.openxmlformats.org/officeDocument/2006/relationships/hyperlink" Target="https://en.wikipedia.org/wiki/Metrology" TargetMode="External"/><Relationship Id="rId5" Type="http://schemas.openxmlformats.org/officeDocument/2006/relationships/hyperlink" Target="https://en.wikipedia.org/wiki/Ownership" TargetMode="External"/><Relationship Id="rId15" Type="http://schemas.openxmlformats.org/officeDocument/2006/relationships/hyperlink" Target="https://en.wikipedia.org/wiki/3D_scanner" TargetMode="External"/><Relationship Id="rId10" Type="http://schemas.openxmlformats.org/officeDocument/2006/relationships/hyperlink" Target="https://en.wikipedia.org/wiki/Engineering" TargetMode="External"/><Relationship Id="rId19" Type="http://schemas.openxmlformats.org/officeDocument/2006/relationships/hyperlink" Target="https://en.wikipedia.org/wiki/Trans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hysics" TargetMode="External"/><Relationship Id="rId14" Type="http://schemas.openxmlformats.org/officeDocument/2006/relationships/hyperlink" Target="https://en.wikipedia.org/wiki/Total_st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2018-06-07T11:50:00Z</dcterms:created>
  <dcterms:modified xsi:type="dcterms:W3CDTF">2018-06-07T11:54:00Z</dcterms:modified>
</cp:coreProperties>
</file>