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launch-outreach-list-in-search-of-dharma"/>
    <w:p>
      <w:pPr>
        <w:pStyle w:val="Heading1"/>
      </w:pPr>
      <w:r>
        <w:t xml:space="preserve">Launch outreach list:</w:t>
      </w:r>
      <w:r>
        <w:t xml:space="preserve"> </w:t>
      </w:r>
      <w:r>
        <w:rPr>
          <w:iCs/>
          <w:i/>
        </w:rPr>
        <w:t xml:space="preserve">In Search of Dharma</w:t>
      </w:r>
    </w:p>
    <w:p>
      <w:pPr>
        <w:numPr>
          <w:ilvl w:val="0"/>
          <w:numId w:val="1001"/>
        </w:numPr>
        <w:pStyle w:val="Compact"/>
      </w:pPr>
      <w:r>
        <w:t xml:space="preserve">Status: working draft, 7 October 2026</w:t>
      </w:r>
    </w:p>
    <w:p>
      <w:pPr>
        <w:numPr>
          <w:ilvl w:val="0"/>
          <w:numId w:val="1001"/>
        </w:numPr>
        <w:pStyle w:val="Compact"/>
      </w:pPr>
      <w:r>
        <w:t xml:space="preserve">Publication: 26 November 2026 (Tuwhiri, paperback via IngramSpark; ePub; AI-narrated audiobook)</w:t>
      </w:r>
    </w:p>
    <w:p>
      <w:pPr>
        <w:numPr>
          <w:ilvl w:val="0"/>
          <w:numId w:val="1001"/>
        </w:numPr>
        <w:pStyle w:val="Compact"/>
      </w:pPr>
      <w:r>
        <w:t xml:space="preserve">Purpose: people to approach for review copies, endorsements, interviews, podcast slots, launch invitations and newsletter mentions. Grouped by closeness to the book, not by importance.</w:t>
      </w:r>
    </w:p>
    <w:p>
      <w:pPr>
        <w:numPr>
          <w:ilvl w:val="0"/>
          <w:numId w:val="1001"/>
        </w:numPr>
        <w:pStyle w:val="Compact"/>
      </w:pPr>
      <w:r>
        <w:t xml:space="preserve">Columns:</w:t>
      </w:r>
      <w:r>
        <w:t xml:space="preserve"> </w:t>
      </w:r>
      <w:r>
        <w:rPr>
          <w:iCs/>
          <w:i/>
        </w:rPr>
        <w:t xml:space="preserve">Why for this book</w:t>
      </w:r>
      <w:r>
        <w:t xml:space="preserve"> </w:t>
      </w:r>
      <w:r>
        <w:t xml:space="preserve">names the Part or claim that speaks to them.</w:t>
      </w:r>
      <w:r>
        <w:t xml:space="preserve"> </w:t>
      </w:r>
      <w:r>
        <w:rPr>
          <w:iCs/>
          <w:i/>
        </w:rPr>
        <w:t xml:space="preserve">Route</w:t>
      </w:r>
      <w:r>
        <w:t xml:space="preserve"> </w:t>
      </w:r>
      <w:r>
        <w:t xml:space="preserve">is the channel to reach them.</w:t>
      </w:r>
      <w:r>
        <w:t xml:space="preserve"> </w:t>
      </w:r>
      <w:r>
        <w:rPr>
          <w:iCs/>
          <w:i/>
        </w:rPr>
        <w:t xml:space="preserve">Note</w:t>
      </w:r>
      <w:r>
        <w:t xml:space="preserve"> </w:t>
      </w:r>
      <w:r>
        <w:t xml:space="preserve">flags sensitivities.</w:t>
      </w:r>
    </w:p>
    <w:p>
      <w:pPr>
        <w:numPr>
          <w:ilvl w:val="0"/>
          <w:numId w:val="1001"/>
        </w:numPr>
        <w:pStyle w:val="Compact"/>
      </w:pPr>
      <w:r>
        <w:t xml:space="preserve">Liveness checked 7 October 2026 for everyone below unless marked</w:t>
      </w:r>
      <w:r>
        <w:t xml:space="preserve"> </w:t>
      </w:r>
      <w:r>
        <w:rPr>
          <w:bCs/>
          <w:b/>
        </w:rPr>
        <w:t xml:space="preserve">verify</w:t>
      </w:r>
      <w:r>
        <w:t xml:space="preserve">. Thinkers the book cites who have died are listed at the end so nobody writes to them.</w:t>
      </w:r>
    </w:p>
    <w:bookmarkStart w:id="20" w:name="Xd9281ebad38a69a80bb401991e5a1ab349de19a"/>
    <w:p>
      <w:pPr>
        <w:pStyle w:val="Heading2"/>
      </w:pPr>
      <w:r>
        <w:t xml:space="preserve">A. Inside the circle (already read or endorsed the manuscript)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Stephen Batchelor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Secular dharma teacher; Bodhi College core faculty; Tuwhiri author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Read the whole ms, called it brilliant; cover endorsement; the book’s most-cited author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Ramsey; Bodhi College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Reservations on dharma-as-law and the name were answered 22 Sep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Martine Batchelor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Teacher; Bodhi College;</w:t>
            </w:r>
            <w:r>
              <w:t xml:space="preserve"> </w:t>
            </w:r>
            <w:r>
              <w:rPr>
                <w:iCs/>
                <w:i/>
              </w:rPr>
              <w:t xml:space="preserve">Living life on life’s terms</w:t>
            </w:r>
            <w:r>
              <w:t xml:space="preserve"> </w:t>
            </w:r>
            <w:r>
              <w:t xml:space="preserve">(Tuwhiri 2026, with Stephen and Bernat Font)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Same readership, same imprint, same season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Winton Higgins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Tuwhiri editorial board; author of</w:t>
            </w:r>
            <w:r>
              <w:t xml:space="preserve"> </w:t>
            </w:r>
            <w:r>
              <w:rPr>
                <w:iCs/>
                <w:i/>
              </w:rPr>
              <w:t xml:space="preserve">Revamp</w:t>
            </w:r>
            <w:r>
              <w:t xml:space="preserve">; Sydney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Board reviewer; disputes</w:t>
            </w:r>
            <w:r>
              <w:t xml:space="preserve"> </w:t>
            </w:r>
            <w:r>
              <w:t xml:space="preserve">“</w:t>
            </w:r>
            <w:r>
              <w:t xml:space="preserve">dharma</w:t>
            </w:r>
            <w:r>
              <w:t xml:space="preserve">”</w:t>
            </w:r>
            <w:r>
              <w:t xml:space="preserve"> </w:t>
            </w:r>
            <w:r>
              <w:t xml:space="preserve">as catch-all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Argue plurality from shared ground, via revisability; never present him as hostile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Girol Karacaoğlu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Tuwhiri editorial board; economist, Wellington; Tuwhiri author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Board reviewer, strongly in favour,</w:t>
            </w:r>
            <w:r>
              <w:t xml:space="preserve"> </w:t>
            </w:r>
            <w:r>
              <w:t xml:space="preserve">“</w:t>
            </w:r>
            <w:r>
              <w:t xml:space="preserve">big picture</w:t>
            </w:r>
            <w:r>
              <w:t xml:space="preserve">”</w:t>
            </w:r>
            <w:r>
              <w:t xml:space="preserve"> </w:t>
            </w:r>
            <w:r>
              <w:t xml:space="preserve">reader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Could front a non-Buddhist launch angle (public policy, cohesion)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Jeff Fracher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Tuwhiri editorial board;</w:t>
            </w:r>
            <w:r>
              <w:t xml:space="preserve"> </w:t>
            </w:r>
            <w:r>
              <w:rPr>
                <w:iCs/>
                <w:i/>
              </w:rPr>
              <w:t xml:space="preserve">The secular path to well-being</w:t>
            </w:r>
            <w:r>
              <w:t xml:space="preserve"> </w:t>
            </w:r>
            <w:r>
              <w:t xml:space="preserve">(Tuwhiri 2026)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Board reviewer;</w:t>
            </w:r>
            <w:r>
              <w:t xml:space="preserve"> </w:t>
            </w:r>
            <w:r>
              <w:t xml:space="preserve">“</w:t>
            </w:r>
            <w:r>
              <w:t xml:space="preserve">practical dharma</w:t>
            </w:r>
            <w:r>
              <w:t xml:space="preserve">”</w:t>
            </w:r>
            <w:r>
              <w:t xml:space="preserve"> </w:t>
            </w:r>
            <w:r>
              <w:t xml:space="preserve">framing matches Part 8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Raised the AI-use question; the methodology statement answers it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Starr Kelton-Locke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Tuwhiri editorial board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Board reviewer (v1, v2), publish with revisions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Her marketability worry is the one to pre-empt in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Ramsey Margolis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Tuwhiri publisher; One Mindful Breath, Wellington; SBN writer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Publisher; writes for SBN’s</w:t>
            </w:r>
            <w:r>
              <w:t xml:space="preserve"> </w:t>
            </w:r>
            <w:r>
              <w:rPr>
                <w:iCs/>
                <w:i/>
              </w:rPr>
              <w:t xml:space="preserve">Insights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Direct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Runs the NZ launch side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Mike Slott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Editor, Secular Buddhist Network site and</w:t>
            </w:r>
            <w:r>
              <w:t xml:space="preserve"> </w:t>
            </w:r>
            <w:r>
              <w:rPr>
                <w:iCs/>
                <w:i/>
              </w:rPr>
              <w:t xml:space="preserve">Insights</w:t>
            </w:r>
            <w:r>
              <w:t xml:space="preserve"> </w:t>
            </w:r>
            <w:r>
              <w:t xml:space="preserve">newsletter;</w:t>
            </w:r>
            <w:r>
              <w:t xml:space="preserve"> </w:t>
            </w:r>
            <w:r>
              <w:rPr>
                <w:iCs/>
                <w:i/>
              </w:rPr>
              <w:t xml:space="preserve">Mindful Solidarity</w:t>
            </w:r>
            <w:r>
              <w:t xml:space="preserve"> </w:t>
            </w:r>
            <w:r>
              <w:t xml:space="preserve">(Tuwhiri 2024); Rutgers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single most useful channel to the secular-dharma readership; Part 8’s conscious construction meets his activist dharma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secularbuddhistnetwork.org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Ask for a review and an</w:t>
            </w:r>
            <w:r>
              <w:t xml:space="preserve"> </w:t>
            </w:r>
            <w:r>
              <w:rPr>
                <w:iCs/>
                <w:i/>
              </w:rPr>
              <w:t xml:space="preserve">Insights</w:t>
            </w:r>
            <w:r>
              <w:t xml:space="preserve"> </w:t>
            </w:r>
            <w:r>
              <w:t xml:space="preserve">feature; offer an extract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Bernat Font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Co-author with the Batchelors (Tuwhiri 2026); SBN contributor; Barcelona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Same imprint, same season; Spanish-language reach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 / SBN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</w:tbl>
    <w:bookmarkEnd w:id="20"/>
    <w:bookmarkStart w:id="21" w:name="b.-secular-dharma-teachers-and-networks"/>
    <w:p>
      <w:pPr>
        <w:pStyle w:val="Heading2"/>
      </w:pPr>
      <w:r>
        <w:t xml:space="preserve">B. Secular dharma teachers and networks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Dave Smith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Co-founder, Secular Dharma Foundation; long dialogue partner of Batchelor on</w:t>
            </w:r>
            <w:r>
              <w:t xml:space="preserve"> </w:t>
            </w:r>
            <w:r>
              <w:t xml:space="preserve">“</w:t>
            </w:r>
            <w:r>
              <w:t xml:space="preserve">what is secular dharma?</w:t>
            </w:r>
            <w:r>
              <w:t xml:space="preserve">”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book answers his standing question with a definition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seculardharmafoundation; SBN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Podcast conversation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Christina Feldman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Bodhi College core faculty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Early-Buddhist teaching for today, same stable as Batchelor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Bodhi College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John Peacock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Bodhi College core faculty; Buddhist studies scholar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scholarly wing of secular dharma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Bodhi College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Akincano Weber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Bodhi College core faculty; psychotherapist, Switzerland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Part 5 (installation,</w:t>
            </w:r>
            <w:r>
              <w:t xml:space="preserve"> </w:t>
            </w:r>
            <w:r>
              <w:t xml:space="preserve">“</w:t>
            </w:r>
            <w:r>
              <w:t xml:space="preserve">under your skin</w:t>
            </w:r>
            <w:r>
              <w:t xml:space="preserve">”</w:t>
            </w:r>
            <w:r>
              <w:t xml:space="preserve">)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Bodhi College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German-language reach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Chris Cullen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Bodhi College core faculty; mindfulness teacher, Oxford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Bodhi College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Seth Zuihō Segall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Zen priest, psychologist;</w:t>
            </w:r>
            <w:r>
              <w:t xml:space="preserve"> </w:t>
            </w:r>
            <w:r>
              <w:rPr>
                <w:iCs/>
                <w:i/>
              </w:rPr>
              <w:t xml:space="preserve">Buddhism and Human Flourishing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 House We Live In</w:t>
            </w:r>
            <w:r>
              <w:t xml:space="preserve">; The Existential Buddhist blog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Eudaimonic, naturalist ethics; debated Higgins on secular Buddhism; reviewed Slott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existentialbuddhist.com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Lenorë Lambert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Psychologist, Sydney;</w:t>
            </w:r>
            <w:r>
              <w:t xml:space="preserve"> </w:t>
            </w:r>
            <w:r>
              <w:rPr>
                <w:iCs/>
                <w:i/>
              </w:rPr>
              <w:t xml:space="preserve">The Buddha for Modern Minds</w:t>
            </w:r>
            <w:r>
              <w:t xml:space="preserve">; Beaches Sangha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Australian secular dharma, newcomer readership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Sydney Insight Meditators; SBN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Australian launch host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Alex Carr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Lead facilitator, One Mindful Breath, Wellington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NZ launch venue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Linda Modaro, Nelly Kaufer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Sati Sangha (recollective awareness); SBN guest teachers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satisangha.org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Jason Siff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Recollective Awareness Meditation; author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Unprogrammed, non-doctrinal practice fits the</w:t>
            </w:r>
            <w:r>
              <w:t xml:space="preserve"> </w:t>
            </w:r>
            <w:r>
              <w:t xml:space="preserve">“</w:t>
            </w:r>
            <w:r>
              <w:t xml:space="preserve">made, not found</w:t>
            </w:r>
            <w:r>
              <w:t xml:space="preserve">”</w:t>
            </w:r>
            <w:r>
              <w:t xml:space="preserve"> </w:t>
            </w:r>
            <w:r>
              <w:t xml:space="preserve">thesis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skillfulmeditation.org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Noah Rasheta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Secular Buddhism</w:t>
            </w:r>
            <w:r>
              <w:t xml:space="preserve"> </w:t>
            </w:r>
            <w:r>
              <w:t xml:space="preserve">podcast (large audience, US)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Podcast slot; Part 1 and Part 4 are his register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secularbuddhism.com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Ted Meissner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Founder,</w:t>
            </w:r>
            <w:r>
              <w:t xml:space="preserve"> </w:t>
            </w:r>
            <w:r>
              <w:rPr>
                <w:iCs/>
                <w:i/>
              </w:rPr>
              <w:t xml:space="preserve">The Secular Buddhist</w:t>
            </w:r>
            <w:r>
              <w:t xml:space="preserve"> </w:t>
            </w:r>
            <w:r>
              <w:t xml:space="preserve">podcast (337 episodes, 2009–22); SBA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Network, not a live show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SBN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Doug Smith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Secular Buddhist Association, study director; early-Buddhism explainer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Reviewer / interviewer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secularbuddhism.org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  <w:r>
              <w:t xml:space="preserve"> </w:t>
            </w:r>
            <w:r>
              <w:t xml:space="preserve">current role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Gil Fronsdal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Insight Meditation Center, Redwood City;</w:t>
            </w:r>
            <w:r>
              <w:t xml:space="preserve"> </w:t>
            </w:r>
            <w:r>
              <w:rPr>
                <w:iCs/>
                <w:i/>
              </w:rPr>
              <w:t xml:space="preserve">The Issue at Hand</w:t>
            </w:r>
            <w:r>
              <w:t xml:space="preserve">; Pāli scholar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Naturalist dharma with a very large free-audio audience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insightmeditationcenter.org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Jochen Weber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Buddha-Stiftung, Germany; SBN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German secular-Buddhist network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SBN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Ciara Cullen, Vince Cullen, Cathryn Jacob, Carmel Shalev, John Danvers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SBN course teachers and 2026 Tuwhiri authors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Same imprint, same year; cross-promotion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Via Ramsey / SBN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</w:tbl>
    <w:bookmarkEnd w:id="21"/>
    <w:bookmarkStart w:id="22" w:name="Xfdf53d1fe401cbdb460c80db17eb486df5cff4c"/>
    <w:p>
      <w:pPr>
        <w:pStyle w:val="Heading2"/>
      </w:pPr>
      <w:r>
        <w:t xml:space="preserve">C. Dharma teachers with large platforms (not secular-branded)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Bhikkhu Bodhi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Translator of the Nikāyas; Buddhist Global Relief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104 citations in the book; a courtesy copy is owed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Buddhist Global Relief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Would dispute the secular frame; approach as a source, not an endorser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Bhikkhu Anālayo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Barre Center for Buddhist Studies; early-Buddhism scholar-monk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Cited; the comparative method is his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BCBS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Same caution as Bodhi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Ajahn Sujato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SuttaCentral; Lokanta Vihara, Sydney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Open-access Pāli canon; Australian; outspoken on secular readings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suttacentral.net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Expect pushback; useful pushback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Ajahn Brahm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Bodhinyana, Serpentine, WA; Buddhist Society of Western Australia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Perth, the author’s home town; huge YouTube reach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bswa.org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Joseph Goldstein, Sharon Salzberg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Insight Meditation Society co-founders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Mainstream insight readership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IMS; Ten Percent Happier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 copy only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Jack Kornfield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Spirit Rock; psychologist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spiritrock.org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 copy only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Tara Brach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Teacher, podcast with very large reach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tarabrach.com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 copy only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Sam Harris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Waking Up</w:t>
            </w:r>
            <w:r>
              <w:t xml:space="preserve"> </w:t>
            </w:r>
            <w:r>
              <w:t xml:space="preserve">app and podcast;</w:t>
            </w:r>
            <w:r>
              <w:t xml:space="preserve"> </w:t>
            </w:r>
            <w:r>
              <w:rPr>
                <w:iCs/>
                <w:i/>
              </w:rPr>
              <w:t xml:space="preserve">Waking Up</w:t>
            </w:r>
            <w:r>
              <w:t xml:space="preserve"> </w:t>
            </w:r>
            <w:r>
              <w:t xml:space="preserve">(book)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Secular spirituality without religion is his brand; Part 7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Waking Up submissions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Long shot; worth the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Dan Harris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Ten Percent Happier</w:t>
            </w:r>
            <w:r>
              <w:t xml:space="preserve"> </w:t>
            </w:r>
            <w:r>
              <w:t xml:space="preserve">(now</w:t>
            </w:r>
            <w:r>
              <w:t xml:space="preserve"> </w:t>
            </w:r>
            <w:r>
              <w:rPr>
                <w:iCs/>
                <w:i/>
              </w:rPr>
              <w:t xml:space="preserve">10% Happier</w:t>
            </w:r>
            <w:r>
              <w:t xml:space="preserve">) podcast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Sceptic-friendly dharma to a mass audience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podcast producers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Long shot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Robert Wright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Why Buddhism Is True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Nonzero</w:t>
            </w:r>
            <w:r>
              <w:t xml:space="preserve"> </w:t>
            </w:r>
            <w:r>
              <w:t xml:space="preserve">newsletter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Evolutionary psychology meets dharma, which is Part 2 exactly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nonzero.substack.com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Thanissaro Bhikkhu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Metta Forest Monastery; dhammatalks.org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Cited once; principled opponent of secular readings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dhammatalks.org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</w:tbl>
    <w:bookmarkEnd w:id="22"/>
    <w:bookmarkStart w:id="23" w:name="X336a2d373371c222ba80754dc19b68d783ebc35"/>
    <w:p>
      <w:pPr>
        <w:pStyle w:val="Heading2"/>
      </w:pPr>
      <w:r>
        <w:t xml:space="preserve">D. Anthropologists and evolutionary social scientists the book draws on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Robert Sapolsky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Stanford;</w:t>
            </w:r>
            <w:r>
              <w:t xml:space="preserve"> </w:t>
            </w:r>
            <w:r>
              <w:rPr>
                <w:iCs/>
                <w:i/>
              </w:rPr>
              <w:t xml:space="preserve">Behave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Determined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152 citations; Part 5’s biology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Stanford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 and a short note; he reads widely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Harvey Whitehouse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Oxford, Centre for the Study of Social Cohesion;</w:t>
            </w:r>
            <w:r>
              <w:t xml:space="preserve"> </w:t>
            </w:r>
            <w:r>
              <w:rPr>
                <w:iCs/>
                <w:i/>
              </w:rPr>
              <w:t xml:space="preserve">Inheritance</w:t>
            </w:r>
            <w:r>
              <w:t xml:space="preserve"> </w:t>
            </w:r>
            <w:r>
              <w:t xml:space="preserve">(2024); active podcast presence 2026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78 citations; ritual, fusion, cohesion; Parts 2, 5, 6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harveywhitehouse.com (press page)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Best academic interview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Oliver Scott Curry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Research Director, Kindlab (kindness.org); Oxford affiliate; morality-as-cooperation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67 citations; Part 2’s cooperation argument rests on him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kindness.org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Likely to engage; the book applies his theory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Joseph Henrich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Harvard;</w:t>
            </w:r>
            <w:r>
              <w:t xml:space="preserve"> </w:t>
            </w:r>
            <w:r>
              <w:rPr>
                <w:iCs/>
                <w:i/>
              </w:rPr>
              <w:t xml:space="preserve">WEIRDest People</w:t>
            </w:r>
            <w:r>
              <w:t xml:space="preserve">; Evolution of Religion and Morality project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60 citations; Part 2, Part 7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Harvard HEB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Ara Norenzayan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UBC;</w:t>
            </w:r>
            <w:r>
              <w:t xml:space="preserve"> </w:t>
            </w:r>
            <w:r>
              <w:rPr>
                <w:iCs/>
                <w:i/>
              </w:rPr>
              <w:t xml:space="preserve">Big Gods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26 citations; Axial gods and cooperation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UBC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Benjamin Grant Purzycki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Aarhus;</w:t>
            </w:r>
            <w:r>
              <w:t xml:space="preserve"> </w:t>
            </w:r>
            <w:r>
              <w:rPr>
                <w:iCs/>
                <w:i/>
              </w:rPr>
              <w:t xml:space="preserve">Morality and the Gods</w:t>
            </w:r>
            <w:r>
              <w:t xml:space="preserve"> </w:t>
            </w:r>
            <w:r>
              <w:t xml:space="preserve">(2025); ERM project lead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Newest voice on exactly the Part 2 question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Aarhus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Nicholas Christakis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Yale Human Nature Lab;</w:t>
            </w:r>
            <w:r>
              <w:t xml:space="preserve"> </w:t>
            </w:r>
            <w:r>
              <w:rPr>
                <w:iCs/>
                <w:i/>
              </w:rPr>
              <w:t xml:space="preserve">Blueprint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17 citations; the social suite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humannaturelab.net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Richard Wrangham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Harvard;</w:t>
            </w:r>
            <w:r>
              <w:t xml:space="preserve"> </w:t>
            </w:r>
            <w:r>
              <w:rPr>
                <w:iCs/>
                <w:i/>
              </w:rPr>
              <w:t xml:space="preserve">The Goodness Paradox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31 citations; self-domestication, Part 2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Sarah Blaffer Hrdy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UC Davis emerita;</w:t>
            </w:r>
            <w:r>
              <w:t xml:space="preserve"> </w:t>
            </w:r>
            <w:r>
              <w:rPr>
                <w:iCs/>
                <w:i/>
              </w:rPr>
              <w:t xml:space="preserve">Mothers and Others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29 citations; cooperative breeding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Michael Tomasello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Duke;</w:t>
            </w:r>
            <w:r>
              <w:t xml:space="preserve"> </w:t>
            </w:r>
            <w:r>
              <w:rPr>
                <w:iCs/>
                <w:i/>
              </w:rPr>
              <w:t xml:space="preserve">A Natural History of Human Morality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Shared intentionality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Duke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Peter Richerson, Robert Boyd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UC Davis / ASU; cultural evolution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Cited; dharma as cultural technology is their frame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Tanya Luhrmann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Stanford;</w:t>
            </w:r>
            <w:r>
              <w:t xml:space="preserve"> </w:t>
            </w:r>
            <w:r>
              <w:rPr>
                <w:iCs/>
                <w:i/>
              </w:rPr>
              <w:t xml:space="preserve">How God Becomes Real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Part 5’s</w:t>
            </w:r>
            <w:r>
              <w:t xml:space="preserve"> </w:t>
            </w:r>
            <w:r>
              <w:t xml:space="preserve">“</w:t>
            </w:r>
            <w:r>
              <w:t xml:space="preserve">installation</w:t>
            </w:r>
            <w:r>
              <w:t xml:space="preserve">”</w:t>
            </w:r>
            <w:r>
              <w:t xml:space="preserve"> </w:t>
            </w:r>
            <w:r>
              <w:t xml:space="preserve">is her</w:t>
            </w:r>
            <w:r>
              <w:t xml:space="preserve"> </w:t>
            </w:r>
            <w:r>
              <w:t xml:space="preserve">“</w:t>
            </w:r>
            <w:r>
              <w:t xml:space="preserve">kindling</w:t>
            </w:r>
            <w:r>
              <w:t xml:space="preserve">”</w:t>
            </w:r>
            <w:r>
              <w:t xml:space="preserve"> </w:t>
            </w:r>
            <w:r>
              <w:t xml:space="preserve">from the other side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Stanford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Agustín Fuentes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Princeton;</w:t>
            </w:r>
            <w:r>
              <w:t xml:space="preserve"> </w:t>
            </w:r>
            <w:r>
              <w:rPr>
                <w:iCs/>
                <w:i/>
              </w:rPr>
              <w:t xml:space="preserve">Why We Believe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Anthropology of belief and meaning-making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Princeton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David Wengrow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UCL;</w:t>
            </w:r>
            <w:r>
              <w:t xml:space="preserve"> </w:t>
            </w:r>
            <w:r>
              <w:rPr>
                <w:iCs/>
                <w:i/>
              </w:rPr>
              <w:t xml:space="preserve">The Dawn of Everything</w:t>
            </w:r>
            <w:r>
              <w:t xml:space="preserve"> </w:t>
            </w:r>
            <w:r>
              <w:t xml:space="preserve">(with Graeber)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17 citations; Graeber’s surviving co-author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UCL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Natural recipient of the Graeber-heavy Parts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Rutger Bregman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Humankind</w:t>
            </w:r>
            <w:r>
              <w:t xml:space="preserve">; The Correspondent / School for Moral Ambition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52 citations; popular reach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moralambition.org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Long shot, big audience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Jonathan Haidt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NYU Stern;</w:t>
            </w:r>
            <w:r>
              <w:t xml:space="preserve"> </w:t>
            </w:r>
            <w:r>
              <w:rPr>
                <w:iCs/>
                <w:i/>
              </w:rPr>
              <w:t xml:space="preserve">The Righteous Mind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63 citations; moral foundations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Steven Pinker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13 citations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Dan Sperber, Hugo Mercier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Institut Jean Nicod, Paris;</w:t>
            </w:r>
            <w:r>
              <w:t xml:space="preserve"> </w:t>
            </w:r>
            <w:r>
              <w:rPr>
                <w:iCs/>
                <w:i/>
              </w:rPr>
              <w:t xml:space="preserve">The Enigma of Reason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Cited; Part 5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Brian Christian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Alignment Problem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84 citations (as</w:t>
            </w:r>
            <w:r>
              <w:t xml:space="preserve"> </w:t>
            </w:r>
            <w:r>
              <w:t xml:space="preserve">“</w:t>
            </w:r>
            <w:r>
              <w:t xml:space="preserve">Christian</w:t>
            </w:r>
            <w:r>
              <w:t xml:space="preserve">”</w:t>
            </w:r>
            <w:r>
              <w:t xml:space="preserve">); the Part 8 bridge to AI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brianchristian.org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fit, see also H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Thomas Reuter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Melbourne, Asia Institute; Bali Aga ethnographer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7 citations; Part 4’s Bali Aga material is his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Melbourne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Australian launch panel candidate</w:t>
            </w:r>
          </w:p>
        </w:tc>
      </w:tr>
    </w:tbl>
    <w:bookmarkEnd w:id="23"/>
    <w:bookmarkStart w:id="24" w:name="e.-indonesia-and-java-the-hero-case"/>
    <w:p>
      <w:pPr>
        <w:pStyle w:val="Heading2"/>
      </w:pPr>
      <w:r>
        <w:t xml:space="preserve">E. Indonesia and Java: the hero case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Gunretno, Gunarti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Sedulur Sikep leaders, Pati; JMPPK (Kendeng mountain network); the 2016 cement protest at the Palace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They are Part 3. The Indonesian edition should reach them first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JMPPK; Walhi Jateng; through Pati contacts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Indonesian edition; in person if possible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Franz Magnis-Suseno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Driyarkara, Jakarta;</w:t>
            </w:r>
            <w:r>
              <w:t xml:space="preserve"> </w:t>
            </w:r>
            <w:r>
              <w:rPr>
                <w:iCs/>
                <w:i/>
              </w:rPr>
              <w:t xml:space="preserve">Etika Jawa</w:t>
            </w:r>
            <w:r>
              <w:t xml:space="preserve"> </w:t>
            </w:r>
            <w:r>
              <w:t xml:space="preserve">(new 2026 edition, Gramedia)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Javanese ethics as a theoretical construction is the book’s method applied to Java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STF Driyarkara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Indonesian edition; a courtesy copy and a letter in Indonesian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Robert Hefner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Boston University; President, American Institute for Indonesian Studies;</w:t>
            </w:r>
            <w:r>
              <w:t xml:space="preserve"> </w:t>
            </w:r>
            <w:r>
              <w:rPr>
                <w:iCs/>
                <w:i/>
              </w:rPr>
              <w:t xml:space="preserve">Civil Islam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Hindu Javanese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 citations; the senior anthropologist of Javanese religion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bu.edu/cura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Amrih Widodo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ANU (retired 2017); wrote on the Samin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Samin specialist in English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New Mandala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Andrew Beatty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Brunel;</w:t>
            </w:r>
            <w:r>
              <w:t xml:space="preserve"> </w:t>
            </w:r>
            <w:r>
              <w:rPr>
                <w:iCs/>
                <w:i/>
              </w:rPr>
              <w:t xml:space="preserve">Varieties of Javanese Religion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Javanese religious plurality, Part 4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Brunel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Mark Woodward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ASU;</w:t>
            </w:r>
            <w:r>
              <w:t xml:space="preserve"> </w:t>
            </w:r>
            <w:r>
              <w:rPr>
                <w:iCs/>
                <w:i/>
              </w:rPr>
              <w:t xml:space="preserve">Islam in Java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 citations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ASU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Nancy Smith-Hefner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Boston University; Javanese youth and piety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Ulil Abshar Abdalla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NU scholar; founder of Jaringan Islam Liberal; born in Pati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 Pati-born liberal Muslim reading a book whose hero case is Pati’s Sikep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NU; Ngaji Ihya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Indonesian edition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Goenawan Mohamad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Essayist, Tempo founder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Indonesia’s leading public intellectual on faith and plurality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Tempo; Komunitas Salihara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Indonesian edition; review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Ayu Utami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Novelist;</w:t>
            </w:r>
            <w:r>
              <w:t xml:space="preserve"> </w:t>
            </w:r>
            <w:r>
              <w:rPr>
                <w:iCs/>
                <w:i/>
              </w:rPr>
              <w:t xml:space="preserve">Saman</w:t>
            </w:r>
            <w:r>
              <w:t xml:space="preserve">; spiritual-critical essays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Post-Suharto liberal voice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Salihara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Indonesian edition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Sumarah community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sumarah.net; hosts Stange’s writing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Part 3/4 Sumarah material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sumarah.net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Paul Stange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Scholar of Sumarah (111 citations); essays hosted at freotopia.org (Fremantle)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book’s main Sumarah source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freotopia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</w:t>
            </w:r>
            <w:r>
              <w:t xml:space="preserve"> </w:t>
            </w:r>
            <w:r>
              <w:t xml:space="preserve">living status before any letter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Inside Indonesia, New Mandala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Australian-based Indonesia journals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Review venues for Part 3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editors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Tempo (English), Jakarta Post, Kompas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Indonesian press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Indonesian edition launch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</w:tbl>
    <w:bookmarkEnd w:id="24"/>
    <w:bookmarkStart w:id="25" w:name="X154493682ee1858dcbd87c02226f6795e7db324"/>
    <w:p>
      <w:pPr>
        <w:pStyle w:val="Heading2"/>
      </w:pPr>
      <w:r>
        <w:t xml:space="preserve">F. Dharma scholars: Indology, Buddhist studies, religious studies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Patrick Olivelle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UT Austin, emeritus; Dharmasūtras,</w:t>
            </w:r>
            <w:r>
              <w:t xml:space="preserve"> </w:t>
            </w:r>
            <w:r>
              <w:rPr>
                <w:iCs/>
                <w:i/>
              </w:rPr>
              <w:t xml:space="preserve">Dharma: Studies in its Semantic History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45 citations; the philology in Part 1 is his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UT Austin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 with a specific thank-you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Wendy Doniger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Chicago, emerita;</w:t>
            </w:r>
            <w:r>
              <w:t xml:space="preserve"> </w:t>
            </w:r>
            <w:r>
              <w:rPr>
                <w:iCs/>
                <w:i/>
              </w:rPr>
              <w:t xml:space="preserve">The Hindus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Comparative mythology, Part 1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Donald R. Davis Jr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UT Austin;</w:t>
            </w:r>
            <w:r>
              <w:t xml:space="preserve"> </w:t>
            </w:r>
            <w:r>
              <w:rPr>
                <w:iCs/>
                <w:i/>
              </w:rPr>
              <w:t xml:space="preserve">The Spirit of Hindu Law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Dharma as law, the Batchelor reservation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UT Austin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Chakravarthi Ram-Prasad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Lancaster; British Academy Vice-President (Humanities) 2026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Hindu, Buddhist and Jain philosophy; a senior non-Buddhist reader of</w:t>
            </w:r>
            <w:r>
              <w:t xml:space="preserve"> </w:t>
            </w:r>
            <w:r>
              <w:t xml:space="preserve">“</w:t>
            </w:r>
            <w:r>
              <w:t xml:space="preserve">dharma</w:t>
            </w:r>
            <w:r>
              <w:t xml:space="preserve">”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Lancaster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Anantanand Rambachan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St Olaf; Hindu theologian, inclusivist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 Hindu reader to test the non-privileging claim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St Olaf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Jessica Frazier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Oxford; Oxford Centre for Hindu Studies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OCHS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Gavin Flood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Oxford; OCHS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OCHS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Rupert Gethin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Bristol; Pali Text Society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6 citations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Bristol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Richard Gombrich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Oxford Centre for Buddhist Studies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 citations;</w:t>
            </w:r>
            <w:r>
              <w:t xml:space="preserve"> </w:t>
            </w:r>
            <w:r>
              <w:rPr>
                <w:iCs/>
                <w:i/>
              </w:rPr>
              <w:t xml:space="preserve">What the Buddha Thought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OCBS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David McMahan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Franklin &amp; Marshall;</w:t>
            </w:r>
            <w:r>
              <w:t xml:space="preserve"> </w:t>
            </w:r>
            <w:r>
              <w:rPr>
                <w:iCs/>
                <w:i/>
              </w:rPr>
              <w:t xml:space="preserve">The Making of Buddhist Modernism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25 citations; the book is an instance of what he describes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F&amp;M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candidate; would be fair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Ann Gleig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UCF;</w:t>
            </w:r>
            <w:r>
              <w:t xml:space="preserve"> </w:t>
            </w:r>
            <w:r>
              <w:rPr>
                <w:iCs/>
                <w:i/>
              </w:rPr>
              <w:t xml:space="preserve">American Dharma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Post-modern convert Buddhism; secular dharma is her field site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UCF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Richard K. Payne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Institute of Buddhist Studies; editor,</w:t>
            </w:r>
            <w:r>
              <w:t xml:space="preserve"> </w:t>
            </w:r>
            <w:r>
              <w:rPr>
                <w:iCs/>
                <w:i/>
              </w:rPr>
              <w:t xml:space="preserve">Secularizing Buddhism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critical anthology on exactly this move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IBS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Critic; invite the critique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Ron Purser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SFSU;</w:t>
            </w:r>
            <w:r>
              <w:t xml:space="preserve"> </w:t>
            </w:r>
            <w:r>
              <w:rPr>
                <w:iCs/>
                <w:i/>
              </w:rPr>
              <w:t xml:space="preserve">McMindfulness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The left critique of secular dharma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Critic; Part 6 anticipates him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Evan Thompson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UBC;</w:t>
            </w:r>
            <w:r>
              <w:t xml:space="preserve"> </w:t>
            </w:r>
            <w:r>
              <w:rPr>
                <w:iCs/>
                <w:i/>
              </w:rPr>
              <w:t xml:space="preserve">Why I Am Not a Buddhist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Against Buddhist exceptionalism; the book agrees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UBC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Owen Flanagan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Duke;</w:t>
            </w:r>
            <w:r>
              <w:t xml:space="preserve"> </w:t>
            </w:r>
            <w:r>
              <w:rPr>
                <w:iCs/>
                <w:i/>
              </w:rPr>
              <w:t xml:space="preserve">The Bodhisattva’s Brain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 Geography of Morals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 citation; naturalised Buddhism and moral geographies, Part 4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Duke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Jay Garfield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Smith College; Buddhist philosophy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Smith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Jonardon Ganeri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Toronto;</w:t>
            </w:r>
            <w:r>
              <w:t xml:space="preserve"> </w:t>
            </w:r>
            <w:r>
              <w:rPr>
                <w:iCs/>
                <w:i/>
              </w:rPr>
              <w:t xml:space="preserve">The Concealed Art of the Soul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 citations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Toronto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Talal Asad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CUNY Graduate Center, emeritus (b. 1932)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38 citations; met head-on in Part 1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CUNY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 only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Charles Taylor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McGill, emeritus (b. 1931);</w:t>
            </w:r>
            <w:r>
              <w:t xml:space="preserve"> </w:t>
            </w:r>
            <w:r>
              <w:rPr>
                <w:iCs/>
                <w:i/>
              </w:rPr>
              <w:t xml:space="preserve">A Secular Age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46 citations; Part 7’s title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McGill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 only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Devdutt Pattanaik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Popular mythologist, India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Mass Indian readership on</w:t>
            </w:r>
            <w:r>
              <w:t xml:space="preserve"> </w:t>
            </w:r>
            <w:r>
              <w:t xml:space="preserve">“</w:t>
            </w:r>
            <w:r>
              <w:t xml:space="preserve">dharma</w:t>
            </w:r>
            <w:r>
              <w:t xml:space="preserve">”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devdutt.com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Long shot</w:t>
            </w:r>
          </w:p>
        </w:tc>
      </w:tr>
    </w:tbl>
    <w:bookmarkEnd w:id="25"/>
    <w:bookmarkStart w:id="26" w:name="X1aef356ad1626f40170f0f316fc0c31ce414c32"/>
    <w:p>
      <w:pPr>
        <w:pStyle w:val="Heading2"/>
      </w:pPr>
      <w:r>
        <w:t xml:space="preserve">G. Thought leaders across the world of dharmas (Part 4) and the secular age (Part 7)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Phil Zuckerman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Pitzer; founder of Secular Studies;</w:t>
            </w:r>
            <w:r>
              <w:t xml:space="preserve"> </w:t>
            </w:r>
            <w:r>
              <w:rPr>
                <w:iCs/>
                <w:i/>
              </w:rPr>
              <w:t xml:space="preserve">Living the Secular Life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8 citations; what survives when grounding goes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Pitzer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Greg Epstein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Harvard and MIT humanist chaplain;</w:t>
            </w:r>
            <w:r>
              <w:t xml:space="preserve"> </w:t>
            </w:r>
            <w:r>
              <w:rPr>
                <w:iCs/>
                <w:i/>
              </w:rPr>
              <w:t xml:space="preserve">Good Without God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Secular community-building, Part 8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Andrew Copson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Humanists UK; Humanists International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humanists.uk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Humanists Australia</w:t>
            </w:r>
          </w:p>
        </w:tc>
        <w:tc>
          <w:tcPr>
            <w:tcW w:w="3700" w:type="dxa"/>
          </w:tcPr>
          <w:tcPr/>
          <w:p>
            <w:pPr>
              <w:pStyle w:val="Compact"/>
            </w:pP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Australian launch audience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humanistsaustralia.org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Massimo Pigliucci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CCNY;</w:t>
            </w:r>
            <w:r>
              <w:t xml:space="preserve"> </w:t>
            </w:r>
            <w:r>
              <w:rPr>
                <w:iCs/>
                <w:i/>
              </w:rPr>
              <w:t xml:space="preserve">How to Be a Stoic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Beyond Stoicism</w:t>
            </w:r>
            <w:r>
              <w:t xml:space="preserve"> </w:t>
            </w:r>
            <w:r>
              <w:t xml:space="preserve">(2025)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 citations; Stoicism is one of the five dharmas in Part 4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massimopigliucci.org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fit; podcast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John Sellars, Donald Robertson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Modern Stoicism; Stoic Week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modernstoicism.com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Thaddeus Metz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Pretoria; ubuntu as moral theory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23 citations; the ubuntu chapter of Part 4 rests on him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up.ac.za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Mogobe Ramose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African Philosophy through Ubuntu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 citations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Tyson Yunkaporta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Deakin, Indigenous Knowledge Systems Lab;</w:t>
            </w:r>
            <w:r>
              <w:t xml:space="preserve"> </w:t>
            </w:r>
            <w:r>
              <w:rPr>
                <w:iCs/>
                <w:i/>
              </w:rPr>
              <w:t xml:space="preserve">Sand Talk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The Other Others</w:t>
            </w:r>
            <w:r>
              <w:t xml:space="preserve"> </w:t>
            </w:r>
            <w:r>
              <w:t xml:space="preserve">podcast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 citations; Aboriginal law as a living dharma; Australian; podcast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ikslab.deakin.edu.au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fit, Australian launch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Mary Graham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Kombumerri philosopher; UQ adjunct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Aboriginal philosophy, Part 4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UQ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Marcia Langton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Melbourne</w:t>
            </w:r>
          </w:p>
        </w:tc>
        <w:tc>
          <w:tcPr>
            <w:tcW w:w="4100" w:type="dxa"/>
          </w:tcPr>
          <w:tcPr/>
          <w:p>
            <w:pPr>
              <w:pStyle w:val="Compact"/>
            </w:pP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Martha Nussbaum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Chicago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33 citations; capabilities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Kwame Anthony Appiah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NYU;</w:t>
            </w:r>
            <w:r>
              <w:t xml:space="preserve"> </w:t>
            </w:r>
            <w:r>
              <w:rPr>
                <w:iCs/>
                <w:i/>
              </w:rPr>
              <w:t xml:space="preserve">The Honor Code</w:t>
            </w:r>
            <w:r>
              <w:t xml:space="preserve">; NYT Ethicist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7 citations; moral revolutions are Part 8’s revisability in practice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NYU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Michael Puett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Harvard;</w:t>
            </w:r>
            <w:r>
              <w:t xml:space="preserve"> </w:t>
            </w:r>
            <w:r>
              <w:rPr>
                <w:iCs/>
                <w:i/>
              </w:rPr>
              <w:t xml:space="preserve">The Path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Chinese ritual ethics as practice, Part 5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Philip Kitcher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Columbia, emeritus;</w:t>
            </w:r>
            <w:r>
              <w:t xml:space="preserve"> </w:t>
            </w:r>
            <w:r>
              <w:rPr>
                <w:iCs/>
                <w:i/>
              </w:rPr>
              <w:t xml:space="preserve">Life After Faith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Secular humanism as a dharma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Alain de Botton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The School of Life;</w:t>
            </w:r>
            <w:r>
              <w:t xml:space="preserve"> </w:t>
            </w:r>
            <w:r>
              <w:rPr>
                <w:iCs/>
                <w:i/>
              </w:rPr>
              <w:t xml:space="preserve">Religion for Atheists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Conscious construction of secular rites, Part 8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theschooloflife.com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Mass audience; long shot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Linda Woodhead, Lois Lee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KCL / Kent; sociology of nonreligion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Part 7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</w:tbl>
    <w:bookmarkEnd w:id="26"/>
    <w:bookmarkStart w:id="27" w:name="X29f100feff063829c53717545c6cc2817fcd652"/>
    <w:p>
      <w:pPr>
        <w:pStyle w:val="Heading2"/>
      </w:pPr>
      <w:r>
        <w:t xml:space="preserve">H. AI and the future of ethics (Part 8, Coda, and the project’s</w:t>
      </w:r>
      <w:r>
        <w:t xml:space="preserve"> </w:t>
      </w:r>
      <w:r>
        <w:t xml:space="preserve">“</w:t>
      </w:r>
      <w:r>
        <w:t xml:space="preserve">feeding the AIs</w:t>
      </w:r>
      <w:r>
        <w:t xml:space="preserve">”</w:t>
      </w:r>
      <w:r>
        <w:t xml:space="preserve"> </w:t>
      </w:r>
      <w:r>
        <w:t xml:space="preserve">motive)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2300"/>
        <w:gridCol w:w="3700"/>
        <w:gridCol w:w="4100"/>
        <w:gridCol w:w="2400"/>
        <w:gridCol w:w="2638"/>
      </w:tblGrid>
      <w:tr>
        <w:trPr>
          <w:tblHeader/>
          <w:tblHeader w:val="true"/>
        </w:trP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Who / where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 for this book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Iason Gabriel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Google DeepMind, ethics research;</w:t>
            </w:r>
            <w:r>
              <w:t xml:space="preserve"> </w:t>
            </w:r>
            <w:r>
              <w:t xml:space="preserve">“</w:t>
            </w:r>
            <w:r>
              <w:t xml:space="preserve">AI, Values and Alignment</w:t>
            </w:r>
            <w:r>
              <w:t xml:space="preserve">”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10 citations; whose values, and who holds the pen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DeepMind; MINT affiliate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Shannon Vallor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Edinburgh, Centre for Technomoral Futures;</w:t>
            </w:r>
            <w:r>
              <w:t xml:space="preserve"> </w:t>
            </w:r>
            <w:r>
              <w:rPr>
                <w:iCs/>
                <w:i/>
              </w:rPr>
              <w:t xml:space="preserve">The AI Mirror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Virtue ethics for machines; the mirror metaphor meets the book’s</w:t>
            </w:r>
            <w:r>
              <w:t xml:space="preserve"> </w:t>
            </w:r>
            <w:r>
              <w:t xml:space="preserve">“</w:t>
            </w:r>
            <w:r>
              <w:t xml:space="preserve">technology</w:t>
            </w:r>
            <w:r>
              <w:t xml:space="preserve">”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Edinburgh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Strong fit; reviewer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Seth Lazar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ANU, MINT Lab;</w:t>
            </w:r>
            <w:r>
              <w:t xml:space="preserve"> </w:t>
            </w:r>
            <w:r>
              <w:rPr>
                <w:iCs/>
                <w:i/>
              </w:rPr>
              <w:t xml:space="preserve">Connected by Code</w:t>
            </w:r>
            <w:r>
              <w:t xml:space="preserve"> </w:t>
            </w:r>
            <w:r>
              <w:t xml:space="preserve">(OUP)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Australian; normative philosophy of computing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mintresearch.org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Australian launch panel candidate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Stuart Russell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Berkeley;</w:t>
            </w:r>
            <w:r>
              <w:t xml:space="preserve"> </w:t>
            </w:r>
            <w:r>
              <w:rPr>
                <w:iCs/>
                <w:i/>
              </w:rPr>
              <w:t xml:space="preserve">Human Compatible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21 citations</w:t>
            </w:r>
          </w:p>
        </w:tc>
        <w:tc>
          <w:tcPr>
            <w:tcW w:w="2400" w:type="dxa"/>
          </w:tcPr>
          <w:tcPr/>
          <w:p>
            <w:pPr>
              <w:pStyle w:val="Compact"/>
              <w:jc w:val="left"/>
            </w:pPr>
            <w:r>
              <w:t xml:space="preserve">CHAI</w:t>
            </w: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Brian Christian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Alignment Problem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84 citations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See D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Toby Ord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Oxford;</w:t>
            </w:r>
            <w:r>
              <w:t xml:space="preserve"> </w:t>
            </w:r>
            <w:r>
              <w:rPr>
                <w:iCs/>
                <w:i/>
              </w:rPr>
              <w:t xml:space="preserve">The Precipice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 citation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Nick Bostrom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Macrostrategy Research Initiative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12 citations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  <w:jc w:val="left"/>
            </w:pPr>
            <w:r>
              <w:t xml:space="preserve">Courtesy copy</w:t>
            </w: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Joanna Bryson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Hertie School, Berlin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AI and moral agency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Atoosa Kasirzadeh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Carnegie Mellon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Value pluralism in alignment; the anti-flattening argument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  <w:tr>
        <w:tc>
          <w:tcPr>
            <w:tcW w:w="2300" w:type="dxa"/>
          </w:tcPr>
          <w:tcPr/>
          <w:p>
            <w:pPr>
              <w:pStyle w:val="Compact"/>
              <w:jc w:val="left"/>
            </w:pPr>
            <w:r>
              <w:t xml:space="preserve">Hugo Mercier</w:t>
            </w:r>
          </w:p>
        </w:tc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Paris</w:t>
            </w:r>
          </w:p>
        </w:tc>
        <w:tc>
          <w:tcPr>
            <w:tcW w:w="4100" w:type="dxa"/>
          </w:tcPr>
          <w:tcPr/>
          <w:p>
            <w:pPr>
              <w:pStyle w:val="Compact"/>
              <w:jc w:val="left"/>
            </w:pPr>
            <w:r>
              <w:t xml:space="preserve">See D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</w:p>
        </w:tc>
        <w:tc>
          <w:tcPr>
            <w:tcW w:w="2638" w:type="dxa"/>
          </w:tcPr>
          <w:tcPr/>
          <w:p>
            <w:pPr>
              <w:pStyle w:val="Compact"/>
            </w:pPr>
          </w:p>
        </w:tc>
      </w:tr>
    </w:tbl>
    <w:bookmarkEnd w:id="27"/>
    <w:bookmarkStart w:id="28" w:name="i.-platforms-and-venues"/>
    <w:p>
      <w:pPr>
        <w:pStyle w:val="Heading2"/>
      </w:pPr>
      <w:r>
        <w:t xml:space="preserve">I. Platforms and venues</w:t>
      </w:r>
    </w:p>
    <w:tbl>
      <w:tblPr>
        <w:tblStyle w:val="Table"/>
        <w:tblW w:w="15138" w:type="dxa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500"/>
        <w:gridCol w:w="6600"/>
        <w:gridCol w:w="4038"/>
      </w:tblGrid>
      <w:tr>
        <w:trPr>
          <w:tblHeader/>
          <w:tblHeader w:val="true"/>
        </w:trP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Venue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Route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Secular Buddhist Network,</w:t>
            </w:r>
            <w:r>
              <w:t xml:space="preserve"> </w:t>
            </w:r>
            <w:r>
              <w:rPr>
                <w:iCs/>
                <w:i/>
              </w:rPr>
              <w:t xml:space="preserve">Insights</w:t>
            </w:r>
            <w:r>
              <w:t xml:space="preserve"> </w:t>
            </w:r>
            <w:r>
              <w:t xml:space="preserve">newsletter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The core readership; feature plus review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Mike Slott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Tricycle, Lion’s Roar, Buddhistdoor Global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Mainstream Buddhist press; review copies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editors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Imperfect Buddha</w:t>
            </w:r>
            <w:r>
              <w:t xml:space="preserve"> </w:t>
            </w:r>
            <w:r>
              <w:t xml:space="preserve">podcast (Matthew O’Connell)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Critical, post-traditional; has hosted McMahan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imperfectbuddha.com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Buddhist Geeks</w:t>
            </w:r>
            <w:r>
              <w:t xml:space="preserve"> </w:t>
            </w:r>
            <w:r>
              <w:t xml:space="preserve">(Vince Horn)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Tech-literate dharma; the AI angle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buddhistgeeks.org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New Books Network, Buddhist Studies and Anthropology channels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Long-form author interview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newbooksnetwork.com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Aeon, The Conversation (Australia)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Essay-length extract; the author’s register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editors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Inside Indonesia, New Mandala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Part 3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editors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Tempo, Kompas, Jakarta Post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Indonesian edition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editors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ABC Radio National (</w:t>
            </w:r>
            <w:r>
              <w:rPr>
                <w:iCs/>
                <w:i/>
              </w:rPr>
              <w:t xml:space="preserve">The Minefield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God Forbid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The Philosopher’s Zone</w:t>
            </w:r>
            <w:r>
              <w:t xml:space="preserve">)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Australian author, Australian audience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producers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RNZ</w:t>
            </w:r>
            <w:r>
              <w:t xml:space="preserve"> </w:t>
            </w:r>
            <w:r>
              <w:rPr>
                <w:iCs/>
                <w:i/>
              </w:rPr>
              <w:t xml:space="preserve">Saturday Morning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Nine to Noon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NZ imprint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producers</w:t>
            </w:r>
          </w:p>
        </w:tc>
      </w:tr>
      <w:tr>
        <w:tc>
          <w:tcPr>
            <w:tcW w:w="4500" w:type="dxa"/>
          </w:tcPr>
          <w:tcPr/>
          <w:p>
            <w:pPr>
              <w:pStyle w:val="Compact"/>
              <w:jc w:val="left"/>
            </w:pPr>
            <w:r>
              <w:t xml:space="preserve">Hugging Face dataset page; Zenodo DOI</w:t>
            </w:r>
          </w:p>
        </w:tc>
        <w:tc>
          <w:tcPr>
            <w:tcW w:w="6600" w:type="dxa"/>
          </w:tcPr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feeding the AIs</w:t>
            </w:r>
            <w:r>
              <w:t xml:space="preserve">”</w:t>
            </w:r>
            <w:r>
              <w:t xml:space="preserve"> </w:t>
            </w:r>
            <w:r>
              <w:t xml:space="preserve">audience</w:t>
            </w:r>
          </w:p>
        </w:tc>
        <w:tc>
          <w:tcPr>
            <w:tcW w:w="4038" w:type="dxa"/>
          </w:tcPr>
          <w:tcPr/>
          <w:p>
            <w:pPr>
              <w:pStyle w:val="Compact"/>
              <w:jc w:val="left"/>
            </w:pPr>
            <w:r>
              <w:t xml:space="preserve">existing</w:t>
            </w:r>
          </w:p>
        </w:tc>
      </w:tr>
    </w:tbl>
    <w:bookmarkEnd w:id="28"/>
    <w:bookmarkStart w:id="29" w:name="X625af2ecfb5ea4827b30028433ecb5c1b5f34cc"/>
    <w:p>
      <w:pPr>
        <w:pStyle w:val="Heading2"/>
      </w:pPr>
      <w:r>
        <w:t xml:space="preserve">Cited thinkers who have died (do not write to them)</w:t>
      </w:r>
    </w:p>
    <w:p>
      <w:pPr>
        <w:pStyle w:val="FirstParagraph"/>
      </w:pPr>
      <w:r>
        <w:t xml:space="preserve">Christopher Boehm (2021), David Graeber (2020), James C. Scott (2024), Daniel Dennett (2024),</w:t>
      </w:r>
      <w:r>
        <w:t xml:space="preserve"> </w:t>
      </w:r>
      <w:r>
        <w:t xml:space="preserve">Alasdair MacIntyre (2025), Alf Hiltebeitel (2023), Robert Bellah (2013), Deborah Bird Rose (2018),</w:t>
      </w:r>
      <w:r>
        <w:t xml:space="preserve"> </w:t>
      </w:r>
      <w:r>
        <w:t xml:space="preserve">Clifford Geertz (2006), Pierre Hadot (2010), Bernard Williams (2003), Joseph Campbell (1987),</w:t>
      </w:r>
      <w:r>
        <w:t xml:space="preserve"> </w:t>
      </w:r>
      <w:r>
        <w:t xml:space="preserve">Peter Kropotkin, Mikhail Bakunin, Émile Durkheim, Paul Tillich, Ludwig Wittgenstein, W. B. Gallie.</w:t>
      </w:r>
      <w:r>
        <w:t xml:space="preserve"> </w:t>
      </w:r>
      <w:r>
        <w:t xml:space="preserve">Paul Stange:</w:t>
      </w:r>
      <w:r>
        <w:t xml:space="preserve"> </w:t>
      </w:r>
      <w:r>
        <w:rPr>
          <w:bCs/>
          <w:b/>
        </w:rPr>
        <w:t xml:space="preserve">verify</w:t>
      </w:r>
      <w:r>
        <w:t xml:space="preserve">.</w:t>
      </w:r>
    </w:p>
    <w:bookmarkEnd w:id="29"/>
    <w:bookmarkStart w:id="30" w:name="cautions"/>
    <w:p>
      <w:pPr>
        <w:pStyle w:val="Heading2"/>
      </w:pPr>
      <w:r>
        <w:t xml:space="preserve">Cautions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Dharmic</w:t>
      </w:r>
      <w:r>
        <w:t xml:space="preserve">”</w:t>
      </w:r>
      <w:r>
        <w:t xml:space="preserve"> </w:t>
      </w:r>
      <w:r>
        <w:t xml:space="preserve">is also Hindu-nationalist vocabulary (RSS usage noted in the name check of 27 Sep).</w:t>
      </w:r>
      <w:r>
        <w:t xml:space="preserve"> </w:t>
      </w:r>
      <w:r>
        <w:t xml:space="preserve">Do not approach figures from that camp; the book’s non-privileging stance is the opposite.</w:t>
      </w:r>
    </w:p>
    <w:p>
      <w:pPr>
        <w:numPr>
          <w:ilvl w:val="0"/>
          <w:numId w:val="1002"/>
        </w:numPr>
        <w:pStyle w:val="Compact"/>
      </w:pPr>
      <w:r>
        <w:t xml:space="preserve">Critics (Payne, Purser, Sujato, Thanissaro, Bodhi) are worth a copy. A serious hostile review from a named combatant is better publicity than silence, and Part 6 already meets them.</w:t>
      </w:r>
    </w:p>
    <w:p>
      <w:pPr>
        <w:numPr>
          <w:ilvl w:val="0"/>
          <w:numId w:val="1002"/>
        </w:numPr>
        <w:pStyle w:val="Compact"/>
      </w:pPr>
      <w:r>
        <w:t xml:space="preserve">The anti-authoritarian lean of the sources is by design. Do not pitch the book as</w:t>
      </w:r>
      <w:r>
        <w:t xml:space="preserve"> </w:t>
      </w:r>
      <w:r>
        <w:t xml:space="preserve">“</w:t>
      </w:r>
      <w:r>
        <w:t xml:space="preserve">balanced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AI methodology statement sent to Ramsey on 24 Sep is canonical. Every pitch that mentions AI follows it; never contradict it.</w:t>
      </w:r>
    </w:p>
    <w:bookmarkEnd w:id="30"/>
    <w:bookmarkEnd w:id="31"/>
    <w:sectPr>
      <w:pgSz w:w="16838" w:h="11906" w:orient="landscape"/>
      <w:pgMar w:top="850" w:right="850" w:bottom="850" w:left="850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outreach list: In Search of Dharma</dc:title>
  <dc:creator/>
  <cp:keywords/>
  <dcterms:created xsi:type="dcterms:W3CDTF">2026-10-07T13:42:41Z</dcterms:created>
  <dcterms:modified xsi:type="dcterms:W3CDTF">2026-10-07T13:42:41Z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