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d-user-license-agreement-eula"/>
    <w:p>
      <w:pPr>
        <w:pStyle w:val="Heading1"/>
      </w:pPr>
      <w:r>
        <w:t xml:space="preserve">END USER LICENSE AGREEMENT (EULA)</w:t>
      </w:r>
    </w:p>
    <w:p>
      <w:pPr>
        <w:pStyle w:val="FirstParagraph"/>
      </w:pPr>
      <w:r>
        <w:rPr>
          <w:b/>
          <w:bCs/>
        </w:rPr>
        <w:t xml:space="preserve">Super Hack Installer</w:t>
      </w:r>
      <w:r>
        <w:br/>
      </w:r>
      <w:r>
        <w:t xml:space="preserve">Version 1.2.1</w:t>
      </w:r>
    </w:p>
    <w:p>
      <w:pPr>
        <w:pStyle w:val="BodyText"/>
      </w:pPr>
      <w:r>
        <w:t xml:space="preserve">Copyright (c) 2026 Homeless Team.</w:t>
      </w:r>
      <w:r>
        <w:t xml:space="preserve"> </w:t>
      </w:r>
      <w:r>
        <w:t xml:space="preserve">All Rights Reserved.</w:t>
      </w:r>
    </w:p>
    <w:p>
      <w:r>
        <w:pict>
          <v:rect style="width:0;height:1.5pt" o:hralign="center" o:hrstd="t" o:hr="t"/>
        </w:pict>
      </w:r>
    </w:p>
    <w:bookmarkEnd w:id="20"/>
    <w:bookmarkStart w:id="21" w:name="important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PLEASE READ THIS END USER LICENSE AGREEMENT (</w:t>
      </w:r>
      <w:r>
        <w:t xml:space="preserve">“AGREEMENT”</w:t>
      </w:r>
      <w:r>
        <w:t xml:space="preserve">) CAREFULLY BEFORE INSTALLING, COPYING, DOWNLOADING, ACCESSING OR USING SUPER HACK INSTALLER OR ANY SOFTWARE PROVIDED BY HOMELESS TEAM.</w:t>
      </w:r>
    </w:p>
    <w:p>
      <w:pPr>
        <w:pStyle w:val="BodyText"/>
      </w:pPr>
      <w:r>
        <w:t xml:space="preserve">BY INSTALLING OR USING THE SOFTWARE, YOU AGREE TO BE LEGALLY BOUND BY ALL TERMS OF THIS AGREEMENT.</w:t>
      </w:r>
    </w:p>
    <w:p>
      <w:pPr>
        <w:pStyle w:val="BodyText"/>
      </w:pPr>
      <w:r>
        <w:t xml:space="preserve">IF YOU DO NOT AGREE, DO NOT INSTALL OR USE THE SOFTWARE.</w:t>
      </w:r>
    </w:p>
    <w:p>
      <w:r>
        <w:pict>
          <v:rect style="width:0;height:1.5pt" o:hralign="center" o:hrstd="t" o:hr="t"/>
        </w:pict>
      </w:r>
    </w:p>
    <w:bookmarkEnd w:id="21"/>
    <w:bookmarkStart w:id="22" w:name="definitions"/>
    <w:p>
      <w:pPr>
        <w:pStyle w:val="Heading1"/>
      </w:pPr>
      <w:r>
        <w:t xml:space="preserve">1. DEFINITIONS</w:t>
      </w:r>
    </w:p>
    <w:p>
      <w:pPr>
        <w:pStyle w:val="FirstParagraph"/>
      </w:pPr>
      <w:r>
        <w:t xml:space="preserve">Throughout this Agreement:</w:t>
      </w:r>
    </w:p>
    <w:p>
      <w:pPr>
        <w:pStyle w:val="Compact"/>
        <w:numPr>
          <w:ilvl w:val="0"/>
          <w:numId w:val="1001"/>
        </w:numPr>
      </w:pPr>
      <w:r>
        <w:t xml:space="preserve">“Software”</w:t>
      </w:r>
      <w:r>
        <w:t xml:space="preserve"> </w:t>
      </w:r>
      <w:r>
        <w:t xml:space="preserve">means Super Hack Installer and all related files.</w:t>
      </w:r>
    </w:p>
    <w:p>
      <w:pPr>
        <w:pStyle w:val="Compact"/>
        <w:numPr>
          <w:ilvl w:val="0"/>
          <w:numId w:val="1001"/>
        </w:numPr>
      </w:pPr>
      <w:r>
        <w:t xml:space="preserve">“Installer”</w:t>
      </w:r>
      <w:r>
        <w:t xml:space="preserve"> </w:t>
      </w:r>
      <w:r>
        <w:t xml:space="preserve">means the official installation application.</w:t>
      </w:r>
    </w:p>
    <w:p>
      <w:pPr>
        <w:pStyle w:val="Compact"/>
        <w:numPr>
          <w:ilvl w:val="0"/>
          <w:numId w:val="1001"/>
        </w:numPr>
      </w:pPr>
      <w:r>
        <w:t xml:space="preserve">“Premium Version”</w:t>
      </w:r>
      <w:r>
        <w:t xml:space="preserve"> </w:t>
      </w:r>
      <w:r>
        <w:t xml:space="preserve">means paid software requiring authentication.</w:t>
      </w:r>
    </w:p>
    <w:p>
      <w:pPr>
        <w:pStyle w:val="Compact"/>
        <w:numPr>
          <w:ilvl w:val="0"/>
          <w:numId w:val="1001"/>
        </w:numPr>
      </w:pPr>
      <w:r>
        <w:t xml:space="preserve">“Demo Version”</w:t>
      </w:r>
      <w:r>
        <w:t xml:space="preserve"> </w:t>
      </w:r>
      <w:r>
        <w:t xml:space="preserve">means free limited edition.</w:t>
      </w:r>
    </w:p>
    <w:p>
      <w:pPr>
        <w:pStyle w:val="Compact"/>
        <w:numPr>
          <w:ilvl w:val="0"/>
          <w:numId w:val="1001"/>
        </w:numPr>
      </w:pPr>
      <w:r>
        <w:t xml:space="preserve">“Developer”</w:t>
      </w:r>
      <w:r>
        <w:t xml:space="preserve"> </w:t>
      </w:r>
      <w:r>
        <w:t xml:space="preserve">means Homeless Team.</w:t>
      </w:r>
    </w:p>
    <w:p>
      <w:pPr>
        <w:pStyle w:val="Compact"/>
        <w:numPr>
          <w:ilvl w:val="0"/>
          <w:numId w:val="1001"/>
        </w:numPr>
      </w:pPr>
      <w:r>
        <w:t xml:space="preserve">“User”</w:t>
      </w:r>
      <w:r>
        <w:t xml:space="preserve"> </w:t>
      </w:r>
      <w:r>
        <w:t xml:space="preserve">means the individual using this software.</w:t>
      </w:r>
    </w:p>
    <w:p>
      <w:pPr>
        <w:pStyle w:val="Compact"/>
        <w:numPr>
          <w:ilvl w:val="0"/>
          <w:numId w:val="1001"/>
        </w:numPr>
      </w:pPr>
      <w:r>
        <w:t xml:space="preserve">“License Key”</w:t>
      </w:r>
      <w:r>
        <w:t xml:space="preserve"> </w:t>
      </w:r>
      <w:r>
        <w:t xml:space="preserve">means any authentication token issued by Homeless Team.</w:t>
      </w:r>
    </w:p>
    <w:p>
      <w:pPr>
        <w:pStyle w:val="Compact"/>
        <w:numPr>
          <w:ilvl w:val="0"/>
          <w:numId w:val="1001"/>
        </w:numPr>
      </w:pPr>
      <w:r>
        <w:t xml:space="preserve">“Account”</w:t>
      </w:r>
      <w:r>
        <w:t xml:space="preserve"> </w:t>
      </w:r>
      <w:r>
        <w:t xml:space="preserve">means the online identity used for activation.</w:t>
      </w:r>
    </w:p>
    <w:p>
      <w:r>
        <w:pict>
          <v:rect style="width:0;height:1.5pt" o:hralign="center" o:hrstd="t" o:hr="t"/>
        </w:pict>
      </w:r>
    </w:p>
    <w:bookmarkEnd w:id="22"/>
    <w:bookmarkStart w:id="23" w:name="license"/>
    <w:p>
      <w:pPr>
        <w:pStyle w:val="Heading1"/>
      </w:pPr>
      <w:r>
        <w:t xml:space="preserve">2. LICENSE</w:t>
      </w:r>
    </w:p>
    <w:p>
      <w:pPr>
        <w:pStyle w:val="FirstParagraph"/>
      </w:pPr>
      <w:r>
        <w:t xml:space="preserve">Homeless Team grants you a limited, revocable, non-transferable, non-exclusive license to use the Software.</w:t>
      </w:r>
    </w:p>
    <w:p>
      <w:pPr>
        <w:pStyle w:val="BodyText"/>
      </w:pPr>
      <w:r>
        <w:t xml:space="preserve">You may:</w:t>
      </w:r>
    </w:p>
    <w:p>
      <w:pPr>
        <w:pStyle w:val="Compact"/>
        <w:numPr>
          <w:ilvl w:val="0"/>
          <w:numId w:val="1002"/>
        </w:numPr>
      </w:pPr>
      <w:r>
        <w:t xml:space="preserve">Install the software.</w:t>
      </w:r>
    </w:p>
    <w:p>
      <w:pPr>
        <w:pStyle w:val="Compact"/>
        <w:numPr>
          <w:ilvl w:val="0"/>
          <w:numId w:val="1002"/>
        </w:numPr>
      </w:pPr>
      <w:r>
        <w:t xml:space="preserve">Use purchased Premium features.</w:t>
      </w:r>
    </w:p>
    <w:p>
      <w:pPr>
        <w:pStyle w:val="Compact"/>
        <w:numPr>
          <w:ilvl w:val="0"/>
          <w:numId w:val="1002"/>
        </w:numPr>
      </w:pPr>
      <w:r>
        <w:t xml:space="preserve">Receive updates.</w:t>
      </w:r>
    </w:p>
    <w:p>
      <w:pPr>
        <w:pStyle w:val="Compact"/>
        <w:numPr>
          <w:ilvl w:val="0"/>
          <w:numId w:val="1002"/>
        </w:numPr>
      </w:pPr>
      <w:r>
        <w:t xml:space="preserve">Use the software for personal purposes.</w:t>
      </w:r>
    </w:p>
    <w:p>
      <w:pPr>
        <w:pStyle w:val="FirstParagraph"/>
      </w:pPr>
      <w:r>
        <w:t xml:space="preserve">You may NOT:</w:t>
      </w:r>
    </w:p>
    <w:p>
      <w:pPr>
        <w:pStyle w:val="Compact"/>
        <w:numPr>
          <w:ilvl w:val="0"/>
          <w:numId w:val="1003"/>
        </w:numPr>
      </w:pPr>
      <w:r>
        <w:t xml:space="preserve">Sell the software.</w:t>
      </w:r>
    </w:p>
    <w:p>
      <w:pPr>
        <w:pStyle w:val="Compact"/>
        <w:numPr>
          <w:ilvl w:val="0"/>
          <w:numId w:val="1003"/>
        </w:numPr>
      </w:pPr>
      <w:r>
        <w:t xml:space="preserve">Redistribute Premium versions.</w:t>
      </w:r>
    </w:p>
    <w:p>
      <w:pPr>
        <w:pStyle w:val="Compact"/>
        <w:numPr>
          <w:ilvl w:val="0"/>
          <w:numId w:val="1003"/>
        </w:numPr>
      </w:pPr>
      <w:r>
        <w:t xml:space="preserve">Remove copyright notices.</w:t>
      </w:r>
    </w:p>
    <w:p>
      <w:pPr>
        <w:pStyle w:val="Compact"/>
        <w:numPr>
          <w:ilvl w:val="0"/>
          <w:numId w:val="1003"/>
        </w:numPr>
      </w:pPr>
      <w:r>
        <w:t xml:space="preserve">Claim ownership.</w:t>
      </w:r>
    </w:p>
    <w:p>
      <w:pPr>
        <w:pStyle w:val="Compact"/>
        <w:numPr>
          <w:ilvl w:val="0"/>
          <w:numId w:val="1003"/>
        </w:numPr>
      </w:pPr>
      <w:r>
        <w:t xml:space="preserve">Share Premium files publicly.</w:t>
      </w:r>
    </w:p>
    <w:p>
      <w:r>
        <w:pict>
          <v:rect style="width:0;height:1.5pt" o:hralign="center" o:hrstd="t" o:hr="t"/>
        </w:pict>
      </w:r>
    </w:p>
    <w:bookmarkEnd w:id="23"/>
    <w:bookmarkStart w:id="24" w:name="ownership"/>
    <w:p>
      <w:pPr>
        <w:pStyle w:val="Heading1"/>
      </w:pPr>
      <w:r>
        <w:t xml:space="preserve">3. OWNERSHIP</w:t>
      </w:r>
    </w:p>
    <w:p>
      <w:pPr>
        <w:pStyle w:val="FirstParagraph"/>
      </w:pPr>
      <w:r>
        <w:t xml:space="preserve">The Software remains the exclusive intellectual property of Homeless Team.</w:t>
      </w:r>
    </w:p>
    <w:p>
      <w:pPr>
        <w:pStyle w:val="BodyText"/>
      </w:pPr>
      <w:r>
        <w:t xml:space="preserve">Purchasing Premium does NOT transfer ownership.</w:t>
      </w:r>
    </w:p>
    <w:p>
      <w:pPr>
        <w:pStyle w:val="BodyText"/>
      </w:pPr>
      <w:r>
        <w:t xml:space="preserve">All source code, binaries, assets, UI, icons, logos, authentication systems, server APIs and installer technology remain copyrighted.</w:t>
      </w:r>
    </w:p>
    <w:p>
      <w:r>
        <w:pict>
          <v:rect style="width:0;height:1.5pt" o:hralign="center" o:hrstd="t" o:hr="t"/>
        </w:pict>
      </w:r>
    </w:p>
    <w:bookmarkEnd w:id="24"/>
    <w:bookmarkStart w:id="25" w:name="premium-license"/>
    <w:p>
      <w:pPr>
        <w:pStyle w:val="Heading1"/>
      </w:pPr>
      <w:r>
        <w:t xml:space="preserve">4. PREMIUM LICENSE</w:t>
      </w:r>
    </w:p>
    <w:p>
      <w:pPr>
        <w:pStyle w:val="FirstParagraph"/>
      </w:pPr>
      <w:r>
        <w:t xml:space="preserve">Premium access requires:</w:t>
      </w:r>
    </w:p>
    <w:p>
      <w:pPr>
        <w:pStyle w:val="Compact"/>
        <w:numPr>
          <w:ilvl w:val="0"/>
          <w:numId w:val="1004"/>
        </w:numPr>
      </w:pPr>
      <w:r>
        <w:t xml:space="preserve">Valid account</w:t>
      </w:r>
    </w:p>
    <w:p>
      <w:pPr>
        <w:pStyle w:val="Compact"/>
        <w:numPr>
          <w:ilvl w:val="0"/>
          <w:numId w:val="1004"/>
        </w:numPr>
      </w:pPr>
      <w:r>
        <w:t xml:space="preserve">Valid authentication</w:t>
      </w:r>
    </w:p>
    <w:p>
      <w:pPr>
        <w:pStyle w:val="Compact"/>
        <w:numPr>
          <w:ilvl w:val="0"/>
          <w:numId w:val="1004"/>
        </w:numPr>
      </w:pPr>
      <w:r>
        <w:t xml:space="preserve">Valid subscription or permanent license</w:t>
      </w:r>
    </w:p>
    <w:p>
      <w:pPr>
        <w:pStyle w:val="FirstParagraph"/>
      </w:pPr>
      <w:r>
        <w:t xml:space="preserve">Premium licenses are issued only by Homeless Team.</w:t>
      </w:r>
    </w:p>
    <w:p>
      <w:pPr>
        <w:pStyle w:val="BodyText"/>
      </w:pPr>
      <w:r>
        <w:t xml:space="preserve">Any unofficial license is invalid.</w:t>
      </w:r>
    </w:p>
    <w:p>
      <w:r>
        <w:pict>
          <v:rect style="width:0;height:1.5pt" o:hralign="center" o:hrstd="t" o:hr="t"/>
        </w:pict>
      </w:r>
    </w:p>
    <w:bookmarkEnd w:id="25"/>
    <w:bookmarkStart w:id="26" w:name="account"/>
    <w:p>
      <w:pPr>
        <w:pStyle w:val="Heading1"/>
      </w:pPr>
      <w:r>
        <w:t xml:space="preserve">5. ACCOUNT</w:t>
      </w:r>
    </w:p>
    <w:p>
      <w:pPr>
        <w:pStyle w:val="FirstParagraph"/>
      </w:pPr>
      <w:r>
        <w:t xml:space="preserve">Users are responsible for keeping their account secure.</w:t>
      </w:r>
    </w:p>
    <w:p>
      <w:pPr>
        <w:pStyle w:val="BodyText"/>
      </w:pPr>
      <w:r>
        <w:t xml:space="preserve">Do not share:</w:t>
      </w:r>
    </w:p>
    <w:p>
      <w:pPr>
        <w:pStyle w:val="Compact"/>
        <w:numPr>
          <w:ilvl w:val="0"/>
          <w:numId w:val="1005"/>
        </w:numPr>
      </w:pPr>
      <w:r>
        <w:t xml:space="preserve">Passwords</w:t>
      </w:r>
    </w:p>
    <w:p>
      <w:pPr>
        <w:pStyle w:val="Compact"/>
        <w:numPr>
          <w:ilvl w:val="0"/>
          <w:numId w:val="1005"/>
        </w:numPr>
      </w:pPr>
      <w:r>
        <w:t xml:space="preserve">Tokens</w:t>
      </w:r>
    </w:p>
    <w:p>
      <w:pPr>
        <w:pStyle w:val="Compact"/>
        <w:numPr>
          <w:ilvl w:val="0"/>
          <w:numId w:val="1005"/>
        </w:numPr>
      </w:pPr>
      <w:r>
        <w:t xml:space="preserve">Session IDs</w:t>
      </w:r>
    </w:p>
    <w:p>
      <w:pPr>
        <w:pStyle w:val="Compact"/>
        <w:numPr>
          <w:ilvl w:val="0"/>
          <w:numId w:val="1005"/>
        </w:numPr>
      </w:pPr>
      <w:r>
        <w:t xml:space="preserve">Activation Keys</w:t>
      </w:r>
    </w:p>
    <w:p>
      <w:pPr>
        <w:pStyle w:val="FirstParagraph"/>
      </w:pPr>
      <w:r>
        <w:t xml:space="preserve">Homeless Team is not responsible for stolen accounts.</w:t>
      </w:r>
    </w:p>
    <w:p>
      <w:r>
        <w:pict>
          <v:rect style="width:0;height:1.5pt" o:hralign="center" o:hrstd="t" o:hr="t"/>
        </w:pict>
      </w:r>
    </w:p>
    <w:bookmarkEnd w:id="26"/>
    <w:bookmarkStart w:id="27" w:name="online-services"/>
    <w:p>
      <w:pPr>
        <w:pStyle w:val="Heading1"/>
      </w:pPr>
      <w:r>
        <w:t xml:space="preserve">6. ONLINE SERVICES</w:t>
      </w:r>
    </w:p>
    <w:p>
      <w:pPr>
        <w:pStyle w:val="FirstParagraph"/>
      </w:pPr>
      <w:r>
        <w:t xml:space="preserve">The Software may communicate with Homeless Team servers.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Session validation</w:t>
      </w:r>
    </w:p>
    <w:p>
      <w:pPr>
        <w:pStyle w:val="Compact"/>
        <w:numPr>
          <w:ilvl w:val="0"/>
          <w:numId w:val="1006"/>
        </w:numPr>
      </w:pPr>
      <w:r>
        <w:t xml:space="preserve">License verification</w:t>
      </w:r>
    </w:p>
    <w:p>
      <w:pPr>
        <w:pStyle w:val="Compact"/>
        <w:numPr>
          <w:ilvl w:val="0"/>
          <w:numId w:val="1006"/>
        </w:numPr>
      </w:pPr>
      <w:r>
        <w:t xml:space="preserve">Update checking</w:t>
      </w:r>
    </w:p>
    <w:p>
      <w:pPr>
        <w:pStyle w:val="Compact"/>
        <w:numPr>
          <w:ilvl w:val="0"/>
          <w:numId w:val="1006"/>
        </w:numPr>
      </w:pPr>
      <w:r>
        <w:t xml:space="preserve">Cloud configuration</w:t>
      </w:r>
    </w:p>
    <w:p>
      <w:pPr>
        <w:pStyle w:val="Compact"/>
        <w:numPr>
          <w:ilvl w:val="0"/>
          <w:numId w:val="1006"/>
        </w:numPr>
      </w:pPr>
      <w:r>
        <w:t xml:space="preserve">Error reporting</w:t>
      </w:r>
    </w:p>
    <w:p>
      <w:pPr>
        <w:pStyle w:val="FirstParagraph"/>
      </w:pPr>
      <w:r>
        <w:t xml:space="preserve">Blocking these services may disable Premium features.</w:t>
      </w:r>
    </w:p>
    <w:p>
      <w:r>
        <w:pict>
          <v:rect style="width:0;height:1.5pt" o:hralign="center" o:hrstd="t" o:hr="t"/>
        </w:pict>
      </w:r>
    </w:p>
    <w:bookmarkEnd w:id="27"/>
    <w:bookmarkStart w:id="28" w:name="automatic-updates"/>
    <w:p>
      <w:pPr>
        <w:pStyle w:val="Heading1"/>
      </w:pPr>
      <w:r>
        <w:t xml:space="preserve">7. AUTOMATIC UPDATES</w:t>
      </w:r>
    </w:p>
    <w:p>
      <w:pPr>
        <w:pStyle w:val="FirstParagraph"/>
      </w:pPr>
      <w:r>
        <w:t xml:space="preserve">The Installer may automatically check for updates.</w:t>
      </w:r>
    </w:p>
    <w:p>
      <w:pPr>
        <w:pStyle w:val="BodyText"/>
      </w:pPr>
      <w:r>
        <w:t xml:space="preserve">Updates may include:</w:t>
      </w:r>
    </w:p>
    <w:p>
      <w:pPr>
        <w:pStyle w:val="Compact"/>
        <w:numPr>
          <w:ilvl w:val="0"/>
          <w:numId w:val="1007"/>
        </w:numPr>
      </w:pPr>
      <w:r>
        <w:t xml:space="preserve">Bug fixes</w:t>
      </w:r>
    </w:p>
    <w:p>
      <w:pPr>
        <w:pStyle w:val="Compact"/>
        <w:numPr>
          <w:ilvl w:val="0"/>
          <w:numId w:val="1007"/>
        </w:numPr>
      </w:pPr>
      <w:r>
        <w:t xml:space="preserve">Security patches</w:t>
      </w:r>
    </w:p>
    <w:p>
      <w:pPr>
        <w:pStyle w:val="Compact"/>
        <w:numPr>
          <w:ilvl w:val="0"/>
          <w:numId w:val="1007"/>
        </w:numPr>
      </w:pPr>
      <w:r>
        <w:t xml:space="preserve">Feature improvements</w:t>
      </w:r>
    </w:p>
    <w:p>
      <w:pPr>
        <w:pStyle w:val="Compact"/>
        <w:numPr>
          <w:ilvl w:val="0"/>
          <w:numId w:val="1007"/>
        </w:numPr>
      </w:pPr>
      <w:r>
        <w:t xml:space="preserve">UI updates</w:t>
      </w:r>
    </w:p>
    <w:p>
      <w:pPr>
        <w:pStyle w:val="FirstParagraph"/>
      </w:pPr>
      <w:r>
        <w:t xml:space="preserve">Updates may be mandatory.</w:t>
      </w:r>
    </w:p>
    <w:p>
      <w:r>
        <w:pict>
          <v:rect style="width:0;height:1.5pt" o:hralign="center" o:hrstd="t" o:hr="t"/>
        </w:pict>
      </w:r>
    </w:p>
    <w:bookmarkEnd w:id="28"/>
    <w:bookmarkStart w:id="29" w:name="demo-version"/>
    <w:p>
      <w:pPr>
        <w:pStyle w:val="Heading1"/>
      </w:pPr>
      <w:r>
        <w:t xml:space="preserve">8. DEMO VERSION</w:t>
      </w:r>
    </w:p>
    <w:p>
      <w:pPr>
        <w:pStyle w:val="FirstParagraph"/>
      </w:pPr>
      <w:r>
        <w:t xml:space="preserve">The Demo version exists solely to demonstrate software functionality.</w:t>
      </w:r>
    </w:p>
    <w:p>
      <w:pPr>
        <w:pStyle w:val="BodyText"/>
      </w:pPr>
      <w:r>
        <w:t xml:space="preserve">Certain features are intentionally disabled.</w:t>
      </w:r>
    </w:p>
    <w:p>
      <w:pPr>
        <w:pStyle w:val="BodyText"/>
      </w:pPr>
      <w:r>
        <w:t xml:space="preserve">Circumventing Demo restrictions is prohibited.</w:t>
      </w:r>
    </w:p>
    <w:p>
      <w:r>
        <w:pict>
          <v:rect style="width:0;height:1.5pt" o:hralign="center" o:hrstd="t" o:hr="t"/>
        </w:pict>
      </w:r>
    </w:p>
    <w:bookmarkEnd w:id="29"/>
    <w:bookmarkStart w:id="30" w:name="source-code"/>
    <w:p>
      <w:pPr>
        <w:pStyle w:val="Heading1"/>
      </w:pPr>
      <w:r>
        <w:t xml:space="preserve">9. SOURCE CODE</w:t>
      </w:r>
    </w:p>
    <w:p>
      <w:pPr>
        <w:pStyle w:val="FirstParagraph"/>
      </w:pPr>
      <w:r>
        <w:t xml:space="preserve">Only components explicitly released under an Open Source license may be modified.</w:t>
      </w:r>
    </w:p>
    <w:p>
      <w:pPr>
        <w:pStyle w:val="BodyText"/>
      </w:pPr>
      <w:r>
        <w:t xml:space="preserve">Premium source code is proprietary.</w:t>
      </w:r>
    </w:p>
    <w:p>
      <w:pPr>
        <w:pStyle w:val="BodyText"/>
      </w:pPr>
      <w:r>
        <w:t xml:space="preserve">Reverse engineering Premium source code is prohibited where permitted by applicable law.</w:t>
      </w:r>
    </w:p>
    <w:p>
      <w:r>
        <w:pict>
          <v:rect style="width:0;height:1.5pt" o:hralign="center" o:hrstd="t" o:hr="t"/>
        </w:pict>
      </w:r>
    </w:p>
    <w:bookmarkEnd w:id="30"/>
    <w:bookmarkStart w:id="31" w:name="open-source-components"/>
    <w:p>
      <w:pPr>
        <w:pStyle w:val="Heading1"/>
      </w:pPr>
      <w:r>
        <w:t xml:space="preserve">10. OPEN SOURCE COMPONENTS</w:t>
      </w:r>
    </w:p>
    <w:p>
      <w:pPr>
        <w:pStyle w:val="FirstParagraph"/>
      </w:pPr>
      <w:r>
        <w:t xml:space="preserve">Some components may use open-source libraries.</w:t>
      </w:r>
    </w:p>
    <w:p>
      <w:pPr>
        <w:pStyle w:val="BodyText"/>
      </w:pPr>
      <w:r>
        <w:t xml:space="preserve">Each library remains under its original license.</w:t>
      </w:r>
    </w:p>
    <w:p>
      <w:pPr>
        <w:pStyle w:val="BodyText"/>
      </w:pPr>
      <w:r>
        <w:t xml:space="preserve">This Agreement applies only to proprietary components.</w:t>
      </w:r>
    </w:p>
    <w:p>
      <w:r>
        <w:pict>
          <v:rect style="width:0;height:1.5pt" o:hralign="center" o:hrstd="t" o:hr="t"/>
        </w:pict>
      </w:r>
    </w:p>
    <w:bookmarkEnd w:id="31"/>
    <w:bookmarkStart w:id="32" w:name="reverse-engineering"/>
    <w:p>
      <w:pPr>
        <w:pStyle w:val="Heading1"/>
      </w:pPr>
      <w:r>
        <w:t xml:space="preserve">11. REVERSE ENGINEERING</w:t>
      </w:r>
    </w:p>
    <w:p>
      <w:pPr>
        <w:pStyle w:val="FirstParagraph"/>
      </w:pPr>
      <w:r>
        <w:t xml:space="preserve">Unless prohibited by applicable law, you may NOT:</w:t>
      </w:r>
    </w:p>
    <w:p>
      <w:pPr>
        <w:pStyle w:val="Compact"/>
        <w:numPr>
          <w:ilvl w:val="0"/>
          <w:numId w:val="1008"/>
        </w:numPr>
      </w:pPr>
      <w:r>
        <w:t xml:space="preserve">Reverse engineer</w:t>
      </w:r>
    </w:p>
    <w:p>
      <w:pPr>
        <w:pStyle w:val="Compact"/>
        <w:numPr>
          <w:ilvl w:val="0"/>
          <w:numId w:val="1008"/>
        </w:numPr>
      </w:pPr>
      <w:r>
        <w:t xml:space="preserve">Decompile</w:t>
      </w:r>
    </w:p>
    <w:p>
      <w:pPr>
        <w:pStyle w:val="Compact"/>
        <w:numPr>
          <w:ilvl w:val="0"/>
          <w:numId w:val="1008"/>
        </w:numPr>
      </w:pPr>
      <w:r>
        <w:t xml:space="preserve">Disassemble</w:t>
      </w:r>
    </w:p>
    <w:p>
      <w:pPr>
        <w:pStyle w:val="Compact"/>
        <w:numPr>
          <w:ilvl w:val="0"/>
          <w:numId w:val="1008"/>
        </w:numPr>
      </w:pPr>
      <w:r>
        <w:t xml:space="preserve">Analyze Premium binaries</w:t>
      </w:r>
    </w:p>
    <w:p>
      <w:pPr>
        <w:pStyle w:val="Compact"/>
        <w:numPr>
          <w:ilvl w:val="0"/>
          <w:numId w:val="1008"/>
        </w:numPr>
      </w:pPr>
      <w:r>
        <w:t xml:space="preserve">Dump memory</w:t>
      </w:r>
    </w:p>
    <w:p>
      <w:pPr>
        <w:pStyle w:val="Compact"/>
        <w:numPr>
          <w:ilvl w:val="0"/>
          <w:numId w:val="1008"/>
        </w:numPr>
      </w:pPr>
      <w:r>
        <w:t xml:space="preserve">Debug authentication</w:t>
      </w:r>
    </w:p>
    <w:p>
      <w:pPr>
        <w:pStyle w:val="Compact"/>
        <w:numPr>
          <w:ilvl w:val="0"/>
          <w:numId w:val="1008"/>
        </w:numPr>
      </w:pPr>
      <w:r>
        <w:t xml:space="preserve">Bypass protections</w:t>
      </w:r>
    </w:p>
    <w:p>
      <w:pPr>
        <w:pStyle w:val="Compact"/>
        <w:numPr>
          <w:ilvl w:val="0"/>
          <w:numId w:val="1008"/>
        </w:numPr>
      </w:pPr>
      <w:r>
        <w:t xml:space="preserve">Extract proprietary assets</w:t>
      </w:r>
    </w:p>
    <w:p>
      <w:r>
        <w:pict>
          <v:rect style="width:0;height:1.5pt" o:hralign="center" o:hrstd="t" o:hr="t"/>
        </w:pict>
      </w:r>
    </w:p>
    <w:bookmarkEnd w:id="32"/>
    <w:bookmarkStart w:id="33" w:name="anti-circumvention"/>
    <w:p>
      <w:pPr>
        <w:pStyle w:val="Heading1"/>
      </w:pPr>
      <w:r>
        <w:t xml:space="preserve">12. ANTI-CIRCUMVENTION</w:t>
      </w:r>
    </w:p>
    <w:p>
      <w:pPr>
        <w:pStyle w:val="FirstParagraph"/>
      </w:pPr>
      <w:r>
        <w:t xml:space="preserve">Users shall not:</w:t>
      </w:r>
    </w:p>
    <w:p>
      <w:pPr>
        <w:pStyle w:val="Compact"/>
        <w:numPr>
          <w:ilvl w:val="0"/>
          <w:numId w:val="1009"/>
        </w:numPr>
      </w:pPr>
      <w:r>
        <w:t xml:space="preserve">Crack the software</w:t>
      </w:r>
    </w:p>
    <w:p>
      <w:pPr>
        <w:pStyle w:val="Compact"/>
        <w:numPr>
          <w:ilvl w:val="0"/>
          <w:numId w:val="1009"/>
        </w:numPr>
      </w:pPr>
      <w:r>
        <w:t xml:space="preserve">Patch executables</w:t>
      </w:r>
    </w:p>
    <w:p>
      <w:pPr>
        <w:pStyle w:val="Compact"/>
        <w:numPr>
          <w:ilvl w:val="0"/>
          <w:numId w:val="1009"/>
        </w:numPr>
      </w:pPr>
      <w:r>
        <w:t xml:space="preserve">Modify DLLs</w:t>
      </w:r>
    </w:p>
    <w:p>
      <w:pPr>
        <w:pStyle w:val="Compact"/>
        <w:numPr>
          <w:ilvl w:val="0"/>
          <w:numId w:val="1009"/>
        </w:numPr>
      </w:pPr>
      <w:r>
        <w:t xml:space="preserve">Modify .geode packages</w:t>
      </w:r>
    </w:p>
    <w:p>
      <w:pPr>
        <w:pStyle w:val="Compact"/>
        <w:numPr>
          <w:ilvl w:val="0"/>
          <w:numId w:val="1009"/>
        </w:numPr>
      </w:pPr>
      <w:r>
        <w:t xml:space="preserve">Disable license verification</w:t>
      </w:r>
    </w:p>
    <w:p>
      <w:pPr>
        <w:pStyle w:val="Compact"/>
        <w:numPr>
          <w:ilvl w:val="0"/>
          <w:numId w:val="1009"/>
        </w:numPr>
      </w:pPr>
      <w:r>
        <w:t xml:space="preserve">Disable authentication</w:t>
      </w:r>
    </w:p>
    <w:p>
      <w:pPr>
        <w:pStyle w:val="Compact"/>
        <w:numPr>
          <w:ilvl w:val="0"/>
          <w:numId w:val="1009"/>
        </w:numPr>
      </w:pPr>
      <w:r>
        <w:t xml:space="preserve">Remove protection mechanisms</w:t>
      </w:r>
    </w:p>
    <w:p>
      <w:pPr>
        <w:pStyle w:val="Compact"/>
        <w:numPr>
          <w:ilvl w:val="0"/>
          <w:numId w:val="1009"/>
        </w:numPr>
      </w:pPr>
      <w:r>
        <w:t xml:space="preserve">Bypass Premium restrictions</w:t>
      </w:r>
    </w:p>
    <w:p>
      <w:r>
        <w:pict>
          <v:rect style="width:0;height:1.5pt" o:hralign="center" o:hrstd="t" o:hr="t"/>
        </w:pict>
      </w:r>
    </w:p>
    <w:bookmarkEnd w:id="33"/>
    <w:bookmarkStart w:id="34" w:name="piracy"/>
    <w:p>
      <w:pPr>
        <w:pStyle w:val="Heading1"/>
      </w:pPr>
      <w:r>
        <w:t xml:space="preserve">13. PIRACY</w:t>
      </w:r>
    </w:p>
    <w:p>
      <w:pPr>
        <w:pStyle w:val="FirstParagraph"/>
      </w:pPr>
      <w:r>
        <w:t xml:space="preserve">The following actions are strictly prohibited:</w:t>
      </w:r>
    </w:p>
    <w:p>
      <w:pPr>
        <w:pStyle w:val="Compact"/>
        <w:numPr>
          <w:ilvl w:val="0"/>
          <w:numId w:val="1010"/>
        </w:numPr>
      </w:pPr>
      <w:r>
        <w:t xml:space="preserve">Sharing Premium binaries</w:t>
      </w:r>
    </w:p>
    <w:p>
      <w:pPr>
        <w:pStyle w:val="Compact"/>
        <w:numPr>
          <w:ilvl w:val="0"/>
          <w:numId w:val="1010"/>
        </w:numPr>
      </w:pPr>
      <w:r>
        <w:t xml:space="preserve">Uploading Premium versions</w:t>
      </w:r>
    </w:p>
    <w:p>
      <w:pPr>
        <w:pStyle w:val="Compact"/>
        <w:numPr>
          <w:ilvl w:val="0"/>
          <w:numId w:val="1010"/>
        </w:numPr>
      </w:pPr>
      <w:r>
        <w:t xml:space="preserve">Public mirrors</w:t>
      </w:r>
    </w:p>
    <w:p>
      <w:pPr>
        <w:pStyle w:val="Compact"/>
        <w:numPr>
          <w:ilvl w:val="0"/>
          <w:numId w:val="1010"/>
        </w:numPr>
      </w:pPr>
      <w:r>
        <w:t xml:space="preserve">Torrent distribution</w:t>
      </w:r>
    </w:p>
    <w:p>
      <w:pPr>
        <w:pStyle w:val="Compact"/>
        <w:numPr>
          <w:ilvl w:val="0"/>
          <w:numId w:val="1010"/>
        </w:numPr>
      </w:pPr>
      <w:r>
        <w:t xml:space="preserve">Selling cracked versions</w:t>
      </w:r>
    </w:p>
    <w:p>
      <w:pPr>
        <w:pStyle w:val="Compact"/>
        <w:numPr>
          <w:ilvl w:val="0"/>
          <w:numId w:val="1010"/>
        </w:numPr>
      </w:pPr>
      <w:r>
        <w:t xml:space="preserve">Selling stolen accounts</w:t>
      </w:r>
    </w:p>
    <w:p>
      <w:pPr>
        <w:pStyle w:val="Compact"/>
        <w:numPr>
          <w:ilvl w:val="0"/>
          <w:numId w:val="1010"/>
        </w:numPr>
      </w:pPr>
      <w:r>
        <w:t xml:space="preserve">Selling leaked keys</w:t>
      </w:r>
    </w:p>
    <w:p>
      <w:pPr>
        <w:pStyle w:val="Compact"/>
        <w:numPr>
          <w:ilvl w:val="0"/>
          <w:numId w:val="1010"/>
        </w:numPr>
      </w:pPr>
      <w:r>
        <w:t xml:space="preserve">Selling generated keys</w:t>
      </w:r>
    </w:p>
    <w:p>
      <w:r>
        <w:pict>
          <v:rect style="width:0;height:1.5pt" o:hralign="center" o:hrstd="t" o:hr="t"/>
        </w:pict>
      </w:r>
    </w:p>
    <w:bookmarkEnd w:id="34"/>
    <w:bookmarkStart w:id="35" w:name="license-keys"/>
    <w:p>
      <w:pPr>
        <w:pStyle w:val="Heading1"/>
      </w:pPr>
      <w:r>
        <w:t xml:space="preserve">14. LICENSE KEYS</w:t>
      </w:r>
    </w:p>
    <w:p>
      <w:pPr>
        <w:pStyle w:val="FirstParagraph"/>
      </w:pPr>
      <w:r>
        <w:t xml:space="preserve">License Keys remain the property of Homeless Team.</w:t>
      </w:r>
    </w:p>
    <w:p>
      <w:pPr>
        <w:pStyle w:val="BodyText"/>
      </w:pPr>
      <w:r>
        <w:t xml:space="preserve">Homeless Team may revoke keys obtained through:</w:t>
      </w:r>
    </w:p>
    <w:p>
      <w:pPr>
        <w:pStyle w:val="Compact"/>
        <w:numPr>
          <w:ilvl w:val="0"/>
          <w:numId w:val="1011"/>
        </w:numPr>
      </w:pPr>
      <w:r>
        <w:t xml:space="preserve">Fraud</w:t>
      </w:r>
    </w:p>
    <w:p>
      <w:pPr>
        <w:pStyle w:val="Compact"/>
        <w:numPr>
          <w:ilvl w:val="0"/>
          <w:numId w:val="1011"/>
        </w:numPr>
      </w:pPr>
      <w:r>
        <w:t xml:space="preserve">Chargebacks</w:t>
      </w:r>
    </w:p>
    <w:p>
      <w:pPr>
        <w:pStyle w:val="Compact"/>
        <w:numPr>
          <w:ilvl w:val="0"/>
          <w:numId w:val="1011"/>
        </w:numPr>
      </w:pPr>
      <w:r>
        <w:t xml:space="preserve">Theft</w:t>
      </w:r>
    </w:p>
    <w:p>
      <w:pPr>
        <w:pStyle w:val="Compact"/>
        <w:numPr>
          <w:ilvl w:val="0"/>
          <w:numId w:val="1011"/>
        </w:numPr>
      </w:pPr>
      <w:r>
        <w:t xml:space="preserve">Abuse</w:t>
      </w:r>
    </w:p>
    <w:p>
      <w:pPr>
        <w:pStyle w:val="Compact"/>
        <w:numPr>
          <w:ilvl w:val="0"/>
          <w:numId w:val="1011"/>
        </w:numPr>
      </w:pPr>
      <w:r>
        <w:t xml:space="preserve">Unauthorized resale</w:t>
      </w:r>
    </w:p>
    <w:p>
      <w:r>
        <w:pict>
          <v:rect style="width:0;height:1.5pt" o:hralign="center" o:hrstd="t" o:hr="t"/>
        </w:pict>
      </w:r>
    </w:p>
    <w:bookmarkEnd w:id="35"/>
    <w:bookmarkStart w:id="36" w:name="third-party-sales"/>
    <w:p>
      <w:pPr>
        <w:pStyle w:val="Heading1"/>
      </w:pPr>
      <w:r>
        <w:t xml:space="preserve">15. THIRD-PARTY SALES</w:t>
      </w:r>
    </w:p>
    <w:p>
      <w:pPr>
        <w:pStyle w:val="FirstParagraph"/>
      </w:pPr>
      <w:r>
        <w:t xml:space="preserve">Only Homeless Team may sell Premium licenses.</w:t>
      </w:r>
    </w:p>
    <w:p>
      <w:pPr>
        <w:pStyle w:val="BodyText"/>
      </w:pPr>
      <w:r>
        <w:t xml:space="preserve">Unauthorized resellers are not recognized.</w:t>
      </w:r>
    </w:p>
    <w:p>
      <w:pPr>
        <w:pStyle w:val="BodyText"/>
      </w:pPr>
      <w:r>
        <w:t xml:space="preserve">Purchasing from unofficial sellers is entirely at the buyer’s own risk.</w:t>
      </w:r>
    </w:p>
    <w:p>
      <w:r>
        <w:pict>
          <v:rect style="width:0;height:1.5pt" o:hralign="center" o:hrstd="t" o:hr="t"/>
        </w:pict>
      </w:r>
    </w:p>
    <w:bookmarkEnd w:id="36"/>
    <w:bookmarkStart w:id="37" w:name="intellectual-property"/>
    <w:p>
      <w:pPr>
        <w:pStyle w:val="Heading1"/>
      </w:pPr>
      <w:r>
        <w:t xml:space="preserve">16. INTELLECTUAL PROPERTY</w:t>
      </w:r>
    </w:p>
    <w:p>
      <w:pPr>
        <w:pStyle w:val="FirstParagraph"/>
      </w:pPr>
      <w:r>
        <w:t xml:space="preserve">All copyrights, trademarks, branding, designs, documentation and source code belong to Homeless Team.</w:t>
      </w:r>
    </w:p>
    <w:p>
      <w:pPr>
        <w:pStyle w:val="BodyText"/>
      </w:pPr>
      <w:r>
        <w:t xml:space="preserve">No ownership is transferred.</w:t>
      </w:r>
    </w:p>
    <w:p>
      <w:r>
        <w:pict>
          <v:rect style="width:0;height:1.5pt" o:hralign="center" o:hrstd="t" o:hr="t"/>
        </w:pict>
      </w:r>
    </w:p>
    <w:bookmarkEnd w:id="37"/>
    <w:bookmarkStart w:id="38" w:name="modifications"/>
    <w:p>
      <w:pPr>
        <w:pStyle w:val="Heading1"/>
      </w:pPr>
      <w:r>
        <w:t xml:space="preserve">17. MODIFICATIONS</w:t>
      </w:r>
    </w:p>
    <w:p>
      <w:pPr>
        <w:pStyle w:val="FirstParagraph"/>
      </w:pPr>
      <w:r>
        <w:t xml:space="preserve">Users shall not:</w:t>
      </w:r>
    </w:p>
    <w:p>
      <w:pPr>
        <w:pStyle w:val="Compact"/>
        <w:numPr>
          <w:ilvl w:val="0"/>
          <w:numId w:val="1012"/>
        </w:numPr>
      </w:pPr>
      <w:r>
        <w:t xml:space="preserve">Modify Installer behavior</w:t>
      </w:r>
    </w:p>
    <w:p>
      <w:pPr>
        <w:pStyle w:val="Compact"/>
        <w:numPr>
          <w:ilvl w:val="0"/>
          <w:numId w:val="1012"/>
        </w:numPr>
      </w:pPr>
      <w:r>
        <w:t xml:space="preserve">Replace Premium files</w:t>
      </w:r>
    </w:p>
    <w:p>
      <w:pPr>
        <w:pStyle w:val="Compact"/>
        <w:numPr>
          <w:ilvl w:val="0"/>
          <w:numId w:val="1012"/>
        </w:numPr>
      </w:pPr>
      <w:r>
        <w:t xml:space="preserve">Replace server addresses</w:t>
      </w:r>
    </w:p>
    <w:p>
      <w:pPr>
        <w:pStyle w:val="Compact"/>
        <w:numPr>
          <w:ilvl w:val="0"/>
          <w:numId w:val="1012"/>
        </w:numPr>
      </w:pPr>
      <w:r>
        <w:t xml:space="preserve">Inject malicious code</w:t>
      </w:r>
    </w:p>
    <w:p>
      <w:pPr>
        <w:pStyle w:val="Compact"/>
        <w:numPr>
          <w:ilvl w:val="0"/>
          <w:numId w:val="1012"/>
        </w:numPr>
      </w:pPr>
      <w:r>
        <w:t xml:space="preserve">Replace authentication logic</w:t>
      </w:r>
    </w:p>
    <w:p>
      <w:r>
        <w:pict>
          <v:rect style="width:0;height:1.5pt" o:hralign="center" o:hrstd="t" o:hr="t"/>
        </w:pict>
      </w:r>
    </w:p>
    <w:bookmarkEnd w:id="38"/>
    <w:bookmarkStart w:id="39" w:name="security"/>
    <w:p>
      <w:pPr>
        <w:pStyle w:val="Heading1"/>
      </w:pPr>
      <w:r>
        <w:t xml:space="preserve">18. SECURITY</w:t>
      </w:r>
    </w:p>
    <w:p>
      <w:pPr>
        <w:pStyle w:val="FirstParagraph"/>
      </w:pPr>
      <w:r>
        <w:t xml:space="preserve">Attempting to compromise Homeless Team servers may result in:</w:t>
      </w:r>
    </w:p>
    <w:p>
      <w:pPr>
        <w:pStyle w:val="Compact"/>
        <w:numPr>
          <w:ilvl w:val="0"/>
          <w:numId w:val="1013"/>
        </w:numPr>
      </w:pPr>
      <w:r>
        <w:t xml:space="preserve">Account termination</w:t>
      </w:r>
    </w:p>
    <w:p>
      <w:pPr>
        <w:pStyle w:val="Compact"/>
        <w:numPr>
          <w:ilvl w:val="0"/>
          <w:numId w:val="1013"/>
        </w:numPr>
      </w:pPr>
      <w:r>
        <w:t xml:space="preserve">License revocation</w:t>
      </w:r>
    </w:p>
    <w:p>
      <w:pPr>
        <w:pStyle w:val="Compact"/>
        <w:numPr>
          <w:ilvl w:val="0"/>
          <w:numId w:val="1013"/>
        </w:numPr>
      </w:pPr>
      <w:r>
        <w:t xml:space="preserve">Legal action</w:t>
      </w:r>
    </w:p>
    <w:p>
      <w:r>
        <w:pict>
          <v:rect style="width:0;height:1.5pt" o:hralign="center" o:hrstd="t" o:hr="t"/>
        </w:pict>
      </w:r>
    </w:p>
    <w:bookmarkEnd w:id="39"/>
    <w:bookmarkStart w:id="40" w:name="termination"/>
    <w:p>
      <w:pPr>
        <w:pStyle w:val="Heading1"/>
      </w:pPr>
      <w:r>
        <w:t xml:space="preserve">19. TERMINATION</w:t>
      </w:r>
    </w:p>
    <w:p>
      <w:pPr>
        <w:pStyle w:val="FirstParagraph"/>
      </w:pPr>
      <w:r>
        <w:t xml:space="preserve">Homeless Team may terminate licenses immediately if the User:</w:t>
      </w:r>
    </w:p>
    <w:p>
      <w:pPr>
        <w:pStyle w:val="Compact"/>
        <w:numPr>
          <w:ilvl w:val="0"/>
          <w:numId w:val="1014"/>
        </w:numPr>
      </w:pPr>
      <w:r>
        <w:t xml:space="preserve">Violates this Agreement</w:t>
      </w:r>
    </w:p>
    <w:p>
      <w:pPr>
        <w:pStyle w:val="Compact"/>
        <w:numPr>
          <w:ilvl w:val="0"/>
          <w:numId w:val="1014"/>
        </w:numPr>
      </w:pPr>
      <w:r>
        <w:t xml:space="preserve">Distributes Premium software</w:t>
      </w:r>
    </w:p>
    <w:p>
      <w:pPr>
        <w:pStyle w:val="Compact"/>
        <w:numPr>
          <w:ilvl w:val="0"/>
          <w:numId w:val="1014"/>
        </w:numPr>
      </w:pPr>
      <w:r>
        <w:t xml:space="preserve">Cracks software</w:t>
      </w:r>
    </w:p>
    <w:p>
      <w:pPr>
        <w:pStyle w:val="Compact"/>
        <w:numPr>
          <w:ilvl w:val="0"/>
          <w:numId w:val="1014"/>
        </w:numPr>
      </w:pPr>
      <w:r>
        <w:t xml:space="preserve">Shares authentication</w:t>
      </w:r>
    </w:p>
    <w:p>
      <w:pPr>
        <w:pStyle w:val="Compact"/>
        <w:numPr>
          <w:ilvl w:val="0"/>
          <w:numId w:val="1014"/>
        </w:numPr>
      </w:pPr>
      <w:r>
        <w:t xml:space="preserve">Performs malicious activities</w:t>
      </w:r>
    </w:p>
    <w:p>
      <w:pPr>
        <w:pStyle w:val="FirstParagraph"/>
      </w:pPr>
      <w:r>
        <w:t xml:space="preserve">Upon termination, all licenses become invalid.</w:t>
      </w:r>
    </w:p>
    <w:p>
      <w:r>
        <w:pict>
          <v:rect style="width:0;height:1.5pt" o:hralign="center" o:hrstd="t" o:hr="t"/>
        </w:pict>
      </w:r>
    </w:p>
    <w:bookmarkEnd w:id="40"/>
    <w:bookmarkStart w:id="41" w:name="no-warranty"/>
    <w:p>
      <w:pPr>
        <w:pStyle w:val="Heading1"/>
      </w:pPr>
      <w:r>
        <w:t xml:space="preserve">20. NO WARRANTY</w:t>
      </w:r>
    </w:p>
    <w:p>
      <w:pPr>
        <w:pStyle w:val="FirstParagraph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.</w:t>
      </w:r>
    </w:p>
    <w:p>
      <w:pPr>
        <w:pStyle w:val="BodyText"/>
      </w:pPr>
      <w:r>
        <w:t xml:space="preserve">NO WARRANTY IS PROVIDED.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15"/>
        </w:numPr>
      </w:pPr>
      <w:r>
        <w:t xml:space="preserve">MERCHANTABILITY</w:t>
      </w:r>
    </w:p>
    <w:p>
      <w:pPr>
        <w:pStyle w:val="Compact"/>
        <w:numPr>
          <w:ilvl w:val="0"/>
          <w:numId w:val="1015"/>
        </w:numPr>
      </w:pPr>
      <w:r>
        <w:t xml:space="preserve">FITNESS FOR A PARTICULAR PURPOSE</w:t>
      </w:r>
    </w:p>
    <w:p>
      <w:pPr>
        <w:pStyle w:val="Compact"/>
        <w:numPr>
          <w:ilvl w:val="0"/>
          <w:numId w:val="1015"/>
        </w:numPr>
      </w:pPr>
      <w:r>
        <w:t xml:space="preserve">NON-INFRINGEMENT</w:t>
      </w:r>
    </w:p>
    <w:p>
      <w:pPr>
        <w:pStyle w:val="FirstParagraph"/>
      </w:pPr>
      <w:r>
        <w:t xml:space="preserve">USE AT YOUR OWN RISK.</w:t>
      </w:r>
    </w:p>
    <w:p>
      <w:r>
        <w:pict>
          <v:rect style="width:0;height:1.5pt" o:hralign="center" o:hrstd="t" o:hr="t"/>
        </w:pict>
      </w:r>
    </w:p>
    <w:bookmarkEnd w:id="41"/>
    <w:bookmarkStart w:id="42" w:name="limitation-of-liability"/>
    <w:p>
      <w:pPr>
        <w:pStyle w:val="Heading1"/>
      </w:pPr>
      <w:r>
        <w:t xml:space="preserve">21. LIMITATION OF LIABILITY</w:t>
      </w:r>
    </w:p>
    <w:p>
      <w:pPr>
        <w:pStyle w:val="FirstParagraph"/>
      </w:pPr>
      <w:r>
        <w:t xml:space="preserve">IN NO EVENT SHALL HOMELESS TEAM BE LIABLE FOR:</w:t>
      </w:r>
    </w:p>
    <w:p>
      <w:pPr>
        <w:pStyle w:val="Compact"/>
        <w:numPr>
          <w:ilvl w:val="0"/>
          <w:numId w:val="1016"/>
        </w:numPr>
      </w:pPr>
      <w:r>
        <w:t xml:space="preserve">LOST PROFITS</w:t>
      </w:r>
    </w:p>
    <w:p>
      <w:pPr>
        <w:pStyle w:val="Compact"/>
        <w:numPr>
          <w:ilvl w:val="0"/>
          <w:numId w:val="1016"/>
        </w:numPr>
      </w:pPr>
      <w:r>
        <w:t xml:space="preserve">LOST DATA</w:t>
      </w:r>
    </w:p>
    <w:p>
      <w:pPr>
        <w:pStyle w:val="Compact"/>
        <w:numPr>
          <w:ilvl w:val="0"/>
          <w:numId w:val="1016"/>
        </w:numPr>
      </w:pPr>
      <w:r>
        <w:t xml:space="preserve">BUSINESS INTERRUPTION</w:t>
      </w:r>
    </w:p>
    <w:p>
      <w:pPr>
        <w:pStyle w:val="Compact"/>
        <w:numPr>
          <w:ilvl w:val="0"/>
          <w:numId w:val="1016"/>
        </w:numPr>
      </w:pPr>
      <w:r>
        <w:t xml:space="preserve">DEVICE DAMAGE</w:t>
      </w:r>
    </w:p>
    <w:p>
      <w:pPr>
        <w:pStyle w:val="Compact"/>
        <w:numPr>
          <w:ilvl w:val="0"/>
          <w:numId w:val="1016"/>
        </w:numPr>
      </w:pPr>
      <w:r>
        <w:t xml:space="preserve">INDIRECT DAMAGES</w:t>
      </w:r>
    </w:p>
    <w:p>
      <w:pPr>
        <w:pStyle w:val="Compact"/>
        <w:numPr>
          <w:ilvl w:val="0"/>
          <w:numId w:val="1016"/>
        </w:numPr>
      </w:pPr>
      <w:r>
        <w:t xml:space="preserve">INCIDENTAL DAMAGES</w:t>
      </w:r>
    </w:p>
    <w:p>
      <w:pPr>
        <w:pStyle w:val="Compact"/>
        <w:numPr>
          <w:ilvl w:val="0"/>
          <w:numId w:val="1016"/>
        </w:numPr>
      </w:pPr>
      <w:r>
        <w:t xml:space="preserve">CONSEQUENTIAL DAMAGES</w:t>
      </w:r>
    </w:p>
    <w:p>
      <w:pPr>
        <w:pStyle w:val="FirstParagraph"/>
      </w:pPr>
      <w:r>
        <w:t xml:space="preserve">EVEN IF ADVISED OF SUCH POSSIBILITY.</w:t>
      </w:r>
    </w:p>
    <w:p>
      <w:r>
        <w:pict>
          <v:rect style="width:0;height:1.5pt" o:hralign="center" o:hrstd="t" o:hr="t"/>
        </w:pict>
      </w:r>
    </w:p>
    <w:bookmarkEnd w:id="42"/>
    <w:bookmarkStart w:id="43" w:name="export-restrictions"/>
    <w:p>
      <w:pPr>
        <w:pStyle w:val="Heading1"/>
      </w:pPr>
      <w:r>
        <w:t xml:space="preserve">22. EXPORT RESTRICTIONS</w:t>
      </w:r>
    </w:p>
    <w:p>
      <w:pPr>
        <w:pStyle w:val="FirstParagraph"/>
      </w:pPr>
      <w:r>
        <w:t xml:space="preserve">Users must comply with all applicable export laws.</w:t>
      </w:r>
    </w:p>
    <w:p>
      <w:r>
        <w:pict>
          <v:rect style="width:0;height:1.5pt" o:hralign="center" o:hrstd="t" o:hr="t"/>
        </w:pict>
      </w:r>
    </w:p>
    <w:bookmarkEnd w:id="43"/>
    <w:bookmarkStart w:id="44" w:name="privacy"/>
    <w:p>
      <w:pPr>
        <w:pStyle w:val="Heading1"/>
      </w:pPr>
      <w:r>
        <w:t xml:space="preserve">23. PRIVACY</w:t>
      </w:r>
    </w:p>
    <w:p>
      <w:pPr>
        <w:pStyle w:val="FirstParagraph"/>
      </w:pPr>
      <w:r>
        <w:t xml:space="preserve">The Installer may collect limited technical information:</w:t>
      </w:r>
    </w:p>
    <w:p>
      <w:pPr>
        <w:pStyle w:val="Compact"/>
        <w:numPr>
          <w:ilvl w:val="0"/>
          <w:numId w:val="1017"/>
        </w:numPr>
      </w:pPr>
      <w:r>
        <w:t xml:space="preserve">Installer version</w:t>
      </w:r>
    </w:p>
    <w:p>
      <w:pPr>
        <w:pStyle w:val="Compact"/>
        <w:numPr>
          <w:ilvl w:val="0"/>
          <w:numId w:val="1017"/>
        </w:numPr>
      </w:pPr>
      <w:r>
        <w:t xml:space="preserve">OS version</w:t>
      </w:r>
    </w:p>
    <w:p>
      <w:pPr>
        <w:pStyle w:val="Compact"/>
        <w:numPr>
          <w:ilvl w:val="0"/>
          <w:numId w:val="1017"/>
        </w:numPr>
      </w:pPr>
      <w:r>
        <w:t xml:space="preserve">Device identifier</w:t>
      </w:r>
    </w:p>
    <w:p>
      <w:pPr>
        <w:pStyle w:val="Compact"/>
        <w:numPr>
          <w:ilvl w:val="0"/>
          <w:numId w:val="1017"/>
        </w:numPr>
      </w:pPr>
      <w:r>
        <w:t xml:space="preserve">Login status</w:t>
      </w:r>
    </w:p>
    <w:p>
      <w:pPr>
        <w:pStyle w:val="Compact"/>
        <w:numPr>
          <w:ilvl w:val="0"/>
          <w:numId w:val="1017"/>
        </w:numPr>
      </w:pPr>
      <w:r>
        <w:t xml:space="preserve">Crash reports</w:t>
      </w:r>
    </w:p>
    <w:p>
      <w:pPr>
        <w:pStyle w:val="FirstParagraph"/>
      </w:pPr>
      <w:r>
        <w:t xml:space="preserve">No personal files are uploaded.</w:t>
      </w:r>
    </w:p>
    <w:p>
      <w:r>
        <w:pict>
          <v:rect style="width:0;height:1.5pt" o:hralign="center" o:hrstd="t" o:hr="t"/>
        </w:pict>
      </w:r>
    </w:p>
    <w:bookmarkEnd w:id="44"/>
    <w:bookmarkStart w:id="45" w:name="governing-law"/>
    <w:p>
      <w:pPr>
        <w:pStyle w:val="Heading1"/>
      </w:pPr>
      <w:r>
        <w:t xml:space="preserve">24. GOVERNING LAW</w:t>
      </w:r>
    </w:p>
    <w:p>
      <w:pPr>
        <w:pStyle w:val="FirstParagraph"/>
      </w:pPr>
      <w:r>
        <w:t xml:space="preserve">This Agreement shall be governed under the laws applicable to Homeless Team’s jurisdiction.</w:t>
      </w:r>
    </w:p>
    <w:p>
      <w:r>
        <w:pict>
          <v:rect style="width:0;height:1.5pt" o:hralign="center" o:hrstd="t" o:hr="t"/>
        </w:pict>
      </w:r>
    </w:p>
    <w:bookmarkEnd w:id="45"/>
    <w:bookmarkStart w:id="46" w:name="severability"/>
    <w:p>
      <w:pPr>
        <w:pStyle w:val="Heading1"/>
      </w:pPr>
      <w:r>
        <w:t xml:space="preserve">25. SEVERABILITY</w:t>
      </w:r>
    </w:p>
    <w:p>
      <w:pPr>
        <w:pStyle w:val="FirstParagraph"/>
      </w:pPr>
      <w:r>
        <w:t xml:space="preserve">If any provision becomes unenforceable, remaining provisions remain effective.</w:t>
      </w:r>
    </w:p>
    <w:p>
      <w:r>
        <w:pict>
          <v:rect style="width:0;height:1.5pt" o:hralign="center" o:hrstd="t" o:hr="t"/>
        </w:pict>
      </w:r>
    </w:p>
    <w:bookmarkEnd w:id="46"/>
    <w:bookmarkStart w:id="47" w:name="entire-agreement"/>
    <w:p>
      <w:pPr>
        <w:pStyle w:val="Heading1"/>
      </w:pPr>
      <w:r>
        <w:t xml:space="preserve">26. ENTIRE AGREEMENT</w:t>
      </w:r>
    </w:p>
    <w:p>
      <w:pPr>
        <w:pStyle w:val="FirstParagraph"/>
      </w:pPr>
      <w:r>
        <w:t xml:space="preserve">This Agreement constitutes the complete agreement between the User and Homeless Team.</w:t>
      </w:r>
    </w:p>
    <w:p>
      <w:pPr>
        <w:pStyle w:val="BodyText"/>
      </w:pPr>
      <w:r>
        <w:t xml:space="preserve">It supersedes previous agreements.</w:t>
      </w:r>
    </w:p>
    <w:p>
      <w:r>
        <w:pict>
          <v:rect style="width:0;height:1.5pt" o:hralign="center" o:hrstd="t" o:hr="t"/>
        </w:pict>
      </w:r>
    </w:p>
    <w:bookmarkEnd w:id="47"/>
    <w:bookmarkStart w:id="48" w:name="changes"/>
    <w:p>
      <w:pPr>
        <w:pStyle w:val="Heading1"/>
      </w:pPr>
      <w:r>
        <w:t xml:space="preserve">27. CHANGES</w:t>
      </w:r>
    </w:p>
    <w:p>
      <w:pPr>
        <w:pStyle w:val="FirstParagraph"/>
      </w:pPr>
      <w:r>
        <w:t xml:space="preserve">Homeless Team reserves the right to modify this Agreement at any time.</w:t>
      </w:r>
    </w:p>
    <w:p>
      <w:pPr>
        <w:pStyle w:val="BodyText"/>
      </w:pPr>
      <w:r>
        <w:t xml:space="preserve">Continued use constitutes acceptance.</w:t>
      </w:r>
    </w:p>
    <w:p>
      <w:r>
        <w:pict>
          <v:rect style="width:0;height:1.5pt" o:hralign="center" o:hrstd="t" o:hr="t"/>
        </w:pict>
      </w:r>
    </w:p>
    <w:bookmarkEnd w:id="48"/>
    <w:bookmarkStart w:id="49" w:name="contact"/>
    <w:p>
      <w:pPr>
        <w:pStyle w:val="Heading1"/>
      </w:pPr>
      <w:r>
        <w:t xml:space="preserve">28. CONTACT</w:t>
      </w:r>
    </w:p>
    <w:p>
      <w:pPr>
        <w:pStyle w:val="FirstParagraph"/>
      </w:pPr>
      <w:r>
        <w:t xml:space="preserve">Questions regarding licensing:</w:t>
      </w:r>
    </w:p>
    <w:p>
      <w:pPr>
        <w:pStyle w:val="BodyText"/>
      </w:pPr>
      <w:r>
        <w:t xml:space="preserve">Homeless Team</w:t>
      </w:r>
    </w:p>
    <w:p>
      <w:pPr>
        <w:pStyle w:val="BodyText"/>
      </w:pPr>
      <w:r>
        <w:t xml:space="preserve">Official support channels only.</w:t>
      </w:r>
    </w:p>
    <w:p>
      <w:r>
        <w:pict>
          <v:rect style="width:0;height:1.5pt" o:hralign="center" o:hrstd="t" o:hr="t"/>
        </w:pict>
      </w:r>
    </w:p>
    <w:bookmarkEnd w:id="49"/>
    <w:bookmarkStart w:id="50" w:name="violations"/>
    <w:p>
      <w:pPr>
        <w:pStyle w:val="Heading1"/>
      </w:pPr>
      <w:r>
        <w:t xml:space="preserve">29. VIOLATIONS</w:t>
      </w:r>
    </w:p>
    <w:p>
      <w:pPr>
        <w:pStyle w:val="FirstParagraph"/>
      </w:pPr>
      <w:r>
        <w:t xml:space="preserve">Violation of this Agreement may result in:</w:t>
      </w:r>
    </w:p>
    <w:p>
      <w:pPr>
        <w:pStyle w:val="Compact"/>
        <w:numPr>
          <w:ilvl w:val="0"/>
          <w:numId w:val="1018"/>
        </w:numPr>
      </w:pPr>
      <w:r>
        <w:t xml:space="preserve">Permanent account suspension</w:t>
      </w:r>
    </w:p>
    <w:p>
      <w:pPr>
        <w:pStyle w:val="Compact"/>
        <w:numPr>
          <w:ilvl w:val="0"/>
          <w:numId w:val="1018"/>
        </w:numPr>
      </w:pPr>
      <w:r>
        <w:t xml:space="preserve">License revocation</w:t>
      </w:r>
    </w:p>
    <w:p>
      <w:pPr>
        <w:pStyle w:val="Compact"/>
        <w:numPr>
          <w:ilvl w:val="0"/>
          <w:numId w:val="1018"/>
        </w:numPr>
      </w:pPr>
      <w:r>
        <w:t xml:space="preserve">Removal of access</w:t>
      </w:r>
    </w:p>
    <w:p>
      <w:pPr>
        <w:pStyle w:val="Compact"/>
        <w:numPr>
          <w:ilvl w:val="0"/>
          <w:numId w:val="1018"/>
        </w:numPr>
      </w:pPr>
      <w:r>
        <w:t xml:space="preserve">Refusal of future purchases</w:t>
      </w:r>
    </w:p>
    <w:p>
      <w:pPr>
        <w:pStyle w:val="Compact"/>
        <w:numPr>
          <w:ilvl w:val="0"/>
          <w:numId w:val="1018"/>
        </w:numPr>
      </w:pPr>
      <w:r>
        <w:t xml:space="preserve">Civil legal action where applicable</w:t>
      </w:r>
    </w:p>
    <w:p>
      <w:r>
        <w:pict>
          <v:rect style="width:0;height:1.5pt" o:hralign="center" o:hrstd="t" o:hr="t"/>
        </w:pict>
      </w:r>
    </w:p>
    <w:bookmarkEnd w:id="50"/>
    <w:bookmarkStart w:id="51" w:name="final-acceptance"/>
    <w:p>
      <w:pPr>
        <w:pStyle w:val="Heading1"/>
      </w:pPr>
      <w:r>
        <w:t xml:space="preserve">30. FINAL ACCEPTANCE</w:t>
      </w:r>
    </w:p>
    <w:p>
      <w:pPr>
        <w:pStyle w:val="FirstParagraph"/>
      </w:pPr>
      <w:r>
        <w:t xml:space="preserve">BY CLICKING</w:t>
      </w:r>
      <w:r>
        <w:t xml:space="preserve"> </w:t>
      </w:r>
      <w:r>
        <w:t xml:space="preserve">“I AGREE”</w:t>
      </w:r>
      <w:r>
        <w:t xml:space="preserve">, INSTALLING OR USING SUPER HACK INSTALLER, YOU ACKNOWLEDGE THAT YOU HAVE READ, UNDERSTOOD, AND AGREE TO BE BOUND BY THIS END USER LICENSE AGREEMENT.</w:t>
      </w:r>
    </w:p>
    <w:p>
      <w:pPr>
        <w:pStyle w:val="BodyText"/>
      </w:pPr>
      <w:r>
        <w:t xml:space="preserve">© 2026 Homeless Team. All Rights Reserved.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2026-06-21T13:29:07Z</dcterms:created>
  <dcterms:modified xsi:type="dcterms:W3CDTF">2026-06-21T13:29:07Z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