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BAB4" w14:textId="12FA2CE8" w:rsidR="00520BEA" w:rsidRDefault="00333769">
      <w:pPr>
        <w:pStyle w:val="Title"/>
      </w:pPr>
      <w:r>
        <w:rPr>
          <w:color w:val="3730A3"/>
        </w:rPr>
        <w:tab/>
      </w:r>
      <w:r w:rsidR="00000000">
        <w:rPr>
          <w:color w:val="3730A3"/>
        </w:rPr>
        <w:t>HB SOLUTIONS</w:t>
      </w:r>
    </w:p>
    <w:p w14:paraId="7EEA5318" w14:textId="77777777" w:rsidR="00520BEA" w:rsidRDefault="00000000">
      <w:pPr>
        <w:pStyle w:val="Subtitle"/>
      </w:pPr>
      <w:r>
        <w:rPr>
          <w:color w:val="4F46E5"/>
        </w:rPr>
        <w:t>Website Execution, Technical Delivery and Operations Reference</w:t>
      </w:r>
    </w:p>
    <w:p w14:paraId="7E82B966" w14:textId="77777777" w:rsidR="00520BEA" w:rsidRDefault="00520BEA"/>
    <w:p w14:paraId="780F7DA8" w14:textId="77777777" w:rsidR="00520BEA" w:rsidRDefault="00000000">
      <w:r>
        <w:t>Project period covered: 13 July 2026 to 7 August 2026</w:t>
      </w:r>
    </w:p>
    <w:p w14:paraId="05547CC3" w14:textId="77777777" w:rsidR="00520BEA" w:rsidRDefault="00000000">
      <w:r>
        <w:t>Document version: 1.0</w:t>
      </w:r>
    </w:p>
    <w:p w14:paraId="1542F984" w14:textId="77777777" w:rsidR="00520BEA" w:rsidRDefault="00000000">
      <w:r>
        <w:t>Prepared for: HB Solutions internal project reference</w:t>
      </w:r>
    </w:p>
    <w:p w14:paraId="456B0B07" w14:textId="77777777" w:rsidR="00520BEA" w:rsidRDefault="00000000">
      <w:r>
        <w:t>Purpose: preserve the functional decisions, technical implementation, deployment approach, issues, resolutions, and reusable quality checks for this consultancy portfolio.</w:t>
      </w:r>
    </w:p>
    <w:p w14:paraId="3692EFB9" w14:textId="77777777" w:rsidR="00520BEA" w:rsidRDefault="00520BEA"/>
    <w:p w14:paraId="3E03606D" w14:textId="77777777" w:rsidR="00520BEA" w:rsidRDefault="00000000">
      <w:pPr>
        <w:pStyle w:val="Callout"/>
      </w:pPr>
      <w:r>
        <w:t>Document status: baseline reference. It reflects the repository and deployment discussions reviewed on 7 August 2026. It does not contain passwords, private keys, SMTP credentials, or GitHub secrets.</w:t>
      </w:r>
    </w:p>
    <w:p w14:paraId="229715BC" w14:textId="77777777" w:rsidR="00520BEA" w:rsidRDefault="00000000">
      <w:r>
        <w:br w:type="page"/>
      </w:r>
    </w:p>
    <w:p w14:paraId="19298280" w14:textId="77777777" w:rsidR="00520BEA" w:rsidRDefault="00000000">
      <w:pPr>
        <w:pStyle w:val="Heading1"/>
      </w:pPr>
      <w:r>
        <w:lastRenderedPageBreak/>
        <w:t>Document Control</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911"/>
        <w:gridCol w:w="8334"/>
      </w:tblGrid>
      <w:tr w:rsidR="00520BEA" w14:paraId="77A4A421" w14:textId="77777777">
        <w:tblPrEx>
          <w:tblCellMar>
            <w:top w:w="0" w:type="dxa"/>
            <w:left w:w="0" w:type="dxa"/>
            <w:bottom w:w="0" w:type="dxa"/>
            <w:right w:w="0" w:type="dxa"/>
          </w:tblCellMar>
        </w:tblPrEx>
        <w:tc>
          <w:tcPr>
            <w:tcW w:w="0" w:type="auto"/>
            <w:shd w:val="clear" w:color="auto" w:fill="3730A3"/>
          </w:tcPr>
          <w:p w14:paraId="68801AA0" w14:textId="77777777" w:rsidR="00520BEA" w:rsidRDefault="00000000">
            <w:pPr>
              <w:pStyle w:val="TableHeader"/>
            </w:pPr>
            <w:r>
              <w:rPr>
                <w:color w:val="FFFFFF"/>
              </w:rPr>
              <w:t>Field</w:t>
            </w:r>
          </w:p>
        </w:tc>
        <w:tc>
          <w:tcPr>
            <w:tcW w:w="0" w:type="auto"/>
            <w:shd w:val="clear" w:color="auto" w:fill="3730A3"/>
          </w:tcPr>
          <w:p w14:paraId="158A59D3" w14:textId="77777777" w:rsidR="00520BEA" w:rsidRDefault="00000000">
            <w:pPr>
              <w:pStyle w:val="TableHeader"/>
            </w:pPr>
            <w:r>
              <w:rPr>
                <w:color w:val="FFFFFF"/>
              </w:rPr>
              <w:t>Recorded Value</w:t>
            </w:r>
          </w:p>
        </w:tc>
      </w:tr>
      <w:tr w:rsidR="00520BEA" w14:paraId="17427EE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23973D6" w14:textId="77777777" w:rsidR="00520BEA" w:rsidRDefault="00000000">
            <w:pPr>
              <w:pStyle w:val="TableText"/>
            </w:pPr>
            <w:r>
              <w:t>Product</w:t>
            </w:r>
          </w:p>
        </w:tc>
        <w:tc>
          <w:tcPr>
            <w:tcW w:w="0" w:type="auto"/>
            <w:tcMar>
              <w:top w:w="100" w:type="dxa"/>
              <w:left w:w="100" w:type="dxa"/>
              <w:bottom w:w="100" w:type="dxa"/>
              <w:right w:w="100" w:type="dxa"/>
            </w:tcMar>
          </w:tcPr>
          <w:p w14:paraId="711D974E" w14:textId="77777777" w:rsidR="00520BEA" w:rsidRDefault="00000000">
            <w:pPr>
              <w:pStyle w:val="TableText"/>
            </w:pPr>
            <w:r>
              <w:t>HB Solutions consultancy portfolio website</w:t>
            </w:r>
          </w:p>
        </w:tc>
      </w:tr>
      <w:tr w:rsidR="00520BEA" w14:paraId="4192395A"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D0A4BBC" w14:textId="77777777" w:rsidR="00520BEA" w:rsidRDefault="00000000">
            <w:pPr>
              <w:pStyle w:val="TableText"/>
            </w:pPr>
            <w:r>
              <w:t>Primary purpose</w:t>
            </w:r>
          </w:p>
        </w:tc>
        <w:tc>
          <w:tcPr>
            <w:tcW w:w="0" w:type="auto"/>
            <w:tcMar>
              <w:top w:w="100" w:type="dxa"/>
              <w:left w:w="100" w:type="dxa"/>
              <w:bottom w:w="100" w:type="dxa"/>
              <w:right w:w="100" w:type="dxa"/>
            </w:tcMar>
          </w:tcPr>
          <w:p w14:paraId="3F086EDF" w14:textId="77777777" w:rsidR="00520BEA" w:rsidRDefault="00000000">
            <w:pPr>
              <w:pStyle w:val="TableText"/>
            </w:pPr>
            <w:r>
              <w:t>Present the services, work, technical capability, team profiles, certifications, and enquiry channel for a two-person consultancy.</w:t>
            </w:r>
          </w:p>
        </w:tc>
      </w:tr>
      <w:tr w:rsidR="00520BEA" w14:paraId="53BA6DC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1AF1175" w14:textId="77777777" w:rsidR="00520BEA" w:rsidRDefault="00000000">
            <w:pPr>
              <w:pStyle w:val="TableText"/>
            </w:pPr>
            <w:r>
              <w:t>Primary people represented</w:t>
            </w:r>
          </w:p>
        </w:tc>
        <w:tc>
          <w:tcPr>
            <w:tcW w:w="0" w:type="auto"/>
            <w:tcMar>
              <w:top w:w="100" w:type="dxa"/>
              <w:left w:w="100" w:type="dxa"/>
              <w:bottom w:w="100" w:type="dxa"/>
              <w:right w:w="100" w:type="dxa"/>
            </w:tcMar>
          </w:tcPr>
          <w:p w14:paraId="543D6E39" w14:textId="77777777" w:rsidR="00520BEA" w:rsidRDefault="00000000">
            <w:pPr>
              <w:pStyle w:val="TableText"/>
            </w:pPr>
            <w:r>
              <w:t xml:space="preserve">Syed Muhammad Bilal Ali and </w:t>
            </w:r>
            <w:proofErr w:type="spellStart"/>
            <w:r>
              <w:t>Himaas</w:t>
            </w:r>
            <w:proofErr w:type="spellEnd"/>
            <w:r>
              <w:t xml:space="preserve"> Ali</w:t>
            </w:r>
          </w:p>
        </w:tc>
      </w:tr>
      <w:tr w:rsidR="00520BEA" w14:paraId="108EE47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2133D4C" w14:textId="77777777" w:rsidR="00520BEA" w:rsidRDefault="00000000">
            <w:pPr>
              <w:pStyle w:val="TableText"/>
            </w:pPr>
            <w:r>
              <w:t>Public domain</w:t>
            </w:r>
          </w:p>
        </w:tc>
        <w:tc>
          <w:tcPr>
            <w:tcW w:w="0" w:type="auto"/>
            <w:tcMar>
              <w:top w:w="100" w:type="dxa"/>
              <w:left w:w="100" w:type="dxa"/>
              <w:bottom w:w="100" w:type="dxa"/>
              <w:right w:w="100" w:type="dxa"/>
            </w:tcMar>
          </w:tcPr>
          <w:p w14:paraId="27234EB3" w14:textId="77777777" w:rsidR="00520BEA" w:rsidRDefault="00000000">
            <w:pPr>
              <w:pStyle w:val="TableText"/>
            </w:pPr>
            <w:r>
              <w:t>hbsols.com</w:t>
            </w:r>
          </w:p>
        </w:tc>
      </w:tr>
      <w:tr w:rsidR="00520BEA" w14:paraId="6D28879C"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4DEC4D3" w14:textId="77777777" w:rsidR="00520BEA" w:rsidRDefault="00000000">
            <w:pPr>
              <w:pStyle w:val="TableText"/>
            </w:pPr>
            <w:r>
              <w:t>Primary hosting target</w:t>
            </w:r>
          </w:p>
        </w:tc>
        <w:tc>
          <w:tcPr>
            <w:tcW w:w="0" w:type="auto"/>
            <w:tcMar>
              <w:top w:w="100" w:type="dxa"/>
              <w:left w:w="100" w:type="dxa"/>
              <w:bottom w:w="100" w:type="dxa"/>
              <w:right w:w="100" w:type="dxa"/>
            </w:tcMar>
          </w:tcPr>
          <w:p w14:paraId="0131C393" w14:textId="77777777" w:rsidR="00520BEA" w:rsidRDefault="00000000">
            <w:pPr>
              <w:pStyle w:val="TableText"/>
            </w:pPr>
            <w:r>
              <w:t xml:space="preserve">Namecheap shared hosting with cPanel, </w:t>
            </w:r>
            <w:proofErr w:type="spellStart"/>
            <w:r>
              <w:t>CloudLinux</w:t>
            </w:r>
            <w:proofErr w:type="spellEnd"/>
            <w:r>
              <w:t xml:space="preserve"> and Setup Node.js App</w:t>
            </w:r>
          </w:p>
        </w:tc>
      </w:tr>
      <w:tr w:rsidR="00520BEA" w14:paraId="30497D2C"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6E76821" w14:textId="77777777" w:rsidR="00520BEA" w:rsidRDefault="00000000">
            <w:pPr>
              <w:pStyle w:val="TableText"/>
            </w:pPr>
            <w:r>
              <w:t>Source control</w:t>
            </w:r>
          </w:p>
        </w:tc>
        <w:tc>
          <w:tcPr>
            <w:tcW w:w="0" w:type="auto"/>
            <w:tcMar>
              <w:top w:w="100" w:type="dxa"/>
              <w:left w:w="100" w:type="dxa"/>
              <w:bottom w:w="100" w:type="dxa"/>
              <w:right w:w="100" w:type="dxa"/>
            </w:tcMar>
          </w:tcPr>
          <w:p w14:paraId="36929421" w14:textId="77777777" w:rsidR="00520BEA" w:rsidRDefault="00000000">
            <w:pPr>
              <w:pStyle w:val="TableText"/>
            </w:pPr>
            <w:r>
              <w:t>Git and GitHub repository: Bilal-Ali99/</w:t>
            </w:r>
            <w:proofErr w:type="spellStart"/>
            <w:r>
              <w:t>consultancy_portfolio</w:t>
            </w:r>
            <w:proofErr w:type="spellEnd"/>
          </w:p>
        </w:tc>
      </w:tr>
      <w:tr w:rsidR="00520BEA" w14:paraId="067CA84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E53C9E5" w14:textId="77777777" w:rsidR="00520BEA" w:rsidRDefault="00000000">
            <w:pPr>
              <w:pStyle w:val="TableText"/>
            </w:pPr>
            <w:r>
              <w:t>Initial cloud deployment</w:t>
            </w:r>
          </w:p>
        </w:tc>
        <w:tc>
          <w:tcPr>
            <w:tcW w:w="0" w:type="auto"/>
            <w:tcMar>
              <w:top w:w="100" w:type="dxa"/>
              <w:left w:w="100" w:type="dxa"/>
              <w:bottom w:w="100" w:type="dxa"/>
              <w:right w:w="100" w:type="dxa"/>
            </w:tcMar>
          </w:tcPr>
          <w:p w14:paraId="3F74FF8D" w14:textId="77777777" w:rsidR="00520BEA" w:rsidRDefault="00000000">
            <w:pPr>
              <w:pStyle w:val="TableText"/>
            </w:pPr>
            <w:proofErr w:type="spellStart"/>
            <w:r>
              <w:t>Vercel</w:t>
            </w:r>
            <w:proofErr w:type="spellEnd"/>
            <w:r>
              <w:t xml:space="preserve"> was connected earlier. It remains independent from Namecheap unless the same domain DNS is pointed at </w:t>
            </w:r>
            <w:proofErr w:type="spellStart"/>
            <w:r>
              <w:t>Vercel</w:t>
            </w:r>
            <w:proofErr w:type="spellEnd"/>
            <w:r>
              <w:t>.</w:t>
            </w:r>
          </w:p>
        </w:tc>
      </w:tr>
      <w:tr w:rsidR="00520BEA" w14:paraId="19D36D9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74F8BE5" w14:textId="77777777" w:rsidR="00520BEA" w:rsidRDefault="00000000">
            <w:pPr>
              <w:pStyle w:val="TableText"/>
            </w:pPr>
            <w:r>
              <w:t>Automation status</w:t>
            </w:r>
          </w:p>
        </w:tc>
        <w:tc>
          <w:tcPr>
            <w:tcW w:w="0" w:type="auto"/>
            <w:tcMar>
              <w:top w:w="100" w:type="dxa"/>
              <w:left w:w="100" w:type="dxa"/>
              <w:bottom w:w="100" w:type="dxa"/>
              <w:right w:w="100" w:type="dxa"/>
            </w:tcMar>
          </w:tcPr>
          <w:p w14:paraId="41B6B891" w14:textId="77777777" w:rsidR="00520BEA" w:rsidRDefault="00000000">
            <w:pPr>
              <w:pStyle w:val="TableText"/>
            </w:pPr>
            <w:r>
              <w:t>The GitHub Actions workflow exists and builds the application. Its file-upload stage is currently blocked by Namecheap SSH public-key authentication.</w:t>
            </w:r>
          </w:p>
        </w:tc>
      </w:tr>
      <w:tr w:rsidR="00520BEA" w14:paraId="530DDD0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F1F13D0" w14:textId="77777777" w:rsidR="00520BEA" w:rsidRDefault="00000000">
            <w:pPr>
              <w:pStyle w:val="TableText"/>
            </w:pPr>
            <w:r>
              <w:t>Source evidence</w:t>
            </w:r>
          </w:p>
        </w:tc>
        <w:tc>
          <w:tcPr>
            <w:tcW w:w="0" w:type="auto"/>
            <w:tcMar>
              <w:top w:w="100" w:type="dxa"/>
              <w:left w:w="100" w:type="dxa"/>
              <w:bottom w:w="100" w:type="dxa"/>
              <w:right w:w="100" w:type="dxa"/>
            </w:tcMar>
          </w:tcPr>
          <w:p w14:paraId="4647FEFC" w14:textId="77777777" w:rsidR="00520BEA" w:rsidRDefault="00000000">
            <w:pPr>
              <w:pStyle w:val="TableText"/>
            </w:pPr>
            <w:r>
              <w:t>Project files, Git history, package configuration, and the implementation / troubleshooting discussions from 13 July to 7 August 2026.</w:t>
            </w:r>
          </w:p>
        </w:tc>
      </w:tr>
    </w:tbl>
    <w:p w14:paraId="55E4C9A1" w14:textId="77777777" w:rsidR="00520BEA" w:rsidRDefault="00520BEA"/>
    <w:p w14:paraId="451803E6" w14:textId="77777777" w:rsidR="00520BEA" w:rsidRDefault="00000000">
      <w:pPr>
        <w:pStyle w:val="Heading1"/>
      </w:pPr>
      <w:r>
        <w:t>How To Use This Reference</w:t>
      </w:r>
    </w:p>
    <w:p w14:paraId="455A634C" w14:textId="77777777" w:rsidR="00520BEA" w:rsidRDefault="00000000">
      <w:pPr>
        <w:pStyle w:val="ListParagraph"/>
      </w:pPr>
      <w:r>
        <w:t>- Use Sections 1 to 6 to understand what the website does and how it is structured.</w:t>
      </w:r>
    </w:p>
    <w:p w14:paraId="37A04529" w14:textId="77777777" w:rsidR="00520BEA" w:rsidRDefault="00000000">
      <w:pPr>
        <w:pStyle w:val="ListParagraph"/>
      </w:pPr>
      <w:r>
        <w:t>- Use Sections 7 and 8 when changing content, images, design or functionality.</w:t>
      </w:r>
    </w:p>
    <w:p w14:paraId="1A89F49D" w14:textId="77777777" w:rsidR="00520BEA" w:rsidRDefault="00000000">
      <w:pPr>
        <w:pStyle w:val="ListParagraph"/>
      </w:pPr>
      <w:r>
        <w:t>- Use Sections 9 and 10 for local development, Namecheap deployment and GitHub Actions automation.</w:t>
      </w:r>
    </w:p>
    <w:p w14:paraId="3979DFC9" w14:textId="77777777" w:rsidR="00520BEA" w:rsidRDefault="00000000">
      <w:pPr>
        <w:pStyle w:val="ListParagraph"/>
      </w:pPr>
      <w:r>
        <w:t>- Use Section 11 as the regression-test suite before publishing a change.</w:t>
      </w:r>
    </w:p>
    <w:p w14:paraId="138AF711" w14:textId="77777777" w:rsidR="00520BEA" w:rsidRDefault="00000000">
      <w:pPr>
        <w:pStyle w:val="ListParagraph"/>
      </w:pPr>
      <w:r>
        <w:t>- Use Section 12 as the question-and-answer troubleshooting library when a known error appears again.</w:t>
      </w:r>
    </w:p>
    <w:p w14:paraId="553500DF" w14:textId="77777777" w:rsidR="00520BEA" w:rsidRDefault="00000000">
      <w:pPr>
        <w:pStyle w:val="Heading1"/>
      </w:pPr>
      <w:r>
        <w:t>Current Delivery Position</w:t>
      </w:r>
    </w:p>
    <w:p w14:paraId="6D6F3F9A" w14:textId="77777777" w:rsidR="00520BEA" w:rsidRDefault="00000000">
      <w:r>
        <w:t>The site is a real-content two-person consultancy portfolio. Fake names, fake client reviews, unverified review counts and invented verification links were removed. The site has a light, professional visual system with a decorative three-dimensional background and animated content sections. It contains a working server-side contact API that is designed to send through Namecheap SMTP once production environment variables are configured.</w:t>
      </w:r>
    </w:p>
    <w:p w14:paraId="5FE7F9EB" w14:textId="77777777" w:rsidR="00520BEA" w:rsidRDefault="00000000">
      <w:pPr>
        <w:pStyle w:val="Callout"/>
      </w:pPr>
      <w:r>
        <w:t>The current source code uses HB Solutions branding. The live Namecheap Node.js application was reported as working after manual deployment. Automatic GitHub-to-Namecheap deployment is not yet complete because the server rejected the SSH key used by the workflow. This is an infrastructure credential configuration issue, not an application build issue.</w:t>
      </w:r>
    </w:p>
    <w:p w14:paraId="616B99B1" w14:textId="77777777" w:rsidR="00520BEA" w:rsidRDefault="00000000">
      <w:r>
        <w:br w:type="page"/>
      </w:r>
    </w:p>
    <w:p w14:paraId="77F3F5A9" w14:textId="77777777" w:rsidR="00520BEA" w:rsidRDefault="00000000">
      <w:pPr>
        <w:pStyle w:val="Heading1"/>
      </w:pPr>
      <w:r>
        <w:lastRenderedPageBreak/>
        <w:t>1. Functional Scope and Business Intent</w:t>
      </w:r>
    </w:p>
    <w:p w14:paraId="652456D8" w14:textId="77777777" w:rsidR="00520BEA" w:rsidRDefault="00000000">
      <w:r>
        <w:t>The website was reshaped from a generic single-person developer portfolio into a consultancy site that represents two complementary profiles. The information architecture is designed for prospective clients: establish capability, demonstrate technologies and delivery method, show credible project work, introduce the team, then capture an enquiry.</w:t>
      </w:r>
    </w:p>
    <w:p w14:paraId="3E247F73" w14:textId="77777777" w:rsidR="00520BEA" w:rsidRDefault="00000000">
      <w:pPr>
        <w:pStyle w:val="Heading2"/>
      </w:pPr>
      <w:r>
        <w:t>Primary user journeys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454"/>
        <w:gridCol w:w="2257"/>
        <w:gridCol w:w="6534"/>
      </w:tblGrid>
      <w:tr w:rsidR="00520BEA" w14:paraId="09B95137" w14:textId="77777777">
        <w:tblPrEx>
          <w:tblCellMar>
            <w:top w:w="0" w:type="dxa"/>
            <w:left w:w="0" w:type="dxa"/>
            <w:bottom w:w="0" w:type="dxa"/>
            <w:right w:w="0" w:type="dxa"/>
          </w:tblCellMar>
        </w:tblPrEx>
        <w:tc>
          <w:tcPr>
            <w:tcW w:w="0" w:type="auto"/>
            <w:shd w:val="clear" w:color="auto" w:fill="3730A3"/>
          </w:tcPr>
          <w:p w14:paraId="193A3699" w14:textId="77777777" w:rsidR="00520BEA" w:rsidRDefault="00000000">
            <w:pPr>
              <w:pStyle w:val="TableHeader"/>
            </w:pPr>
            <w:r>
              <w:rPr>
                <w:color w:val="FFFFFF"/>
              </w:rPr>
              <w:t>Journey</w:t>
            </w:r>
          </w:p>
        </w:tc>
        <w:tc>
          <w:tcPr>
            <w:tcW w:w="0" w:type="auto"/>
            <w:shd w:val="clear" w:color="auto" w:fill="3730A3"/>
          </w:tcPr>
          <w:p w14:paraId="694D3A8F" w14:textId="77777777" w:rsidR="00520BEA" w:rsidRDefault="00000000">
            <w:pPr>
              <w:pStyle w:val="TableHeader"/>
            </w:pPr>
            <w:r>
              <w:rPr>
                <w:color w:val="FFFFFF"/>
              </w:rPr>
              <w:t>Visitor need</w:t>
            </w:r>
          </w:p>
        </w:tc>
        <w:tc>
          <w:tcPr>
            <w:tcW w:w="0" w:type="auto"/>
            <w:shd w:val="clear" w:color="auto" w:fill="3730A3"/>
          </w:tcPr>
          <w:p w14:paraId="52CC7BE1" w14:textId="77777777" w:rsidR="00520BEA" w:rsidRDefault="00000000">
            <w:pPr>
              <w:pStyle w:val="TableHeader"/>
            </w:pPr>
            <w:r>
              <w:rPr>
                <w:color w:val="FFFFFF"/>
              </w:rPr>
              <w:t>Implemented response</w:t>
            </w:r>
          </w:p>
        </w:tc>
      </w:tr>
      <w:tr w:rsidR="00520BEA" w14:paraId="1588579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56D62BB" w14:textId="77777777" w:rsidR="00520BEA" w:rsidRDefault="00000000">
            <w:pPr>
              <w:pStyle w:val="TableText"/>
            </w:pPr>
            <w:r>
              <w:t>Capability discovery</w:t>
            </w:r>
          </w:p>
        </w:tc>
        <w:tc>
          <w:tcPr>
            <w:tcW w:w="0" w:type="auto"/>
            <w:tcMar>
              <w:top w:w="100" w:type="dxa"/>
              <w:left w:w="100" w:type="dxa"/>
              <w:bottom w:w="100" w:type="dxa"/>
              <w:right w:w="100" w:type="dxa"/>
            </w:tcMar>
          </w:tcPr>
          <w:p w14:paraId="707158CD" w14:textId="77777777" w:rsidR="00520BEA" w:rsidRDefault="00000000">
            <w:pPr>
              <w:pStyle w:val="TableText"/>
            </w:pPr>
            <w:r>
              <w:t>Understand what HB Solutions offers.</w:t>
            </w:r>
          </w:p>
        </w:tc>
        <w:tc>
          <w:tcPr>
            <w:tcW w:w="0" w:type="auto"/>
            <w:tcMar>
              <w:top w:w="100" w:type="dxa"/>
              <w:left w:w="100" w:type="dxa"/>
              <w:bottom w:w="100" w:type="dxa"/>
              <w:right w:w="100" w:type="dxa"/>
            </w:tcMar>
          </w:tcPr>
          <w:p w14:paraId="4768AB81" w14:textId="77777777" w:rsidR="00520BEA" w:rsidRDefault="00000000">
            <w:pPr>
              <w:pStyle w:val="TableText"/>
            </w:pPr>
            <w:r>
              <w:t>The sticky navigation provides a Services hover menu, Tech Stack, Why Choose Us, Projects, About, Certifications and Contact destinations.</w:t>
            </w:r>
          </w:p>
        </w:tc>
      </w:tr>
      <w:tr w:rsidR="00520BEA" w14:paraId="674E375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A9532FE" w14:textId="77777777" w:rsidR="00520BEA" w:rsidRDefault="00000000">
            <w:pPr>
              <w:pStyle w:val="TableText"/>
            </w:pPr>
            <w:r>
              <w:t>Technology confidence</w:t>
            </w:r>
          </w:p>
        </w:tc>
        <w:tc>
          <w:tcPr>
            <w:tcW w:w="0" w:type="auto"/>
            <w:tcMar>
              <w:top w:w="100" w:type="dxa"/>
              <w:left w:w="100" w:type="dxa"/>
              <w:bottom w:w="100" w:type="dxa"/>
              <w:right w:w="100" w:type="dxa"/>
            </w:tcMar>
          </w:tcPr>
          <w:p w14:paraId="38D20CC5" w14:textId="77777777" w:rsidR="00520BEA" w:rsidRDefault="00000000">
            <w:pPr>
              <w:pStyle w:val="TableText"/>
            </w:pPr>
            <w:r>
              <w:t>See practical tools and platforms.</w:t>
            </w:r>
          </w:p>
        </w:tc>
        <w:tc>
          <w:tcPr>
            <w:tcW w:w="0" w:type="auto"/>
            <w:tcMar>
              <w:top w:w="100" w:type="dxa"/>
              <w:left w:w="100" w:type="dxa"/>
              <w:bottom w:w="100" w:type="dxa"/>
              <w:right w:w="100" w:type="dxa"/>
            </w:tcMar>
          </w:tcPr>
          <w:p w14:paraId="6D40BAE1" w14:textId="77777777" w:rsidR="00520BEA" w:rsidRDefault="00000000">
            <w:pPr>
              <w:pStyle w:val="TableText"/>
            </w:pPr>
            <w:r>
              <w:t xml:space="preserve">The Tech Stack section groups </w:t>
            </w:r>
            <w:proofErr w:type="spellStart"/>
            <w:r>
              <w:t>recognisable</w:t>
            </w:r>
            <w:proofErr w:type="spellEnd"/>
            <w:r>
              <w:t xml:space="preserve"> technology icons by discipline, including frontend, ERP/backend, AWS/cloud, data, databases, security, IDEs, DevOps and design/quality.</w:t>
            </w:r>
          </w:p>
        </w:tc>
      </w:tr>
      <w:tr w:rsidR="00520BEA" w14:paraId="5D1A502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EAE945F" w14:textId="77777777" w:rsidR="00520BEA" w:rsidRDefault="00000000">
            <w:pPr>
              <w:pStyle w:val="TableText"/>
            </w:pPr>
            <w:r>
              <w:t>Delivery confidence</w:t>
            </w:r>
          </w:p>
        </w:tc>
        <w:tc>
          <w:tcPr>
            <w:tcW w:w="0" w:type="auto"/>
            <w:tcMar>
              <w:top w:w="100" w:type="dxa"/>
              <w:left w:w="100" w:type="dxa"/>
              <w:bottom w:w="100" w:type="dxa"/>
              <w:right w:w="100" w:type="dxa"/>
            </w:tcMar>
          </w:tcPr>
          <w:p w14:paraId="4A7ED315" w14:textId="77777777" w:rsidR="00520BEA" w:rsidRDefault="00000000">
            <w:pPr>
              <w:pStyle w:val="TableText"/>
            </w:pPr>
            <w:r>
              <w:t>Understand the way work is delivered.</w:t>
            </w:r>
          </w:p>
        </w:tc>
        <w:tc>
          <w:tcPr>
            <w:tcW w:w="0" w:type="auto"/>
            <w:tcMar>
              <w:top w:w="100" w:type="dxa"/>
              <w:left w:w="100" w:type="dxa"/>
              <w:bottom w:w="100" w:type="dxa"/>
              <w:right w:w="100" w:type="dxa"/>
            </w:tcMar>
          </w:tcPr>
          <w:p w14:paraId="7E74ACE9" w14:textId="77777777" w:rsidR="00520BEA" w:rsidRDefault="00000000">
            <w:pPr>
              <w:pStyle w:val="TableText"/>
            </w:pPr>
            <w:r>
              <w:t>Why Choose Us provides seven quality cards and a seven-phase SDLC visual.</w:t>
            </w:r>
          </w:p>
        </w:tc>
      </w:tr>
      <w:tr w:rsidR="00520BEA" w14:paraId="0984AC0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5816BB0" w14:textId="77777777" w:rsidR="00520BEA" w:rsidRDefault="00000000">
            <w:pPr>
              <w:pStyle w:val="TableText"/>
            </w:pPr>
            <w:r>
              <w:t>Portfolio review</w:t>
            </w:r>
          </w:p>
        </w:tc>
        <w:tc>
          <w:tcPr>
            <w:tcW w:w="0" w:type="auto"/>
            <w:tcMar>
              <w:top w:w="100" w:type="dxa"/>
              <w:left w:w="100" w:type="dxa"/>
              <w:bottom w:w="100" w:type="dxa"/>
              <w:right w:w="100" w:type="dxa"/>
            </w:tcMar>
          </w:tcPr>
          <w:p w14:paraId="610D2D61" w14:textId="77777777" w:rsidR="00520BEA" w:rsidRDefault="00000000">
            <w:pPr>
              <w:pStyle w:val="TableText"/>
            </w:pPr>
            <w:r>
              <w:t>Inspect real work rather than fabricated work.</w:t>
            </w:r>
          </w:p>
        </w:tc>
        <w:tc>
          <w:tcPr>
            <w:tcW w:w="0" w:type="auto"/>
            <w:tcMar>
              <w:top w:w="100" w:type="dxa"/>
              <w:left w:w="100" w:type="dxa"/>
              <w:bottom w:w="100" w:type="dxa"/>
              <w:right w:w="100" w:type="dxa"/>
            </w:tcMar>
          </w:tcPr>
          <w:p w14:paraId="5192D866" w14:textId="77777777" w:rsidR="00520BEA" w:rsidRDefault="00000000">
            <w:pPr>
              <w:pStyle w:val="TableText"/>
            </w:pPr>
            <w:r>
              <w:t>The project marquee shows seven real case studies. Explore opens an accessible project modal with challenge, solution, technologies and highlights.</w:t>
            </w:r>
          </w:p>
        </w:tc>
      </w:tr>
      <w:tr w:rsidR="00520BEA" w14:paraId="74E98E27"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1C9573F" w14:textId="77777777" w:rsidR="00520BEA" w:rsidRDefault="00000000">
            <w:pPr>
              <w:pStyle w:val="TableText"/>
            </w:pPr>
            <w:r>
              <w:t>Team review</w:t>
            </w:r>
          </w:p>
        </w:tc>
        <w:tc>
          <w:tcPr>
            <w:tcW w:w="0" w:type="auto"/>
            <w:tcMar>
              <w:top w:w="100" w:type="dxa"/>
              <w:left w:w="100" w:type="dxa"/>
              <w:bottom w:w="100" w:type="dxa"/>
              <w:right w:w="100" w:type="dxa"/>
            </w:tcMar>
          </w:tcPr>
          <w:p w14:paraId="6424F4A2" w14:textId="77777777" w:rsidR="00520BEA" w:rsidRDefault="00000000">
            <w:pPr>
              <w:pStyle w:val="TableText"/>
            </w:pPr>
            <w:r>
              <w:t>Assess both consultants.</w:t>
            </w:r>
          </w:p>
        </w:tc>
        <w:tc>
          <w:tcPr>
            <w:tcW w:w="0" w:type="auto"/>
            <w:tcMar>
              <w:top w:w="100" w:type="dxa"/>
              <w:left w:w="100" w:type="dxa"/>
              <w:bottom w:w="100" w:type="dxa"/>
              <w:right w:w="100" w:type="dxa"/>
            </w:tcMar>
          </w:tcPr>
          <w:p w14:paraId="78C9E881" w14:textId="77777777" w:rsidR="00520BEA" w:rsidRDefault="00000000">
            <w:pPr>
              <w:pStyle w:val="TableText"/>
            </w:pPr>
            <w:r>
              <w:t>Large portrait cards reveal roles and biographies on hover/focus. A shared View Team Profiles control shows skills for both people.</w:t>
            </w:r>
          </w:p>
        </w:tc>
      </w:tr>
      <w:tr w:rsidR="00520BEA" w14:paraId="1B1E600A"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EFF6095" w14:textId="77777777" w:rsidR="00520BEA" w:rsidRDefault="00000000">
            <w:pPr>
              <w:pStyle w:val="TableText"/>
            </w:pPr>
            <w:r>
              <w:t>Credential review</w:t>
            </w:r>
          </w:p>
        </w:tc>
        <w:tc>
          <w:tcPr>
            <w:tcW w:w="0" w:type="auto"/>
            <w:tcMar>
              <w:top w:w="100" w:type="dxa"/>
              <w:left w:w="100" w:type="dxa"/>
              <w:bottom w:w="100" w:type="dxa"/>
              <w:right w:w="100" w:type="dxa"/>
            </w:tcMar>
          </w:tcPr>
          <w:p w14:paraId="66291C0D" w14:textId="77777777" w:rsidR="00520BEA" w:rsidRDefault="00000000">
            <w:pPr>
              <w:pStyle w:val="TableText"/>
            </w:pPr>
            <w:r>
              <w:t>See training and certifications.</w:t>
            </w:r>
          </w:p>
        </w:tc>
        <w:tc>
          <w:tcPr>
            <w:tcW w:w="0" w:type="auto"/>
            <w:tcMar>
              <w:top w:w="100" w:type="dxa"/>
              <w:left w:w="100" w:type="dxa"/>
              <w:bottom w:w="100" w:type="dxa"/>
              <w:right w:w="100" w:type="dxa"/>
            </w:tcMar>
          </w:tcPr>
          <w:p w14:paraId="52261C74" w14:textId="77777777" w:rsidR="00520BEA" w:rsidRDefault="00000000">
            <w:pPr>
              <w:pStyle w:val="TableText"/>
            </w:pPr>
            <w:r>
              <w:t>The horizontal certification carousel uses explicit previous/next controls and issuer names, without invented credential IDs or verification links.</w:t>
            </w:r>
          </w:p>
        </w:tc>
      </w:tr>
      <w:tr w:rsidR="00520BEA" w14:paraId="4646E25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7572790" w14:textId="77777777" w:rsidR="00520BEA" w:rsidRDefault="00000000">
            <w:pPr>
              <w:pStyle w:val="TableText"/>
            </w:pPr>
            <w:r>
              <w:t>Enquiry</w:t>
            </w:r>
          </w:p>
        </w:tc>
        <w:tc>
          <w:tcPr>
            <w:tcW w:w="0" w:type="auto"/>
            <w:tcMar>
              <w:top w:w="100" w:type="dxa"/>
              <w:left w:w="100" w:type="dxa"/>
              <w:bottom w:w="100" w:type="dxa"/>
              <w:right w:w="100" w:type="dxa"/>
            </w:tcMar>
          </w:tcPr>
          <w:p w14:paraId="6595A789" w14:textId="77777777" w:rsidR="00520BEA" w:rsidRDefault="00000000">
            <w:pPr>
              <w:pStyle w:val="TableText"/>
            </w:pPr>
            <w:r>
              <w:t>Submit a project request.</w:t>
            </w:r>
          </w:p>
        </w:tc>
        <w:tc>
          <w:tcPr>
            <w:tcW w:w="0" w:type="auto"/>
            <w:tcMar>
              <w:top w:w="100" w:type="dxa"/>
              <w:left w:w="100" w:type="dxa"/>
              <w:bottom w:w="100" w:type="dxa"/>
              <w:right w:w="100" w:type="dxa"/>
            </w:tcMar>
          </w:tcPr>
          <w:p w14:paraId="39492616" w14:textId="77777777" w:rsidR="00520BEA" w:rsidRDefault="00000000">
            <w:pPr>
              <w:pStyle w:val="TableText"/>
            </w:pPr>
            <w:r>
              <w:t>A client-side validated contact form posts to /</w:t>
            </w:r>
            <w:proofErr w:type="spellStart"/>
            <w:r>
              <w:t>api</w:t>
            </w:r>
            <w:proofErr w:type="spellEnd"/>
            <w:r>
              <w:t>/contact. The server sends the content through SMTP and sets the visitor email as Reply-To.</w:t>
            </w:r>
          </w:p>
        </w:tc>
      </w:tr>
    </w:tbl>
    <w:p w14:paraId="2867422F" w14:textId="77777777" w:rsidR="00520BEA" w:rsidRDefault="00520BEA"/>
    <w:p w14:paraId="1C62DF97" w14:textId="77777777" w:rsidR="00520BEA" w:rsidRDefault="00000000">
      <w:pPr>
        <w:pStyle w:val="Heading2"/>
      </w:pPr>
      <w:r>
        <w:t>Functional design principles applied</w:t>
      </w:r>
    </w:p>
    <w:p w14:paraId="18286785" w14:textId="77777777" w:rsidR="00520BEA" w:rsidRDefault="00000000">
      <w:pPr>
        <w:pStyle w:val="ListParagraph"/>
      </w:pPr>
      <w:r>
        <w:t>- Real, attributable content only. Testimonials are deliberately disabled because there are no confirmed testimonials.</w:t>
      </w:r>
    </w:p>
    <w:p w14:paraId="61180D9D" w14:textId="77777777" w:rsidR="00520BEA" w:rsidRDefault="00000000">
      <w:pPr>
        <w:pStyle w:val="ListParagraph"/>
      </w:pPr>
      <w:r>
        <w:t xml:space="preserve">- </w:t>
      </w:r>
      <w:proofErr w:type="spellStart"/>
      <w:r>
        <w:t>Himaas</w:t>
      </w:r>
      <w:proofErr w:type="spellEnd"/>
      <w:r>
        <w:t xml:space="preserve"> is presented as a complete portfolio contributor based on supplied projects, certifications and skills; career timeline entries are not shown because no verified timeline was supplied.</w:t>
      </w:r>
    </w:p>
    <w:p w14:paraId="72CF37FE" w14:textId="77777777" w:rsidR="00520BEA" w:rsidRDefault="00000000">
      <w:pPr>
        <w:pStyle w:val="ListParagraph"/>
      </w:pPr>
      <w:r>
        <w:t>- The 3D experience is decorative. Navigation, reading, buttons, form fields and modals remain usable without relying on WebGL.</w:t>
      </w:r>
    </w:p>
    <w:p w14:paraId="12A40410" w14:textId="77777777" w:rsidR="00520BEA" w:rsidRDefault="00000000">
      <w:pPr>
        <w:pStyle w:val="ListParagraph"/>
      </w:pPr>
      <w:r>
        <w:t xml:space="preserve">- Responsive </w:t>
      </w:r>
      <w:proofErr w:type="spellStart"/>
      <w:r>
        <w:t>behaviour</w:t>
      </w:r>
      <w:proofErr w:type="spellEnd"/>
      <w:r>
        <w:t xml:space="preserve"> is included: desktop navigation changes to a mobile menu, team and content grids stack, and the SDLC diagram changes from a desktop chevron flow to a vertical stepper.</w:t>
      </w:r>
    </w:p>
    <w:p w14:paraId="393C85CC" w14:textId="77777777" w:rsidR="00520BEA" w:rsidRDefault="00000000">
      <w:pPr>
        <w:pStyle w:val="ListParagraph"/>
      </w:pPr>
      <w:r>
        <w:t xml:space="preserve">- Motion uses view-based animation and </w:t>
      </w:r>
      <w:proofErr w:type="spellStart"/>
      <w:r>
        <w:t>honours</w:t>
      </w:r>
      <w:proofErr w:type="spellEnd"/>
      <w:r>
        <w:t xml:space="preserve"> the browser reduced-motion setting in the three-dimensional scene.</w:t>
      </w:r>
    </w:p>
    <w:p w14:paraId="0A44C16C" w14:textId="77777777" w:rsidR="00333769" w:rsidRDefault="00333769">
      <w:pPr>
        <w:pStyle w:val="ListParagraph"/>
      </w:pPr>
    </w:p>
    <w:p w14:paraId="0F79DCFE" w14:textId="77777777" w:rsidR="00333769" w:rsidRDefault="00333769">
      <w:pPr>
        <w:pStyle w:val="ListParagraph"/>
      </w:pPr>
    </w:p>
    <w:p w14:paraId="61E5AE7C" w14:textId="77777777" w:rsidR="00520BEA" w:rsidRDefault="00000000">
      <w:pPr>
        <w:pStyle w:val="Heading1"/>
      </w:pPr>
      <w:r>
        <w:lastRenderedPageBreak/>
        <w:t>2. Delivery History: 13 July to 7 August 2026</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81"/>
        <w:gridCol w:w="1940"/>
        <w:gridCol w:w="7724"/>
      </w:tblGrid>
      <w:tr w:rsidR="00520BEA" w14:paraId="5C86F7DE" w14:textId="77777777">
        <w:tblPrEx>
          <w:tblCellMar>
            <w:top w:w="0" w:type="dxa"/>
            <w:left w:w="0" w:type="dxa"/>
            <w:bottom w:w="0" w:type="dxa"/>
            <w:right w:w="0" w:type="dxa"/>
          </w:tblCellMar>
        </w:tblPrEx>
        <w:tc>
          <w:tcPr>
            <w:tcW w:w="0" w:type="auto"/>
            <w:shd w:val="clear" w:color="auto" w:fill="3730A3"/>
          </w:tcPr>
          <w:p w14:paraId="4363C0E9" w14:textId="77777777" w:rsidR="00520BEA" w:rsidRDefault="00000000">
            <w:pPr>
              <w:pStyle w:val="TableHeader"/>
            </w:pPr>
            <w:r>
              <w:rPr>
                <w:color w:val="FFFFFF"/>
              </w:rPr>
              <w:t>Date</w:t>
            </w:r>
          </w:p>
        </w:tc>
        <w:tc>
          <w:tcPr>
            <w:tcW w:w="0" w:type="auto"/>
            <w:shd w:val="clear" w:color="auto" w:fill="3730A3"/>
          </w:tcPr>
          <w:p w14:paraId="64EC79C4" w14:textId="77777777" w:rsidR="00520BEA" w:rsidRDefault="00000000">
            <w:pPr>
              <w:pStyle w:val="TableHeader"/>
            </w:pPr>
            <w:r>
              <w:rPr>
                <w:color w:val="FFFFFF"/>
              </w:rPr>
              <w:t>Milestone</w:t>
            </w:r>
          </w:p>
        </w:tc>
        <w:tc>
          <w:tcPr>
            <w:tcW w:w="0" w:type="auto"/>
            <w:shd w:val="clear" w:color="auto" w:fill="3730A3"/>
          </w:tcPr>
          <w:p w14:paraId="5F084D36" w14:textId="77777777" w:rsidR="00520BEA" w:rsidRDefault="00000000">
            <w:pPr>
              <w:pStyle w:val="TableHeader"/>
            </w:pPr>
            <w:r>
              <w:rPr>
                <w:color w:val="FFFFFF"/>
              </w:rPr>
              <w:t>What changed / why it mattered</w:t>
            </w:r>
          </w:p>
        </w:tc>
      </w:tr>
      <w:tr w:rsidR="00520BEA" w14:paraId="1665624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0DFE507" w14:textId="77777777" w:rsidR="00520BEA" w:rsidRDefault="00000000">
            <w:pPr>
              <w:pStyle w:val="TableText"/>
            </w:pPr>
            <w:r>
              <w:t>13 Jul</w:t>
            </w:r>
          </w:p>
        </w:tc>
        <w:tc>
          <w:tcPr>
            <w:tcW w:w="0" w:type="auto"/>
            <w:tcMar>
              <w:top w:w="100" w:type="dxa"/>
              <w:left w:w="100" w:type="dxa"/>
              <w:bottom w:w="100" w:type="dxa"/>
              <w:right w:w="100" w:type="dxa"/>
            </w:tcMar>
          </w:tcPr>
          <w:p w14:paraId="68620E2A" w14:textId="77777777" w:rsidR="00520BEA" w:rsidRDefault="00000000">
            <w:pPr>
              <w:pStyle w:val="TableText"/>
            </w:pPr>
            <w:r>
              <w:t>Initial portfolio baseline</w:t>
            </w:r>
          </w:p>
        </w:tc>
        <w:tc>
          <w:tcPr>
            <w:tcW w:w="0" w:type="auto"/>
            <w:tcMar>
              <w:top w:w="100" w:type="dxa"/>
              <w:left w:w="100" w:type="dxa"/>
              <w:bottom w:w="100" w:type="dxa"/>
              <w:right w:w="100" w:type="dxa"/>
            </w:tcMar>
          </w:tcPr>
          <w:p w14:paraId="14C64C2F" w14:textId="77777777" w:rsidR="00520BEA" w:rsidRDefault="00000000">
            <w:pPr>
              <w:pStyle w:val="TableText"/>
            </w:pPr>
            <w:r>
              <w:t>A Next.js portfolio scaffold was established with the App Router, Tailwind CSS, TypeScript and common portfolio sections. The initial content included generic/fake single-person identity material.</w:t>
            </w:r>
          </w:p>
        </w:tc>
      </w:tr>
      <w:tr w:rsidR="00520BEA" w14:paraId="2B589DE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A77B793" w14:textId="77777777" w:rsidR="00520BEA" w:rsidRDefault="00000000">
            <w:pPr>
              <w:pStyle w:val="TableText"/>
            </w:pPr>
            <w:r>
              <w:t>20 Jul</w:t>
            </w:r>
          </w:p>
        </w:tc>
        <w:tc>
          <w:tcPr>
            <w:tcW w:w="0" w:type="auto"/>
            <w:tcMar>
              <w:top w:w="100" w:type="dxa"/>
              <w:left w:w="100" w:type="dxa"/>
              <w:bottom w:w="100" w:type="dxa"/>
              <w:right w:w="100" w:type="dxa"/>
            </w:tcMar>
          </w:tcPr>
          <w:p w14:paraId="6DCA5951" w14:textId="77777777" w:rsidR="00520BEA" w:rsidRDefault="00000000">
            <w:pPr>
              <w:pStyle w:val="TableText"/>
            </w:pPr>
            <w:r>
              <w:t>Real consultancy content and 3D direction</w:t>
            </w:r>
          </w:p>
        </w:tc>
        <w:tc>
          <w:tcPr>
            <w:tcW w:w="0" w:type="auto"/>
            <w:tcMar>
              <w:top w:w="100" w:type="dxa"/>
              <w:left w:w="100" w:type="dxa"/>
              <w:bottom w:w="100" w:type="dxa"/>
              <w:right w:w="100" w:type="dxa"/>
            </w:tcMar>
          </w:tcPr>
          <w:p w14:paraId="06D16D3E" w14:textId="77777777" w:rsidR="00520BEA" w:rsidRDefault="00000000">
            <w:pPr>
              <w:pStyle w:val="TableText"/>
            </w:pPr>
            <w:r>
              <w:t>The content was converted to real Bilal information, a two-person consultancy structure, real projects and an initial Three.js background layer. Dependencies for Three.js, React Three Fiber and Drei were added.</w:t>
            </w:r>
          </w:p>
        </w:tc>
      </w:tr>
      <w:tr w:rsidR="00520BEA" w14:paraId="6A3612A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1AE20C7" w14:textId="77777777" w:rsidR="00520BEA" w:rsidRDefault="00000000">
            <w:pPr>
              <w:pStyle w:val="TableText"/>
            </w:pPr>
            <w:r>
              <w:t>21 Jul</w:t>
            </w:r>
          </w:p>
        </w:tc>
        <w:tc>
          <w:tcPr>
            <w:tcW w:w="0" w:type="auto"/>
            <w:tcMar>
              <w:top w:w="100" w:type="dxa"/>
              <w:left w:w="100" w:type="dxa"/>
              <w:bottom w:w="100" w:type="dxa"/>
              <w:right w:w="100" w:type="dxa"/>
            </w:tcMar>
          </w:tcPr>
          <w:p w14:paraId="102C29D1" w14:textId="77777777" w:rsidR="00520BEA" w:rsidRDefault="00000000">
            <w:pPr>
              <w:pStyle w:val="TableText"/>
            </w:pPr>
            <w:r>
              <w:t>Services, technology and quality positioning</w:t>
            </w:r>
          </w:p>
        </w:tc>
        <w:tc>
          <w:tcPr>
            <w:tcW w:w="0" w:type="auto"/>
            <w:tcMar>
              <w:top w:w="100" w:type="dxa"/>
              <w:left w:w="100" w:type="dxa"/>
              <w:bottom w:w="100" w:type="dxa"/>
              <w:right w:w="100" w:type="dxa"/>
            </w:tcMar>
          </w:tcPr>
          <w:p w14:paraId="094D0143" w14:textId="77777777" w:rsidR="00520BEA" w:rsidRDefault="00000000">
            <w:pPr>
              <w:pStyle w:val="TableText"/>
            </w:pPr>
            <w:r>
              <w:t>Services, Tech Stack and Why Choose Us were added to navigation. Certification presentation and the content model were refined.</w:t>
            </w:r>
          </w:p>
        </w:tc>
      </w:tr>
      <w:tr w:rsidR="00520BEA" w14:paraId="236E971C"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77643B2" w14:textId="77777777" w:rsidR="00520BEA" w:rsidRDefault="00000000">
            <w:pPr>
              <w:pStyle w:val="TableText"/>
            </w:pPr>
            <w:r>
              <w:t>22 Jul</w:t>
            </w:r>
          </w:p>
        </w:tc>
        <w:tc>
          <w:tcPr>
            <w:tcW w:w="0" w:type="auto"/>
            <w:tcMar>
              <w:top w:w="100" w:type="dxa"/>
              <w:left w:w="100" w:type="dxa"/>
              <w:bottom w:w="100" w:type="dxa"/>
              <w:right w:w="100" w:type="dxa"/>
            </w:tcMar>
          </w:tcPr>
          <w:p w14:paraId="4F0FD1E3" w14:textId="77777777" w:rsidR="00520BEA" w:rsidRDefault="00000000">
            <w:pPr>
              <w:pStyle w:val="TableText"/>
            </w:pPr>
            <w:r>
              <w:t>Why Choose Us layout refinement</w:t>
            </w:r>
          </w:p>
        </w:tc>
        <w:tc>
          <w:tcPr>
            <w:tcW w:w="0" w:type="auto"/>
            <w:tcMar>
              <w:top w:w="100" w:type="dxa"/>
              <w:left w:w="100" w:type="dxa"/>
              <w:bottom w:w="100" w:type="dxa"/>
              <w:right w:w="100" w:type="dxa"/>
            </w:tcMar>
          </w:tcPr>
          <w:p w14:paraId="2CF3E395" w14:textId="77777777" w:rsidR="00520BEA" w:rsidRDefault="00000000">
            <w:pPr>
              <w:pStyle w:val="TableText"/>
            </w:pPr>
            <w:r>
              <w:t>The quality/value section was adjusted for stronger presentation and supporting visual assets.</w:t>
            </w:r>
          </w:p>
        </w:tc>
      </w:tr>
      <w:tr w:rsidR="00520BEA" w14:paraId="22CD21E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4A7C7B0" w14:textId="77777777" w:rsidR="00520BEA" w:rsidRDefault="00000000">
            <w:pPr>
              <w:pStyle w:val="TableText"/>
            </w:pPr>
            <w:r>
              <w:t>26 Jul</w:t>
            </w:r>
          </w:p>
        </w:tc>
        <w:tc>
          <w:tcPr>
            <w:tcW w:w="0" w:type="auto"/>
            <w:tcMar>
              <w:top w:w="100" w:type="dxa"/>
              <w:left w:w="100" w:type="dxa"/>
              <w:bottom w:w="100" w:type="dxa"/>
              <w:right w:w="100" w:type="dxa"/>
            </w:tcMar>
          </w:tcPr>
          <w:p w14:paraId="13A4A5D3" w14:textId="77777777" w:rsidR="00520BEA" w:rsidRDefault="00000000">
            <w:pPr>
              <w:pStyle w:val="TableText"/>
            </w:pPr>
            <w:r>
              <w:t>Brand assets</w:t>
            </w:r>
          </w:p>
        </w:tc>
        <w:tc>
          <w:tcPr>
            <w:tcW w:w="0" w:type="auto"/>
            <w:tcMar>
              <w:top w:w="100" w:type="dxa"/>
              <w:left w:w="100" w:type="dxa"/>
              <w:bottom w:w="100" w:type="dxa"/>
              <w:right w:w="100" w:type="dxa"/>
            </w:tcMar>
          </w:tcPr>
          <w:p w14:paraId="2E7A3EEF" w14:textId="77777777" w:rsidR="00520BEA" w:rsidRDefault="00000000">
            <w:pPr>
              <w:pStyle w:val="TableText"/>
            </w:pPr>
            <w:r>
              <w:t>Brand logo, favicon and app icons were introduced under public/images/brand. Navigation and footer began using the visual identity.</w:t>
            </w:r>
          </w:p>
        </w:tc>
      </w:tr>
      <w:tr w:rsidR="00520BEA" w14:paraId="58E7B3C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29A74E8" w14:textId="77777777" w:rsidR="00520BEA" w:rsidRDefault="00000000">
            <w:pPr>
              <w:pStyle w:val="TableText"/>
            </w:pPr>
            <w:r>
              <w:t>27 Jul</w:t>
            </w:r>
          </w:p>
        </w:tc>
        <w:tc>
          <w:tcPr>
            <w:tcW w:w="0" w:type="auto"/>
            <w:tcMar>
              <w:top w:w="100" w:type="dxa"/>
              <w:left w:w="100" w:type="dxa"/>
              <w:bottom w:w="100" w:type="dxa"/>
              <w:right w:w="100" w:type="dxa"/>
            </w:tcMar>
          </w:tcPr>
          <w:p w14:paraId="6A83C7E3" w14:textId="77777777" w:rsidR="00520BEA" w:rsidRDefault="00000000">
            <w:pPr>
              <w:pStyle w:val="TableText"/>
            </w:pPr>
            <w:r>
              <w:t>Team photography</w:t>
            </w:r>
          </w:p>
        </w:tc>
        <w:tc>
          <w:tcPr>
            <w:tcW w:w="0" w:type="auto"/>
            <w:tcMar>
              <w:top w:w="100" w:type="dxa"/>
              <w:left w:w="100" w:type="dxa"/>
              <w:bottom w:w="100" w:type="dxa"/>
              <w:right w:w="100" w:type="dxa"/>
            </w:tcMar>
          </w:tcPr>
          <w:p w14:paraId="5C9846F9" w14:textId="77777777" w:rsidR="00520BEA" w:rsidRDefault="00000000">
            <w:pPr>
              <w:pStyle w:val="TableText"/>
            </w:pPr>
            <w:r>
              <w:t xml:space="preserve">Portrait image assets for Bilal and </w:t>
            </w:r>
            <w:proofErr w:type="spellStart"/>
            <w:r>
              <w:t>Himaas</w:t>
            </w:r>
            <w:proofErr w:type="spellEnd"/>
            <w:r>
              <w:t xml:space="preserve"> were placed in public/images/team and connected to the team section.</w:t>
            </w:r>
          </w:p>
        </w:tc>
      </w:tr>
      <w:tr w:rsidR="00520BEA" w14:paraId="33C2F92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BE95DD1" w14:textId="77777777" w:rsidR="00520BEA" w:rsidRDefault="00000000">
            <w:pPr>
              <w:pStyle w:val="TableText"/>
            </w:pPr>
            <w:r>
              <w:t>28 Jul</w:t>
            </w:r>
          </w:p>
        </w:tc>
        <w:tc>
          <w:tcPr>
            <w:tcW w:w="0" w:type="auto"/>
            <w:tcMar>
              <w:top w:w="100" w:type="dxa"/>
              <w:left w:w="100" w:type="dxa"/>
              <w:bottom w:w="100" w:type="dxa"/>
              <w:right w:w="100" w:type="dxa"/>
            </w:tcMar>
          </w:tcPr>
          <w:p w14:paraId="52C10A6B" w14:textId="77777777" w:rsidR="00520BEA" w:rsidRDefault="00000000">
            <w:pPr>
              <w:pStyle w:val="TableText"/>
            </w:pPr>
            <w:r>
              <w:t>Projects, quality section and certifications</w:t>
            </w:r>
          </w:p>
        </w:tc>
        <w:tc>
          <w:tcPr>
            <w:tcW w:w="0" w:type="auto"/>
            <w:tcMar>
              <w:top w:w="100" w:type="dxa"/>
              <w:left w:w="100" w:type="dxa"/>
              <w:bottom w:w="100" w:type="dxa"/>
              <w:right w:w="100" w:type="dxa"/>
            </w:tcMar>
          </w:tcPr>
          <w:p w14:paraId="52B98F80" w14:textId="77777777" w:rsidR="00520BEA" w:rsidRDefault="00000000">
            <w:pPr>
              <w:pStyle w:val="TableText"/>
            </w:pPr>
            <w:r>
              <w:t>Portfolio counters/panels, marquee layout, quality section and certificate display received further refinement.</w:t>
            </w:r>
          </w:p>
        </w:tc>
      </w:tr>
      <w:tr w:rsidR="00520BEA" w14:paraId="53CB1C06"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9DDAE07" w14:textId="77777777" w:rsidR="00520BEA" w:rsidRDefault="00000000">
            <w:pPr>
              <w:pStyle w:val="TableText"/>
            </w:pPr>
            <w:r>
              <w:t>1 Aug</w:t>
            </w:r>
          </w:p>
        </w:tc>
        <w:tc>
          <w:tcPr>
            <w:tcW w:w="0" w:type="auto"/>
            <w:tcMar>
              <w:top w:w="100" w:type="dxa"/>
              <w:left w:w="100" w:type="dxa"/>
              <w:bottom w:w="100" w:type="dxa"/>
              <w:right w:w="100" w:type="dxa"/>
            </w:tcMar>
          </w:tcPr>
          <w:p w14:paraId="286A205B" w14:textId="77777777" w:rsidR="00520BEA" w:rsidRDefault="00000000">
            <w:pPr>
              <w:pStyle w:val="TableText"/>
            </w:pPr>
            <w:r>
              <w:t>SDLC and 3D background upgrade</w:t>
            </w:r>
          </w:p>
        </w:tc>
        <w:tc>
          <w:tcPr>
            <w:tcW w:w="0" w:type="auto"/>
            <w:tcMar>
              <w:top w:w="100" w:type="dxa"/>
              <w:left w:w="100" w:type="dxa"/>
              <w:bottom w:w="100" w:type="dxa"/>
              <w:right w:w="100" w:type="dxa"/>
            </w:tcMar>
          </w:tcPr>
          <w:p w14:paraId="0A68066C" w14:textId="77777777" w:rsidR="00520BEA" w:rsidRDefault="00000000">
            <w:pPr>
              <w:pStyle w:val="TableText"/>
            </w:pPr>
            <w:r>
              <w:t xml:space="preserve">The quality section was redesigned around a presentable seven-phase SDLC visual. The 3D scene was enhanced with five moderate rotating modules and reduced-motion </w:t>
            </w:r>
            <w:proofErr w:type="spellStart"/>
            <w:r>
              <w:t>behaviour</w:t>
            </w:r>
            <w:proofErr w:type="spellEnd"/>
            <w:r>
              <w:t>.</w:t>
            </w:r>
          </w:p>
        </w:tc>
      </w:tr>
      <w:tr w:rsidR="00520BEA" w14:paraId="2775360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1FEF443" w14:textId="77777777" w:rsidR="00520BEA" w:rsidRDefault="00000000">
            <w:pPr>
              <w:pStyle w:val="TableText"/>
            </w:pPr>
            <w:r>
              <w:t>3 Aug</w:t>
            </w:r>
          </w:p>
        </w:tc>
        <w:tc>
          <w:tcPr>
            <w:tcW w:w="0" w:type="auto"/>
            <w:tcMar>
              <w:top w:w="100" w:type="dxa"/>
              <w:left w:w="100" w:type="dxa"/>
              <w:bottom w:w="100" w:type="dxa"/>
              <w:right w:w="100" w:type="dxa"/>
            </w:tcMar>
          </w:tcPr>
          <w:p w14:paraId="1CED7F44" w14:textId="77777777" w:rsidR="00520BEA" w:rsidRDefault="00000000">
            <w:pPr>
              <w:pStyle w:val="TableText"/>
            </w:pPr>
            <w:r>
              <w:t>Trust and contact cleanup</w:t>
            </w:r>
          </w:p>
        </w:tc>
        <w:tc>
          <w:tcPr>
            <w:tcW w:w="0" w:type="auto"/>
            <w:tcMar>
              <w:top w:w="100" w:type="dxa"/>
              <w:left w:w="100" w:type="dxa"/>
              <w:bottom w:w="100" w:type="dxa"/>
              <w:right w:w="100" w:type="dxa"/>
            </w:tcMar>
          </w:tcPr>
          <w:p w14:paraId="5E380DC5" w14:textId="77777777" w:rsidR="00520BEA" w:rsidRDefault="00000000">
            <w:pPr>
              <w:pStyle w:val="TableText"/>
            </w:pPr>
            <w:r>
              <w:t>Social links were removed from public team display. Contact design was simplified, profile interactions refined and fake/promotional content reduced.</w:t>
            </w:r>
          </w:p>
        </w:tc>
      </w:tr>
      <w:tr w:rsidR="00520BEA" w14:paraId="2EEB625C"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6A58C5E" w14:textId="77777777" w:rsidR="00520BEA" w:rsidRDefault="00000000">
            <w:pPr>
              <w:pStyle w:val="TableText"/>
            </w:pPr>
            <w:r>
              <w:t>6-7 Aug</w:t>
            </w:r>
          </w:p>
        </w:tc>
        <w:tc>
          <w:tcPr>
            <w:tcW w:w="0" w:type="auto"/>
            <w:tcMar>
              <w:top w:w="100" w:type="dxa"/>
              <w:left w:w="100" w:type="dxa"/>
              <w:bottom w:w="100" w:type="dxa"/>
              <w:right w:w="100" w:type="dxa"/>
            </w:tcMar>
          </w:tcPr>
          <w:p w14:paraId="2806E158" w14:textId="77777777" w:rsidR="00520BEA" w:rsidRDefault="00000000">
            <w:pPr>
              <w:pStyle w:val="TableText"/>
            </w:pPr>
            <w:r>
              <w:t>Namecheap deployment preparation</w:t>
            </w:r>
          </w:p>
        </w:tc>
        <w:tc>
          <w:tcPr>
            <w:tcW w:w="0" w:type="auto"/>
            <w:tcMar>
              <w:top w:w="100" w:type="dxa"/>
              <w:left w:w="100" w:type="dxa"/>
              <w:bottom w:w="100" w:type="dxa"/>
              <w:right w:w="100" w:type="dxa"/>
            </w:tcMar>
          </w:tcPr>
          <w:p w14:paraId="2AFFB5BA" w14:textId="77777777" w:rsidR="00520BEA" w:rsidRDefault="00000000">
            <w:pPr>
              <w:pStyle w:val="TableText"/>
            </w:pPr>
            <w:r>
              <w:t>Next.js and Tailwind configuration were converted from TypeScript configuration files to JavaScript for shared-hosting compatibility. A server.js entry point, SMTP contact API, environment template and GitHub Actions workflow were created.</w:t>
            </w:r>
          </w:p>
        </w:tc>
      </w:tr>
      <w:tr w:rsidR="00520BEA" w14:paraId="36C56FF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7292955" w14:textId="77777777" w:rsidR="00520BEA" w:rsidRDefault="00000000">
            <w:pPr>
              <w:pStyle w:val="TableText"/>
            </w:pPr>
            <w:r>
              <w:t>7 Aug</w:t>
            </w:r>
          </w:p>
        </w:tc>
        <w:tc>
          <w:tcPr>
            <w:tcW w:w="0" w:type="auto"/>
            <w:tcMar>
              <w:top w:w="100" w:type="dxa"/>
              <w:left w:w="100" w:type="dxa"/>
              <w:bottom w:w="100" w:type="dxa"/>
              <w:right w:w="100" w:type="dxa"/>
            </w:tcMar>
          </w:tcPr>
          <w:p w14:paraId="2123676A" w14:textId="77777777" w:rsidR="00520BEA" w:rsidRDefault="00000000">
            <w:pPr>
              <w:pStyle w:val="TableText"/>
            </w:pPr>
            <w:r>
              <w:t>Package lock repair and workflow review</w:t>
            </w:r>
          </w:p>
        </w:tc>
        <w:tc>
          <w:tcPr>
            <w:tcW w:w="0" w:type="auto"/>
            <w:tcMar>
              <w:top w:w="100" w:type="dxa"/>
              <w:left w:w="100" w:type="dxa"/>
              <w:bottom w:w="100" w:type="dxa"/>
              <w:right w:w="100" w:type="dxa"/>
            </w:tcMar>
          </w:tcPr>
          <w:p w14:paraId="66431690" w14:textId="77777777" w:rsidR="00520BEA" w:rsidRDefault="00000000">
            <w:pPr>
              <w:pStyle w:val="TableText"/>
            </w:pPr>
            <w:r>
              <w:t xml:space="preserve">A malformed optional package entry caused </w:t>
            </w:r>
            <w:proofErr w:type="spellStart"/>
            <w:r>
              <w:t>npm</w:t>
            </w:r>
            <w:proofErr w:type="spellEnd"/>
            <w:r>
              <w:t xml:space="preserve"> Invalid Version failures. It was removed from package-</w:t>
            </w:r>
            <w:proofErr w:type="spellStart"/>
            <w:proofErr w:type="gramStart"/>
            <w:r>
              <w:t>lock.json</w:t>
            </w:r>
            <w:proofErr w:type="spellEnd"/>
            <w:proofErr w:type="gramEnd"/>
            <w:r>
              <w:t>. Local type checking and build then passed. The workflow upload stage reached SSH and failed only because Namecheap rejected the supplied SSH credential.</w:t>
            </w:r>
          </w:p>
        </w:tc>
      </w:tr>
    </w:tbl>
    <w:p w14:paraId="4F657F3E" w14:textId="77777777" w:rsidR="00520BEA" w:rsidRDefault="00520BEA"/>
    <w:p w14:paraId="469516B5" w14:textId="77777777" w:rsidR="00333769" w:rsidRDefault="00333769"/>
    <w:p w14:paraId="4F07E716" w14:textId="77777777" w:rsidR="00333769" w:rsidRDefault="00333769"/>
    <w:p w14:paraId="134FD5A5" w14:textId="77777777" w:rsidR="00333769" w:rsidRDefault="00333769"/>
    <w:p w14:paraId="0DF78C56" w14:textId="77777777" w:rsidR="00333769" w:rsidRDefault="00333769"/>
    <w:p w14:paraId="6CF25434" w14:textId="77777777" w:rsidR="00333769" w:rsidRDefault="00333769"/>
    <w:p w14:paraId="246A3017" w14:textId="77777777" w:rsidR="00333769" w:rsidRDefault="00333769"/>
    <w:p w14:paraId="2603D3C3" w14:textId="77777777" w:rsidR="00333769" w:rsidRDefault="00333769"/>
    <w:p w14:paraId="03CF5AEC" w14:textId="77777777" w:rsidR="00520BEA" w:rsidRDefault="00000000">
      <w:pPr>
        <w:pStyle w:val="Heading1"/>
      </w:pPr>
      <w:r>
        <w:lastRenderedPageBreak/>
        <w:t>3. Current Website Structure</w:t>
      </w:r>
    </w:p>
    <w:p w14:paraId="44DFCAB4" w14:textId="77777777" w:rsidR="00520BEA" w:rsidRDefault="00000000">
      <w:r>
        <w:t xml:space="preserve">The home page is assembled in </w:t>
      </w:r>
      <w:proofErr w:type="spellStart"/>
      <w:r>
        <w:t>src</w:t>
      </w:r>
      <w:proofErr w:type="spellEnd"/>
      <w:r>
        <w:t>/app/</w:t>
      </w:r>
      <w:proofErr w:type="spellStart"/>
      <w:r>
        <w:t>page.tsx</w:t>
      </w:r>
      <w:proofErr w:type="spellEnd"/>
      <w:r>
        <w:t xml:space="preserve">. The root layout adds metadata, the sticky Navbar and the Footer. Content is stored in </w:t>
      </w:r>
      <w:proofErr w:type="spellStart"/>
      <w:r>
        <w:t>src</w:t>
      </w:r>
      <w:proofErr w:type="spellEnd"/>
      <w:r>
        <w:t>/data/</w:t>
      </w:r>
      <w:proofErr w:type="spellStart"/>
      <w:r>
        <w:t>siteContent.ts</w:t>
      </w:r>
      <w:proofErr w:type="spellEnd"/>
      <w:r>
        <w:t xml:space="preserve"> so personal data is not spread across presentation components.</w:t>
      </w:r>
    </w:p>
    <w:p w14:paraId="5870335B" w14:textId="77777777" w:rsidR="00520BEA" w:rsidRDefault="00000000">
      <w:pPr>
        <w:pStyle w:val="CodeBlock"/>
      </w:pPr>
      <w:proofErr w:type="spellStart"/>
      <w:r>
        <w:rPr>
          <w:color w:val="1F2937"/>
        </w:rPr>
        <w:t>src</w:t>
      </w:r>
      <w:proofErr w:type="spellEnd"/>
      <w:r>
        <w:rPr>
          <w:color w:val="1F2937"/>
        </w:rPr>
        <w:t>/app/</w:t>
      </w:r>
      <w:proofErr w:type="spellStart"/>
      <w:r>
        <w:rPr>
          <w:color w:val="1F2937"/>
        </w:rPr>
        <w:t>layout.tsx</w:t>
      </w:r>
      <w:proofErr w:type="spellEnd"/>
      <w:r>
        <w:rPr>
          <w:color w:val="1F2937"/>
        </w:rPr>
        <w:t xml:space="preserve"> -&gt; Navbar + page content + Footer</w:t>
      </w:r>
    </w:p>
    <w:p w14:paraId="636F0D56" w14:textId="77777777" w:rsidR="00520BEA" w:rsidRDefault="00000000">
      <w:pPr>
        <w:pStyle w:val="CodeBlock"/>
      </w:pPr>
      <w:proofErr w:type="spellStart"/>
      <w:r>
        <w:rPr>
          <w:color w:val="1F2937"/>
        </w:rPr>
        <w:t>src</w:t>
      </w:r>
      <w:proofErr w:type="spellEnd"/>
      <w:r>
        <w:rPr>
          <w:color w:val="1F2937"/>
        </w:rPr>
        <w:t>/app/</w:t>
      </w:r>
      <w:proofErr w:type="spellStart"/>
      <w:r>
        <w:rPr>
          <w:color w:val="1F2937"/>
        </w:rPr>
        <w:t>page.tsx</w:t>
      </w:r>
      <w:proofErr w:type="spellEnd"/>
      <w:r>
        <w:rPr>
          <w:color w:val="1F2937"/>
        </w:rPr>
        <w:t xml:space="preserve"> -&gt; </w:t>
      </w:r>
      <w:proofErr w:type="spellStart"/>
      <w:r>
        <w:rPr>
          <w:color w:val="1F2937"/>
        </w:rPr>
        <w:t>ThreeScene</w:t>
      </w:r>
      <w:proofErr w:type="spellEnd"/>
      <w:r>
        <w:rPr>
          <w:color w:val="1F2937"/>
        </w:rPr>
        <w:t xml:space="preserve">, </w:t>
      </w:r>
      <w:proofErr w:type="spellStart"/>
      <w:r>
        <w:rPr>
          <w:color w:val="1F2937"/>
        </w:rPr>
        <w:t>UpworkBanner</w:t>
      </w:r>
      <w:proofErr w:type="spellEnd"/>
      <w:r>
        <w:rPr>
          <w:color w:val="1F2937"/>
        </w:rPr>
        <w:t xml:space="preserve">, Hero, </w:t>
      </w:r>
      <w:proofErr w:type="spellStart"/>
      <w:r>
        <w:rPr>
          <w:color w:val="1F2937"/>
        </w:rPr>
        <w:t>TechStack</w:t>
      </w:r>
      <w:proofErr w:type="spellEnd"/>
      <w:r>
        <w:rPr>
          <w:color w:val="1F2937"/>
        </w:rPr>
        <w:t xml:space="preserve">, </w:t>
      </w:r>
      <w:proofErr w:type="spellStart"/>
      <w:r>
        <w:rPr>
          <w:color w:val="1F2937"/>
        </w:rPr>
        <w:t>WhyChooseUs</w:t>
      </w:r>
      <w:proofErr w:type="spellEnd"/>
      <w:r>
        <w:rPr>
          <w:color w:val="1F2937"/>
        </w:rPr>
        <w:t>, Portfolio, About, Certifications, Testimonials, Contact</w:t>
      </w:r>
    </w:p>
    <w:p w14:paraId="365F8FEF" w14:textId="77777777" w:rsidR="00520BEA" w:rsidRDefault="00000000">
      <w:pPr>
        <w:pStyle w:val="CodeBlock"/>
      </w:pPr>
      <w:proofErr w:type="spellStart"/>
      <w:r>
        <w:rPr>
          <w:color w:val="1F2937"/>
        </w:rPr>
        <w:t>src</w:t>
      </w:r>
      <w:proofErr w:type="spellEnd"/>
      <w:r>
        <w:rPr>
          <w:color w:val="1F2937"/>
        </w:rPr>
        <w:t>/data/</w:t>
      </w:r>
      <w:proofErr w:type="spellStart"/>
      <w:r>
        <w:rPr>
          <w:color w:val="1F2937"/>
        </w:rPr>
        <w:t>siteContent.ts</w:t>
      </w:r>
      <w:proofErr w:type="spellEnd"/>
      <w:r>
        <w:rPr>
          <w:color w:val="1F2937"/>
        </w:rPr>
        <w:t xml:space="preserve"> -&gt; site identity, people, services, technology groups, quality points, projects, certifications, testimonials</w:t>
      </w:r>
    </w:p>
    <w:p w14:paraId="0B2188B0" w14:textId="77777777" w:rsidR="00520BEA" w:rsidRDefault="00000000">
      <w:pPr>
        <w:pStyle w:val="CodeBlock"/>
      </w:pPr>
      <w:proofErr w:type="spellStart"/>
      <w:r>
        <w:rPr>
          <w:color w:val="1F2937"/>
        </w:rPr>
        <w:t>src</w:t>
      </w:r>
      <w:proofErr w:type="spellEnd"/>
      <w:r>
        <w:rPr>
          <w:color w:val="1F2937"/>
        </w:rPr>
        <w:t>/app/</w:t>
      </w:r>
      <w:proofErr w:type="spellStart"/>
      <w:r>
        <w:rPr>
          <w:color w:val="1F2937"/>
        </w:rPr>
        <w:t>api</w:t>
      </w:r>
      <w:proofErr w:type="spellEnd"/>
      <w:r>
        <w:rPr>
          <w:color w:val="1F2937"/>
        </w:rPr>
        <w:t>/contact/</w:t>
      </w:r>
      <w:proofErr w:type="spellStart"/>
      <w:r>
        <w:rPr>
          <w:color w:val="1F2937"/>
        </w:rPr>
        <w:t>route.ts</w:t>
      </w:r>
      <w:proofErr w:type="spellEnd"/>
      <w:r>
        <w:rPr>
          <w:color w:val="1F2937"/>
        </w:rPr>
        <w:t xml:space="preserve"> -&gt; server-side SMTP contact endpoint</w:t>
      </w:r>
    </w:p>
    <w:p w14:paraId="208578A5" w14:textId="77777777" w:rsidR="00520BEA" w:rsidRDefault="00000000">
      <w:pPr>
        <w:pStyle w:val="Heading2"/>
      </w:pPr>
      <w:r>
        <w:t xml:space="preserve">Page sections and </w:t>
      </w:r>
      <w:proofErr w:type="spellStart"/>
      <w:r>
        <w:t>behaviours</w:t>
      </w:r>
      <w:proofErr w:type="spellEnd"/>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325"/>
        <w:gridCol w:w="2116"/>
        <w:gridCol w:w="6804"/>
      </w:tblGrid>
      <w:tr w:rsidR="00520BEA" w14:paraId="7EF69595" w14:textId="77777777">
        <w:tblPrEx>
          <w:tblCellMar>
            <w:top w:w="0" w:type="dxa"/>
            <w:left w:w="0" w:type="dxa"/>
            <w:bottom w:w="0" w:type="dxa"/>
            <w:right w:w="0" w:type="dxa"/>
          </w:tblCellMar>
        </w:tblPrEx>
        <w:tc>
          <w:tcPr>
            <w:tcW w:w="0" w:type="auto"/>
            <w:shd w:val="clear" w:color="auto" w:fill="3730A3"/>
          </w:tcPr>
          <w:p w14:paraId="3B7207F7" w14:textId="77777777" w:rsidR="00520BEA" w:rsidRDefault="00000000">
            <w:pPr>
              <w:pStyle w:val="TableHeader"/>
            </w:pPr>
            <w:r>
              <w:rPr>
                <w:color w:val="FFFFFF"/>
              </w:rPr>
              <w:t>Section</w:t>
            </w:r>
          </w:p>
        </w:tc>
        <w:tc>
          <w:tcPr>
            <w:tcW w:w="0" w:type="auto"/>
            <w:shd w:val="clear" w:color="auto" w:fill="3730A3"/>
          </w:tcPr>
          <w:p w14:paraId="20A86726" w14:textId="77777777" w:rsidR="00520BEA" w:rsidRDefault="00000000">
            <w:pPr>
              <w:pStyle w:val="TableHeader"/>
            </w:pPr>
            <w:r>
              <w:rPr>
                <w:color w:val="FFFFFF"/>
              </w:rPr>
              <w:t>Responsibility</w:t>
            </w:r>
          </w:p>
        </w:tc>
        <w:tc>
          <w:tcPr>
            <w:tcW w:w="0" w:type="auto"/>
            <w:shd w:val="clear" w:color="auto" w:fill="3730A3"/>
          </w:tcPr>
          <w:p w14:paraId="7789DD2A" w14:textId="77777777" w:rsidR="00520BEA" w:rsidRDefault="00000000">
            <w:pPr>
              <w:pStyle w:val="TableHeader"/>
            </w:pPr>
            <w:r>
              <w:rPr>
                <w:color w:val="FFFFFF"/>
              </w:rPr>
              <w:t xml:space="preserve">Key </w:t>
            </w:r>
            <w:proofErr w:type="spellStart"/>
            <w:r>
              <w:rPr>
                <w:color w:val="FFFFFF"/>
              </w:rPr>
              <w:t>behaviour</w:t>
            </w:r>
            <w:proofErr w:type="spellEnd"/>
          </w:p>
        </w:tc>
      </w:tr>
      <w:tr w:rsidR="00520BEA" w14:paraId="2F6AA5D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4D562C0" w14:textId="77777777" w:rsidR="00520BEA" w:rsidRDefault="00000000">
            <w:pPr>
              <w:pStyle w:val="TableText"/>
            </w:pPr>
            <w:r>
              <w:t>Navbar</w:t>
            </w:r>
          </w:p>
        </w:tc>
        <w:tc>
          <w:tcPr>
            <w:tcW w:w="0" w:type="auto"/>
            <w:tcMar>
              <w:top w:w="100" w:type="dxa"/>
              <w:left w:w="100" w:type="dxa"/>
              <w:bottom w:w="100" w:type="dxa"/>
              <w:right w:w="100" w:type="dxa"/>
            </w:tcMar>
          </w:tcPr>
          <w:p w14:paraId="193A2FB4" w14:textId="77777777" w:rsidR="00520BEA" w:rsidRDefault="00000000">
            <w:pPr>
              <w:pStyle w:val="TableText"/>
            </w:pPr>
            <w:r>
              <w:t>Persistent site navigation</w:t>
            </w:r>
          </w:p>
        </w:tc>
        <w:tc>
          <w:tcPr>
            <w:tcW w:w="0" w:type="auto"/>
            <w:tcMar>
              <w:top w:w="100" w:type="dxa"/>
              <w:left w:w="100" w:type="dxa"/>
              <w:bottom w:w="100" w:type="dxa"/>
              <w:right w:w="100" w:type="dxa"/>
            </w:tcMar>
          </w:tcPr>
          <w:p w14:paraId="6844B899" w14:textId="77777777" w:rsidR="00520BEA" w:rsidRDefault="00000000">
            <w:pPr>
              <w:pStyle w:val="TableText"/>
            </w:pPr>
            <w:r>
              <w:t xml:space="preserve">Logo stays on the far left, nav items are </w:t>
            </w:r>
            <w:proofErr w:type="spellStart"/>
            <w:r>
              <w:t>centred</w:t>
            </w:r>
            <w:proofErr w:type="spellEnd"/>
            <w:r>
              <w:t xml:space="preserve"> on desktop, Work </w:t>
            </w:r>
            <w:proofErr w:type="gramStart"/>
            <w:r>
              <w:t>With</w:t>
            </w:r>
            <w:proofErr w:type="gramEnd"/>
            <w:r>
              <w:t xml:space="preserve"> Us is at the far right. Services </w:t>
            </w:r>
            <w:proofErr w:type="gramStart"/>
            <w:r>
              <w:t>reveals</w:t>
            </w:r>
            <w:proofErr w:type="gramEnd"/>
            <w:r>
              <w:t xml:space="preserve"> a detailed desktop hover menu and an expanded list on mobile.</w:t>
            </w:r>
          </w:p>
        </w:tc>
      </w:tr>
      <w:tr w:rsidR="00520BEA" w14:paraId="3A0D439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969F8C9" w14:textId="77777777" w:rsidR="00520BEA" w:rsidRDefault="00000000">
            <w:pPr>
              <w:pStyle w:val="TableText"/>
            </w:pPr>
            <w:r>
              <w:t>Hero</w:t>
            </w:r>
          </w:p>
        </w:tc>
        <w:tc>
          <w:tcPr>
            <w:tcW w:w="0" w:type="auto"/>
            <w:tcMar>
              <w:top w:w="100" w:type="dxa"/>
              <w:left w:w="100" w:type="dxa"/>
              <w:bottom w:w="100" w:type="dxa"/>
              <w:right w:w="100" w:type="dxa"/>
            </w:tcMar>
          </w:tcPr>
          <w:p w14:paraId="617A0744" w14:textId="77777777" w:rsidR="00520BEA" w:rsidRDefault="00000000">
            <w:pPr>
              <w:pStyle w:val="TableText"/>
            </w:pPr>
            <w:r>
              <w:t>First impression and primary calls to action</w:t>
            </w:r>
          </w:p>
        </w:tc>
        <w:tc>
          <w:tcPr>
            <w:tcW w:w="0" w:type="auto"/>
            <w:tcMar>
              <w:top w:w="100" w:type="dxa"/>
              <w:left w:w="100" w:type="dxa"/>
              <w:bottom w:w="100" w:type="dxa"/>
              <w:right w:w="100" w:type="dxa"/>
            </w:tcMar>
          </w:tcPr>
          <w:p w14:paraId="2175AA26" w14:textId="77777777" w:rsidR="00520BEA" w:rsidRDefault="00000000">
            <w:pPr>
              <w:pStyle w:val="TableText"/>
            </w:pPr>
            <w:r>
              <w:t>Explains ERPNext, software and UI/UX scope. Buttons scroll to Projects and Contact. The previous mouse/scroll indicator beneath the buttons was removed.</w:t>
            </w:r>
          </w:p>
        </w:tc>
      </w:tr>
      <w:tr w:rsidR="00520BEA" w14:paraId="665D59F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9E755F2" w14:textId="77777777" w:rsidR="00520BEA" w:rsidRDefault="00000000">
            <w:pPr>
              <w:pStyle w:val="TableText"/>
            </w:pPr>
            <w:r>
              <w:t>Tech Stack</w:t>
            </w:r>
          </w:p>
        </w:tc>
        <w:tc>
          <w:tcPr>
            <w:tcW w:w="0" w:type="auto"/>
            <w:tcMar>
              <w:top w:w="100" w:type="dxa"/>
              <w:left w:w="100" w:type="dxa"/>
              <w:bottom w:w="100" w:type="dxa"/>
              <w:right w:w="100" w:type="dxa"/>
            </w:tcMar>
          </w:tcPr>
          <w:p w14:paraId="2AD8E714" w14:textId="77777777" w:rsidR="00520BEA" w:rsidRDefault="00000000">
            <w:pPr>
              <w:pStyle w:val="TableText"/>
            </w:pPr>
            <w:r>
              <w:t>Technology credibility</w:t>
            </w:r>
          </w:p>
        </w:tc>
        <w:tc>
          <w:tcPr>
            <w:tcW w:w="0" w:type="auto"/>
            <w:tcMar>
              <w:top w:w="100" w:type="dxa"/>
              <w:left w:w="100" w:type="dxa"/>
              <w:bottom w:w="100" w:type="dxa"/>
              <w:right w:w="100" w:type="dxa"/>
            </w:tcMar>
          </w:tcPr>
          <w:p w14:paraId="5E25ACA7" w14:textId="77777777" w:rsidR="00520BEA" w:rsidRDefault="00000000">
            <w:pPr>
              <w:pStyle w:val="TableText"/>
            </w:pPr>
            <w:r>
              <w:t xml:space="preserve">Uses icon-first rows inside category panels. Design &amp; Quality is </w:t>
            </w:r>
            <w:proofErr w:type="spellStart"/>
            <w:r>
              <w:t>centred</w:t>
            </w:r>
            <w:proofErr w:type="spellEnd"/>
            <w:r>
              <w:t xml:space="preserve"> across the desktop grid to avoid unused space.</w:t>
            </w:r>
          </w:p>
        </w:tc>
      </w:tr>
      <w:tr w:rsidR="00520BEA" w14:paraId="62A8884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650FD4C" w14:textId="77777777" w:rsidR="00520BEA" w:rsidRDefault="00000000">
            <w:pPr>
              <w:pStyle w:val="TableText"/>
            </w:pPr>
            <w:r>
              <w:t>Why Choose Us</w:t>
            </w:r>
          </w:p>
        </w:tc>
        <w:tc>
          <w:tcPr>
            <w:tcW w:w="0" w:type="auto"/>
            <w:tcMar>
              <w:top w:w="100" w:type="dxa"/>
              <w:left w:w="100" w:type="dxa"/>
              <w:bottom w:w="100" w:type="dxa"/>
              <w:right w:w="100" w:type="dxa"/>
            </w:tcMar>
          </w:tcPr>
          <w:p w14:paraId="0C1218AA" w14:textId="77777777" w:rsidR="00520BEA" w:rsidRDefault="00000000">
            <w:pPr>
              <w:pStyle w:val="TableText"/>
            </w:pPr>
            <w:r>
              <w:t>Differentiate delivery quality</w:t>
            </w:r>
          </w:p>
        </w:tc>
        <w:tc>
          <w:tcPr>
            <w:tcW w:w="0" w:type="auto"/>
            <w:tcMar>
              <w:top w:w="100" w:type="dxa"/>
              <w:left w:w="100" w:type="dxa"/>
              <w:bottom w:w="100" w:type="dxa"/>
              <w:right w:w="100" w:type="dxa"/>
            </w:tcMar>
          </w:tcPr>
          <w:p w14:paraId="2D48F33F" w14:textId="77777777" w:rsidR="00520BEA" w:rsidRDefault="00000000">
            <w:pPr>
              <w:pStyle w:val="TableText"/>
            </w:pPr>
            <w:r>
              <w:t>Seven image-led quality cards include Agile Methodology at the top. Desktop uses three columns. The section ends with an animated SDLC lifecycle diagram.</w:t>
            </w:r>
          </w:p>
        </w:tc>
      </w:tr>
      <w:tr w:rsidR="00520BEA" w14:paraId="3FADFCE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6812E89" w14:textId="77777777" w:rsidR="00520BEA" w:rsidRDefault="00000000">
            <w:pPr>
              <w:pStyle w:val="TableText"/>
            </w:pPr>
            <w:r>
              <w:t>Our Projects</w:t>
            </w:r>
          </w:p>
        </w:tc>
        <w:tc>
          <w:tcPr>
            <w:tcW w:w="0" w:type="auto"/>
            <w:tcMar>
              <w:top w:w="100" w:type="dxa"/>
              <w:left w:w="100" w:type="dxa"/>
              <w:bottom w:w="100" w:type="dxa"/>
              <w:right w:w="100" w:type="dxa"/>
            </w:tcMar>
          </w:tcPr>
          <w:p w14:paraId="54E32BB0" w14:textId="77777777" w:rsidR="00520BEA" w:rsidRDefault="00000000">
            <w:pPr>
              <w:pStyle w:val="TableText"/>
            </w:pPr>
            <w:r>
              <w:t>Show practical project evidence</w:t>
            </w:r>
          </w:p>
        </w:tc>
        <w:tc>
          <w:tcPr>
            <w:tcW w:w="0" w:type="auto"/>
            <w:tcMar>
              <w:top w:w="100" w:type="dxa"/>
              <w:left w:w="100" w:type="dxa"/>
              <w:bottom w:w="100" w:type="dxa"/>
              <w:right w:w="100" w:type="dxa"/>
            </w:tcMar>
          </w:tcPr>
          <w:p w14:paraId="2A0FEAC3" w14:textId="77777777" w:rsidR="00520BEA" w:rsidRDefault="00000000">
            <w:pPr>
              <w:pStyle w:val="TableText"/>
            </w:pPr>
            <w:r>
              <w:t>Displays Delivered Projects, Customer Satisfaction and Experience summary panels. A continuously moving marquee pauses on hover; each project opens a modal with detailed case-study data.</w:t>
            </w:r>
          </w:p>
        </w:tc>
      </w:tr>
      <w:tr w:rsidR="00520BEA" w14:paraId="2F5A82C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0CCF1E2" w14:textId="77777777" w:rsidR="00520BEA" w:rsidRDefault="00000000">
            <w:pPr>
              <w:pStyle w:val="TableText"/>
            </w:pPr>
            <w:r>
              <w:t>Meet the Team</w:t>
            </w:r>
          </w:p>
        </w:tc>
        <w:tc>
          <w:tcPr>
            <w:tcW w:w="0" w:type="auto"/>
            <w:tcMar>
              <w:top w:w="100" w:type="dxa"/>
              <w:left w:w="100" w:type="dxa"/>
              <w:bottom w:w="100" w:type="dxa"/>
              <w:right w:w="100" w:type="dxa"/>
            </w:tcMar>
          </w:tcPr>
          <w:p w14:paraId="21682027" w14:textId="77777777" w:rsidR="00520BEA" w:rsidRDefault="00000000">
            <w:pPr>
              <w:pStyle w:val="TableText"/>
            </w:pPr>
            <w:r>
              <w:t>Introduce both people</w:t>
            </w:r>
          </w:p>
        </w:tc>
        <w:tc>
          <w:tcPr>
            <w:tcW w:w="0" w:type="auto"/>
            <w:tcMar>
              <w:top w:w="100" w:type="dxa"/>
              <w:left w:w="100" w:type="dxa"/>
              <w:bottom w:w="100" w:type="dxa"/>
              <w:right w:w="100" w:type="dxa"/>
            </w:tcMar>
          </w:tcPr>
          <w:p w14:paraId="32A642B9" w14:textId="77777777" w:rsidR="00520BEA" w:rsidRDefault="00000000">
            <w:pPr>
              <w:pStyle w:val="TableText"/>
            </w:pPr>
            <w:r>
              <w:t>Portraits use 1200 x 1400 image files. Names show by default; role tags and bio appear on hover/focus. A shared control reveals the two skills panels and hides them when no longer hovered.</w:t>
            </w:r>
          </w:p>
        </w:tc>
      </w:tr>
      <w:tr w:rsidR="00520BEA" w14:paraId="736E07F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E5808C0" w14:textId="77777777" w:rsidR="00520BEA" w:rsidRDefault="00000000">
            <w:pPr>
              <w:pStyle w:val="TableText"/>
            </w:pPr>
            <w:r>
              <w:t>Certifications</w:t>
            </w:r>
          </w:p>
        </w:tc>
        <w:tc>
          <w:tcPr>
            <w:tcW w:w="0" w:type="auto"/>
            <w:tcMar>
              <w:top w:w="100" w:type="dxa"/>
              <w:left w:w="100" w:type="dxa"/>
              <w:bottom w:w="100" w:type="dxa"/>
              <w:right w:w="100" w:type="dxa"/>
            </w:tcMar>
          </w:tcPr>
          <w:p w14:paraId="52547C46" w14:textId="77777777" w:rsidR="00520BEA" w:rsidRDefault="00000000">
            <w:pPr>
              <w:pStyle w:val="TableText"/>
            </w:pPr>
            <w:r>
              <w:t>Display professional learning</w:t>
            </w:r>
          </w:p>
        </w:tc>
        <w:tc>
          <w:tcPr>
            <w:tcW w:w="0" w:type="auto"/>
            <w:tcMar>
              <w:top w:w="100" w:type="dxa"/>
              <w:left w:w="100" w:type="dxa"/>
              <w:bottom w:w="100" w:type="dxa"/>
              <w:right w:w="100" w:type="dxa"/>
            </w:tcMar>
          </w:tcPr>
          <w:p w14:paraId="0E30710F" w14:textId="77777777" w:rsidR="00520BEA" w:rsidRDefault="00000000">
            <w:pPr>
              <w:pStyle w:val="TableText"/>
            </w:pPr>
            <w:r>
              <w:t>A horizontally scrollable, snap-aligned carousel is controlled by left/right buttons and position dots. Cards do not automatically move merely because a visitor hovers.</w:t>
            </w:r>
          </w:p>
        </w:tc>
      </w:tr>
      <w:tr w:rsidR="00520BEA" w14:paraId="7EBB088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F338AEE" w14:textId="77777777" w:rsidR="00520BEA" w:rsidRDefault="00000000">
            <w:pPr>
              <w:pStyle w:val="TableText"/>
            </w:pPr>
            <w:r>
              <w:t>Contact</w:t>
            </w:r>
          </w:p>
        </w:tc>
        <w:tc>
          <w:tcPr>
            <w:tcW w:w="0" w:type="auto"/>
            <w:tcMar>
              <w:top w:w="100" w:type="dxa"/>
              <w:left w:w="100" w:type="dxa"/>
              <w:bottom w:w="100" w:type="dxa"/>
              <w:right w:w="100" w:type="dxa"/>
            </w:tcMar>
          </w:tcPr>
          <w:p w14:paraId="5765B955" w14:textId="77777777" w:rsidR="00520BEA" w:rsidRDefault="00000000">
            <w:pPr>
              <w:pStyle w:val="TableText"/>
            </w:pPr>
            <w:r>
              <w:t>Capture client enquiry</w:t>
            </w:r>
          </w:p>
        </w:tc>
        <w:tc>
          <w:tcPr>
            <w:tcW w:w="0" w:type="auto"/>
            <w:tcMar>
              <w:top w:w="100" w:type="dxa"/>
              <w:left w:w="100" w:type="dxa"/>
              <w:bottom w:w="100" w:type="dxa"/>
              <w:right w:w="100" w:type="dxa"/>
            </w:tcMar>
          </w:tcPr>
          <w:p w14:paraId="7483C8CB" w14:textId="77777777" w:rsidR="00520BEA" w:rsidRDefault="00000000">
            <w:pPr>
              <w:pStyle w:val="TableText"/>
            </w:pPr>
            <w:r>
              <w:t>Name, email, project type and project description are validated in the browser, then validated again on the server before SMTP send.</w:t>
            </w:r>
          </w:p>
        </w:tc>
      </w:tr>
      <w:tr w:rsidR="00520BEA" w14:paraId="1E09371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84436AE" w14:textId="77777777" w:rsidR="00520BEA" w:rsidRDefault="00000000">
            <w:pPr>
              <w:pStyle w:val="TableText"/>
            </w:pPr>
            <w:r>
              <w:t>Footer</w:t>
            </w:r>
          </w:p>
        </w:tc>
        <w:tc>
          <w:tcPr>
            <w:tcW w:w="0" w:type="auto"/>
            <w:tcMar>
              <w:top w:w="100" w:type="dxa"/>
              <w:left w:w="100" w:type="dxa"/>
              <w:bottom w:w="100" w:type="dxa"/>
              <w:right w:w="100" w:type="dxa"/>
            </w:tcMar>
          </w:tcPr>
          <w:p w14:paraId="1BF29E3C" w14:textId="77777777" w:rsidR="00520BEA" w:rsidRDefault="00000000">
            <w:pPr>
              <w:pStyle w:val="TableText"/>
            </w:pPr>
            <w:r>
              <w:t>Close the page consistently</w:t>
            </w:r>
          </w:p>
        </w:tc>
        <w:tc>
          <w:tcPr>
            <w:tcW w:w="0" w:type="auto"/>
            <w:tcMar>
              <w:top w:w="100" w:type="dxa"/>
              <w:left w:w="100" w:type="dxa"/>
              <w:bottom w:w="100" w:type="dxa"/>
              <w:right w:w="100" w:type="dxa"/>
            </w:tcMar>
          </w:tcPr>
          <w:p w14:paraId="45AD2249" w14:textId="77777777" w:rsidR="00520BEA" w:rsidRDefault="00000000">
            <w:pPr>
              <w:pStyle w:val="TableText"/>
            </w:pPr>
            <w:r>
              <w:t>Shows the primary HB Solutions logo and dynamic copyright year.</w:t>
            </w:r>
          </w:p>
        </w:tc>
      </w:tr>
    </w:tbl>
    <w:p w14:paraId="62934EC3" w14:textId="77777777" w:rsidR="00520BEA" w:rsidRDefault="00520BEA"/>
    <w:p w14:paraId="50170310" w14:textId="77777777" w:rsidR="00333769" w:rsidRDefault="00333769"/>
    <w:p w14:paraId="52DE6D79" w14:textId="77777777" w:rsidR="00333769" w:rsidRDefault="00333769"/>
    <w:p w14:paraId="290A64F0" w14:textId="77777777" w:rsidR="00333769" w:rsidRDefault="00333769"/>
    <w:p w14:paraId="48416DC6" w14:textId="77777777" w:rsidR="00520BEA" w:rsidRDefault="00000000">
      <w:pPr>
        <w:pStyle w:val="Heading1"/>
      </w:pPr>
      <w:r>
        <w:lastRenderedPageBreak/>
        <w:t>4. Brand, Content and Portfolio Record</w:t>
      </w:r>
    </w:p>
    <w:p w14:paraId="111D2418" w14:textId="77777777" w:rsidR="00520BEA" w:rsidRDefault="00000000">
      <w:pPr>
        <w:pStyle w:val="Heading2"/>
      </w:pPr>
      <w:r>
        <w:t>Public identity</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770"/>
        <w:gridCol w:w="8475"/>
      </w:tblGrid>
      <w:tr w:rsidR="00520BEA" w14:paraId="6E51FBD7" w14:textId="77777777">
        <w:tblPrEx>
          <w:tblCellMar>
            <w:top w:w="0" w:type="dxa"/>
            <w:left w:w="0" w:type="dxa"/>
            <w:bottom w:w="0" w:type="dxa"/>
            <w:right w:w="0" w:type="dxa"/>
          </w:tblCellMar>
        </w:tblPrEx>
        <w:tc>
          <w:tcPr>
            <w:tcW w:w="0" w:type="auto"/>
            <w:shd w:val="clear" w:color="auto" w:fill="3730A3"/>
          </w:tcPr>
          <w:p w14:paraId="25FE540F" w14:textId="77777777" w:rsidR="00520BEA" w:rsidRDefault="00000000">
            <w:pPr>
              <w:pStyle w:val="TableHeader"/>
            </w:pPr>
            <w:r>
              <w:rPr>
                <w:color w:val="FFFFFF"/>
              </w:rPr>
              <w:t>Item</w:t>
            </w:r>
          </w:p>
        </w:tc>
        <w:tc>
          <w:tcPr>
            <w:tcW w:w="0" w:type="auto"/>
            <w:shd w:val="clear" w:color="auto" w:fill="3730A3"/>
          </w:tcPr>
          <w:p w14:paraId="28EB84CA" w14:textId="77777777" w:rsidR="00520BEA" w:rsidRDefault="00000000">
            <w:pPr>
              <w:pStyle w:val="TableHeader"/>
            </w:pPr>
            <w:r>
              <w:rPr>
                <w:color w:val="FFFFFF"/>
              </w:rPr>
              <w:t>Current record</w:t>
            </w:r>
          </w:p>
        </w:tc>
      </w:tr>
      <w:tr w:rsidR="00520BEA" w14:paraId="1BCB2432"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A376BBA" w14:textId="77777777" w:rsidR="00520BEA" w:rsidRDefault="00000000">
            <w:pPr>
              <w:pStyle w:val="TableText"/>
            </w:pPr>
            <w:r>
              <w:t>Brand</w:t>
            </w:r>
          </w:p>
        </w:tc>
        <w:tc>
          <w:tcPr>
            <w:tcW w:w="0" w:type="auto"/>
            <w:tcMar>
              <w:top w:w="100" w:type="dxa"/>
              <w:left w:w="100" w:type="dxa"/>
              <w:bottom w:w="100" w:type="dxa"/>
              <w:right w:w="100" w:type="dxa"/>
            </w:tcMar>
          </w:tcPr>
          <w:p w14:paraId="1B2CABE5" w14:textId="77777777" w:rsidR="00520BEA" w:rsidRDefault="00000000">
            <w:pPr>
              <w:pStyle w:val="TableText"/>
            </w:pPr>
            <w:r>
              <w:t>HB Solutions</w:t>
            </w:r>
          </w:p>
        </w:tc>
      </w:tr>
      <w:tr w:rsidR="00520BEA" w14:paraId="1609B75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B3847E3" w14:textId="77777777" w:rsidR="00520BEA" w:rsidRDefault="00000000">
            <w:pPr>
              <w:pStyle w:val="TableText"/>
            </w:pPr>
            <w:r>
              <w:t>Tagline</w:t>
            </w:r>
          </w:p>
        </w:tc>
        <w:tc>
          <w:tcPr>
            <w:tcW w:w="0" w:type="auto"/>
            <w:tcMar>
              <w:top w:w="100" w:type="dxa"/>
              <w:left w:w="100" w:type="dxa"/>
              <w:bottom w:w="100" w:type="dxa"/>
              <w:right w:w="100" w:type="dxa"/>
            </w:tcMar>
          </w:tcPr>
          <w:p w14:paraId="192AB25F" w14:textId="77777777" w:rsidR="00520BEA" w:rsidRDefault="00000000">
            <w:pPr>
              <w:pStyle w:val="TableText"/>
            </w:pPr>
            <w:r>
              <w:t>ERP, cloud, software, and user-focused digital experiences</w:t>
            </w:r>
          </w:p>
        </w:tc>
      </w:tr>
      <w:tr w:rsidR="00520BEA" w14:paraId="190CB507"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DCC1DE4" w14:textId="77777777" w:rsidR="00520BEA" w:rsidRDefault="00000000">
            <w:pPr>
              <w:pStyle w:val="TableText"/>
            </w:pPr>
            <w:r>
              <w:t>Positioning</w:t>
            </w:r>
          </w:p>
        </w:tc>
        <w:tc>
          <w:tcPr>
            <w:tcW w:w="0" w:type="auto"/>
            <w:tcMar>
              <w:top w:w="100" w:type="dxa"/>
              <w:left w:w="100" w:type="dxa"/>
              <w:bottom w:w="100" w:type="dxa"/>
              <w:right w:w="100" w:type="dxa"/>
            </w:tcMar>
          </w:tcPr>
          <w:p w14:paraId="6AA362A8" w14:textId="77777777" w:rsidR="00520BEA" w:rsidRDefault="00000000">
            <w:pPr>
              <w:pStyle w:val="TableText"/>
            </w:pPr>
            <w:r>
              <w:t xml:space="preserve">ERPNext, Frappe </w:t>
            </w:r>
            <w:proofErr w:type="spellStart"/>
            <w:r>
              <w:t>customisation</w:t>
            </w:r>
            <w:proofErr w:type="spellEnd"/>
            <w:r>
              <w:t>, AWS serverless projects, software development and user-focused digital experiences.</w:t>
            </w:r>
          </w:p>
        </w:tc>
      </w:tr>
      <w:tr w:rsidR="00520BEA" w14:paraId="3417DE80"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78999E6" w14:textId="77777777" w:rsidR="00520BEA" w:rsidRDefault="00000000">
            <w:pPr>
              <w:pStyle w:val="TableText"/>
            </w:pPr>
            <w:r>
              <w:t>Operating location</w:t>
            </w:r>
          </w:p>
        </w:tc>
        <w:tc>
          <w:tcPr>
            <w:tcW w:w="0" w:type="auto"/>
            <w:tcMar>
              <w:top w:w="100" w:type="dxa"/>
              <w:left w:w="100" w:type="dxa"/>
              <w:bottom w:w="100" w:type="dxa"/>
              <w:right w:w="100" w:type="dxa"/>
            </w:tcMar>
          </w:tcPr>
          <w:p w14:paraId="14E1C38E" w14:textId="77777777" w:rsidR="00520BEA" w:rsidRDefault="00000000">
            <w:pPr>
              <w:pStyle w:val="TableText"/>
            </w:pPr>
            <w:r>
              <w:t>United Kingdom / Remote</w:t>
            </w:r>
          </w:p>
        </w:tc>
      </w:tr>
      <w:tr w:rsidR="00520BEA" w14:paraId="7D6CD792"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2BFAC05" w14:textId="77777777" w:rsidR="00520BEA" w:rsidRDefault="00000000">
            <w:pPr>
              <w:pStyle w:val="TableText"/>
            </w:pPr>
            <w:r>
              <w:t>Metadata title</w:t>
            </w:r>
          </w:p>
        </w:tc>
        <w:tc>
          <w:tcPr>
            <w:tcW w:w="0" w:type="auto"/>
            <w:tcMar>
              <w:top w:w="100" w:type="dxa"/>
              <w:left w:w="100" w:type="dxa"/>
              <w:bottom w:w="100" w:type="dxa"/>
              <w:right w:w="100" w:type="dxa"/>
            </w:tcMar>
          </w:tcPr>
          <w:p w14:paraId="5E36F549" w14:textId="77777777" w:rsidR="00520BEA" w:rsidRDefault="00000000">
            <w:pPr>
              <w:pStyle w:val="TableText"/>
            </w:pPr>
            <w:r>
              <w:t>HB Solutions | ERP, Cloud, Software &amp; UI/UX Consultancy</w:t>
            </w:r>
          </w:p>
        </w:tc>
      </w:tr>
      <w:tr w:rsidR="00520BEA" w14:paraId="4E9B055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396E503" w14:textId="77777777" w:rsidR="00520BEA" w:rsidRDefault="00000000">
            <w:pPr>
              <w:pStyle w:val="TableText"/>
            </w:pPr>
            <w:r>
              <w:t>Metadata description</w:t>
            </w:r>
          </w:p>
        </w:tc>
        <w:tc>
          <w:tcPr>
            <w:tcW w:w="0" w:type="auto"/>
            <w:tcMar>
              <w:top w:w="100" w:type="dxa"/>
              <w:left w:w="100" w:type="dxa"/>
              <w:bottom w:w="100" w:type="dxa"/>
              <w:right w:w="100" w:type="dxa"/>
            </w:tcMar>
          </w:tcPr>
          <w:p w14:paraId="5EDC905C" w14:textId="77777777" w:rsidR="00520BEA" w:rsidRDefault="00000000">
            <w:pPr>
              <w:pStyle w:val="TableText"/>
            </w:pPr>
            <w:r>
              <w:t>A consultancy focused on ERPNext, Frappe, AWS serverless projects, software development, and UI/UX solutions.</w:t>
            </w:r>
          </w:p>
        </w:tc>
      </w:tr>
    </w:tbl>
    <w:p w14:paraId="2C27E3D8" w14:textId="77777777" w:rsidR="00520BEA" w:rsidRDefault="00520BEA"/>
    <w:p w14:paraId="115CB322" w14:textId="77777777" w:rsidR="00520BEA" w:rsidRDefault="00000000">
      <w:pPr>
        <w:pStyle w:val="Heading2"/>
      </w:pPr>
      <w:r>
        <w:t>Team profiles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467"/>
        <w:gridCol w:w="2539"/>
        <w:gridCol w:w="6239"/>
      </w:tblGrid>
      <w:tr w:rsidR="00520BEA" w14:paraId="62F31F03" w14:textId="77777777">
        <w:tblPrEx>
          <w:tblCellMar>
            <w:top w:w="0" w:type="dxa"/>
            <w:left w:w="0" w:type="dxa"/>
            <w:bottom w:w="0" w:type="dxa"/>
            <w:right w:w="0" w:type="dxa"/>
          </w:tblCellMar>
        </w:tblPrEx>
        <w:tc>
          <w:tcPr>
            <w:tcW w:w="0" w:type="auto"/>
            <w:shd w:val="clear" w:color="auto" w:fill="3730A3"/>
          </w:tcPr>
          <w:p w14:paraId="2C50D4C7" w14:textId="77777777" w:rsidR="00520BEA" w:rsidRDefault="00000000">
            <w:pPr>
              <w:pStyle w:val="TableHeader"/>
            </w:pPr>
            <w:r>
              <w:rPr>
                <w:color w:val="FFFFFF"/>
              </w:rPr>
              <w:t>Person</w:t>
            </w:r>
          </w:p>
        </w:tc>
        <w:tc>
          <w:tcPr>
            <w:tcW w:w="0" w:type="auto"/>
            <w:shd w:val="clear" w:color="auto" w:fill="3730A3"/>
          </w:tcPr>
          <w:p w14:paraId="33FF9D53" w14:textId="77777777" w:rsidR="00520BEA" w:rsidRDefault="00000000">
            <w:pPr>
              <w:pStyle w:val="TableHeader"/>
            </w:pPr>
            <w:r>
              <w:rPr>
                <w:color w:val="FFFFFF"/>
              </w:rPr>
              <w:t>Roles shown</w:t>
            </w:r>
          </w:p>
        </w:tc>
        <w:tc>
          <w:tcPr>
            <w:tcW w:w="0" w:type="auto"/>
            <w:shd w:val="clear" w:color="auto" w:fill="3730A3"/>
          </w:tcPr>
          <w:p w14:paraId="70435A7B" w14:textId="77777777" w:rsidR="00520BEA" w:rsidRDefault="00000000">
            <w:pPr>
              <w:pStyle w:val="TableHeader"/>
            </w:pPr>
            <w:r>
              <w:rPr>
                <w:color w:val="FFFFFF"/>
              </w:rPr>
              <w:t>Profile coverage</w:t>
            </w:r>
          </w:p>
        </w:tc>
      </w:tr>
      <w:tr w:rsidR="00520BEA" w14:paraId="71D1153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3F99986" w14:textId="77777777" w:rsidR="00520BEA" w:rsidRDefault="00000000">
            <w:pPr>
              <w:pStyle w:val="TableText"/>
            </w:pPr>
            <w:r>
              <w:t>Syed Muhammad Bilal Ali</w:t>
            </w:r>
          </w:p>
        </w:tc>
        <w:tc>
          <w:tcPr>
            <w:tcW w:w="0" w:type="auto"/>
            <w:tcMar>
              <w:top w:w="100" w:type="dxa"/>
              <w:left w:w="100" w:type="dxa"/>
              <w:bottom w:w="100" w:type="dxa"/>
              <w:right w:w="100" w:type="dxa"/>
            </w:tcMar>
          </w:tcPr>
          <w:p w14:paraId="39835E94" w14:textId="77777777" w:rsidR="00520BEA" w:rsidRDefault="00000000">
            <w:pPr>
              <w:pStyle w:val="TableText"/>
            </w:pPr>
            <w:r>
              <w:t>Software Engineer; ERP Developer</w:t>
            </w:r>
          </w:p>
        </w:tc>
        <w:tc>
          <w:tcPr>
            <w:tcW w:w="0" w:type="auto"/>
            <w:tcMar>
              <w:top w:w="100" w:type="dxa"/>
              <w:left w:w="100" w:type="dxa"/>
              <w:bottom w:w="100" w:type="dxa"/>
              <w:right w:w="100" w:type="dxa"/>
            </w:tcMar>
          </w:tcPr>
          <w:p w14:paraId="7FD036BE" w14:textId="77777777" w:rsidR="00520BEA" w:rsidRDefault="00000000">
            <w:pPr>
              <w:pStyle w:val="TableText"/>
            </w:pPr>
            <w:r>
              <w:t>ERPNext/Frappe, Python and JavaScript development, IT infrastructure, data and machine learning. The final code uses the full name and the current role wording reflected in the uncommitted content change.</w:t>
            </w:r>
          </w:p>
        </w:tc>
      </w:tr>
      <w:tr w:rsidR="00520BEA" w14:paraId="5BF32DD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D27413B" w14:textId="77777777" w:rsidR="00520BEA" w:rsidRDefault="00000000">
            <w:pPr>
              <w:pStyle w:val="TableText"/>
            </w:pPr>
            <w:proofErr w:type="spellStart"/>
            <w:r>
              <w:t>Himaas</w:t>
            </w:r>
            <w:proofErr w:type="spellEnd"/>
            <w:r>
              <w:t xml:space="preserve"> Ali</w:t>
            </w:r>
          </w:p>
        </w:tc>
        <w:tc>
          <w:tcPr>
            <w:tcW w:w="0" w:type="auto"/>
            <w:tcMar>
              <w:top w:w="100" w:type="dxa"/>
              <w:left w:w="100" w:type="dxa"/>
              <w:bottom w:w="100" w:type="dxa"/>
              <w:right w:w="100" w:type="dxa"/>
            </w:tcMar>
          </w:tcPr>
          <w:p w14:paraId="65FE7070" w14:textId="77777777" w:rsidR="00520BEA" w:rsidRDefault="00000000">
            <w:pPr>
              <w:pStyle w:val="TableText"/>
            </w:pPr>
            <w:r>
              <w:t>AWS Certified Cloud Practitioner; Software Engineer; UI/UX Designer</w:t>
            </w:r>
          </w:p>
        </w:tc>
        <w:tc>
          <w:tcPr>
            <w:tcW w:w="0" w:type="auto"/>
            <w:tcMar>
              <w:top w:w="100" w:type="dxa"/>
              <w:left w:w="100" w:type="dxa"/>
              <w:bottom w:w="100" w:type="dxa"/>
              <w:right w:w="100" w:type="dxa"/>
            </w:tcMar>
          </w:tcPr>
          <w:p w14:paraId="6D2C6A34" w14:textId="77777777" w:rsidR="00520BEA" w:rsidRDefault="00000000">
            <w:pPr>
              <w:pStyle w:val="TableText"/>
            </w:pPr>
            <w:r>
              <w:t>Cloud/serverless, software engineering, .NET ecosystem, security/quality, DevOps, UI/UX and data analysis skills. The employment timeline is intentionally absent until verified entries are available.</w:t>
            </w:r>
          </w:p>
        </w:tc>
      </w:tr>
    </w:tbl>
    <w:p w14:paraId="1B32B979" w14:textId="77777777" w:rsidR="00520BEA" w:rsidRDefault="00520BEA"/>
    <w:p w14:paraId="0402100E" w14:textId="77777777" w:rsidR="00520BEA" w:rsidRDefault="00000000">
      <w:pPr>
        <w:pStyle w:val="Heading2"/>
      </w:pPr>
      <w:r>
        <w:t>Services offered</w:t>
      </w:r>
    </w:p>
    <w:p w14:paraId="5E2EAC4C" w14:textId="77777777" w:rsidR="00520BEA" w:rsidRDefault="00000000">
      <w:pPr>
        <w:pStyle w:val="ListParagraph"/>
      </w:pPr>
      <w:r>
        <w:t>- ERPNext &amp; Frappe Development: custom ERP modules, DocTypes, reports, hooks, patches, workflows, HR/Payroll and Journal Entry automation.</w:t>
      </w:r>
    </w:p>
    <w:p w14:paraId="3F94B6D4" w14:textId="77777777" w:rsidR="00520BEA" w:rsidRDefault="00000000">
      <w:pPr>
        <w:pStyle w:val="ListParagraph"/>
      </w:pPr>
      <w:r>
        <w:t>- AWS Cloud &amp; Serverless Solutions: Lambda, DynamoDB, API Gateway, SNS, CloudFront, S3, CloudWatch and cost-aware architecture.</w:t>
      </w:r>
    </w:p>
    <w:p w14:paraId="4736A6FA" w14:textId="77777777" w:rsidR="00520BEA" w:rsidRDefault="00000000">
      <w:pPr>
        <w:pStyle w:val="ListParagraph"/>
      </w:pPr>
      <w:r>
        <w:t>- Software Engineering &amp; Web Applications: operational tools, dashboards, portals, client-facing workflows and backend/frontend delivery.</w:t>
      </w:r>
    </w:p>
    <w:p w14:paraId="16B094FF" w14:textId="77777777" w:rsidR="00520BEA" w:rsidRDefault="00000000">
      <w:pPr>
        <w:pStyle w:val="ListParagraph"/>
      </w:pPr>
      <w:r>
        <w:t>- UI/UX &amp; Product Experience: clear interface structure, practical interaction flows, usability and client-facing design.</w:t>
      </w:r>
    </w:p>
    <w:p w14:paraId="0F50BBC1" w14:textId="77777777" w:rsidR="00520BEA" w:rsidRDefault="00000000">
      <w:pPr>
        <w:pStyle w:val="ListParagraph"/>
      </w:pPr>
      <w:r>
        <w:t>- Data &amp; Machine Learning: Python analysis, classification, clustering, reporting and insight workflows.</w:t>
      </w:r>
    </w:p>
    <w:p w14:paraId="273F88AC" w14:textId="77777777" w:rsidR="00520BEA" w:rsidRDefault="00000000">
      <w:pPr>
        <w:pStyle w:val="ListParagraph"/>
      </w:pPr>
      <w:r>
        <w:t>- Infrastructure &amp; Secure Delivery: Linux environments, access control, monitoring, deployment assistance and secure software practices.</w:t>
      </w:r>
    </w:p>
    <w:p w14:paraId="39A4680C" w14:textId="77777777" w:rsidR="00333769" w:rsidRDefault="00333769">
      <w:pPr>
        <w:pStyle w:val="ListParagraph"/>
      </w:pPr>
    </w:p>
    <w:p w14:paraId="54AF45CE" w14:textId="77777777" w:rsidR="00333769" w:rsidRDefault="00333769">
      <w:pPr>
        <w:pStyle w:val="ListParagraph"/>
      </w:pPr>
    </w:p>
    <w:p w14:paraId="4B6AF2BE" w14:textId="77777777" w:rsidR="00520BEA" w:rsidRDefault="00000000">
      <w:pPr>
        <w:pStyle w:val="Heading2"/>
      </w:pPr>
      <w:r>
        <w:lastRenderedPageBreak/>
        <w:t>Project catalogue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803"/>
        <w:gridCol w:w="2050"/>
        <w:gridCol w:w="7392"/>
      </w:tblGrid>
      <w:tr w:rsidR="00520BEA" w14:paraId="49FD3530" w14:textId="77777777">
        <w:tblPrEx>
          <w:tblCellMar>
            <w:top w:w="0" w:type="dxa"/>
            <w:left w:w="0" w:type="dxa"/>
            <w:bottom w:w="0" w:type="dxa"/>
            <w:right w:w="0" w:type="dxa"/>
          </w:tblCellMar>
        </w:tblPrEx>
        <w:tc>
          <w:tcPr>
            <w:tcW w:w="0" w:type="auto"/>
            <w:shd w:val="clear" w:color="auto" w:fill="3730A3"/>
          </w:tcPr>
          <w:p w14:paraId="60EF4F11" w14:textId="77777777" w:rsidR="00520BEA" w:rsidRDefault="00000000">
            <w:pPr>
              <w:pStyle w:val="TableHeader"/>
            </w:pPr>
            <w:r>
              <w:rPr>
                <w:color w:val="FFFFFF"/>
              </w:rPr>
              <w:t>Owner</w:t>
            </w:r>
          </w:p>
        </w:tc>
        <w:tc>
          <w:tcPr>
            <w:tcW w:w="0" w:type="auto"/>
            <w:shd w:val="clear" w:color="auto" w:fill="3730A3"/>
          </w:tcPr>
          <w:p w14:paraId="57B93C88" w14:textId="77777777" w:rsidR="00520BEA" w:rsidRDefault="00000000">
            <w:pPr>
              <w:pStyle w:val="TableHeader"/>
            </w:pPr>
            <w:r>
              <w:rPr>
                <w:color w:val="FFFFFF"/>
              </w:rPr>
              <w:t>Project</w:t>
            </w:r>
          </w:p>
        </w:tc>
        <w:tc>
          <w:tcPr>
            <w:tcW w:w="0" w:type="auto"/>
            <w:shd w:val="clear" w:color="auto" w:fill="3730A3"/>
          </w:tcPr>
          <w:p w14:paraId="785402D2" w14:textId="77777777" w:rsidR="00520BEA" w:rsidRDefault="00000000">
            <w:pPr>
              <w:pStyle w:val="TableHeader"/>
            </w:pPr>
            <w:r>
              <w:rPr>
                <w:color w:val="FFFFFF"/>
              </w:rPr>
              <w:t>Business outcome / implementation summary</w:t>
            </w:r>
          </w:p>
        </w:tc>
      </w:tr>
      <w:tr w:rsidR="00520BEA" w14:paraId="3805D32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1EE58DE" w14:textId="77777777" w:rsidR="00520BEA" w:rsidRDefault="00000000">
            <w:pPr>
              <w:pStyle w:val="TableText"/>
            </w:pPr>
            <w:r>
              <w:t>Bilal</w:t>
            </w:r>
          </w:p>
        </w:tc>
        <w:tc>
          <w:tcPr>
            <w:tcW w:w="0" w:type="auto"/>
            <w:tcMar>
              <w:top w:w="100" w:type="dxa"/>
              <w:left w:w="100" w:type="dxa"/>
              <w:bottom w:w="100" w:type="dxa"/>
              <w:right w:w="100" w:type="dxa"/>
            </w:tcMar>
          </w:tcPr>
          <w:p w14:paraId="7FD3FBBC" w14:textId="77777777" w:rsidR="00520BEA" w:rsidRDefault="00000000">
            <w:pPr>
              <w:pStyle w:val="TableText"/>
            </w:pPr>
            <w:r>
              <w:t>Donation Management System</w:t>
            </w:r>
          </w:p>
        </w:tc>
        <w:tc>
          <w:tcPr>
            <w:tcW w:w="0" w:type="auto"/>
            <w:tcMar>
              <w:top w:w="100" w:type="dxa"/>
              <w:left w:w="100" w:type="dxa"/>
              <w:bottom w:w="100" w:type="dxa"/>
              <w:right w:w="100" w:type="dxa"/>
            </w:tcMar>
          </w:tcPr>
          <w:p w14:paraId="026D5941" w14:textId="77777777" w:rsidR="00520BEA" w:rsidRDefault="00000000">
            <w:pPr>
              <w:pStyle w:val="TableText"/>
            </w:pPr>
            <w:r>
              <w:t>ERPNext nonprofit module covering Donation Orders, Donors, Donation Boxes, Coupon Books, Coupon Inventory and Sponsorship Allocation. It includes Journal Entry automation and Chart of Accounts mapping.</w:t>
            </w:r>
          </w:p>
        </w:tc>
      </w:tr>
      <w:tr w:rsidR="00520BEA" w14:paraId="65E1A71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2815B87" w14:textId="77777777" w:rsidR="00520BEA" w:rsidRDefault="00000000">
            <w:pPr>
              <w:pStyle w:val="TableText"/>
            </w:pPr>
            <w:r>
              <w:t>Bilal</w:t>
            </w:r>
          </w:p>
        </w:tc>
        <w:tc>
          <w:tcPr>
            <w:tcW w:w="0" w:type="auto"/>
            <w:tcMar>
              <w:top w:w="100" w:type="dxa"/>
              <w:left w:w="100" w:type="dxa"/>
              <w:bottom w:w="100" w:type="dxa"/>
              <w:right w:w="100" w:type="dxa"/>
            </w:tcMar>
          </w:tcPr>
          <w:p w14:paraId="47A11FE9" w14:textId="77777777" w:rsidR="00520BEA" w:rsidRDefault="00000000">
            <w:pPr>
              <w:pStyle w:val="TableText"/>
            </w:pPr>
            <w:r>
              <w:t>HR &amp; Payroll Customization</w:t>
            </w:r>
          </w:p>
        </w:tc>
        <w:tc>
          <w:tcPr>
            <w:tcW w:w="0" w:type="auto"/>
            <w:tcMar>
              <w:top w:w="100" w:type="dxa"/>
              <w:left w:w="100" w:type="dxa"/>
              <w:bottom w:w="100" w:type="dxa"/>
              <w:right w:w="100" w:type="dxa"/>
            </w:tcMar>
          </w:tcPr>
          <w:p w14:paraId="0B520DA2" w14:textId="77777777" w:rsidR="00520BEA" w:rsidRDefault="00000000">
            <w:pPr>
              <w:pStyle w:val="TableText"/>
            </w:pPr>
            <w:r>
              <w:t>ERPNext custom app with bulk attendance background jobs, leave validation, attendance correction, multi-location payroll filters and HR master DocTypes, while leaving ERPNext core files unchanged.</w:t>
            </w:r>
          </w:p>
        </w:tc>
      </w:tr>
      <w:tr w:rsidR="00520BEA" w14:paraId="58D5612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CD4E445" w14:textId="77777777" w:rsidR="00520BEA" w:rsidRDefault="00000000">
            <w:pPr>
              <w:pStyle w:val="TableText"/>
            </w:pPr>
            <w:r>
              <w:t>Bilal</w:t>
            </w:r>
          </w:p>
        </w:tc>
        <w:tc>
          <w:tcPr>
            <w:tcW w:w="0" w:type="auto"/>
            <w:tcMar>
              <w:top w:w="100" w:type="dxa"/>
              <w:left w:w="100" w:type="dxa"/>
              <w:bottom w:w="100" w:type="dxa"/>
              <w:right w:w="100" w:type="dxa"/>
            </w:tcMar>
          </w:tcPr>
          <w:p w14:paraId="2E45F1A6" w14:textId="77777777" w:rsidR="00520BEA" w:rsidRDefault="00000000">
            <w:pPr>
              <w:pStyle w:val="TableText"/>
            </w:pPr>
            <w:r>
              <w:t>Forest Cover Type Classification</w:t>
            </w:r>
          </w:p>
        </w:tc>
        <w:tc>
          <w:tcPr>
            <w:tcW w:w="0" w:type="auto"/>
            <w:tcMar>
              <w:top w:w="100" w:type="dxa"/>
              <w:left w:w="100" w:type="dxa"/>
              <w:bottom w:w="100" w:type="dxa"/>
              <w:right w:w="100" w:type="dxa"/>
            </w:tcMar>
          </w:tcPr>
          <w:p w14:paraId="4C544B30" w14:textId="77777777" w:rsidR="00520BEA" w:rsidRDefault="00000000">
            <w:pPr>
              <w:pStyle w:val="TableText"/>
            </w:pPr>
            <w:r>
              <w:t>Python machine-learning classification project using environmental and cartographic attributes.</w:t>
            </w:r>
          </w:p>
        </w:tc>
      </w:tr>
      <w:tr w:rsidR="00520BEA" w14:paraId="71591B3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CFC1006" w14:textId="77777777" w:rsidR="00520BEA" w:rsidRDefault="00000000">
            <w:pPr>
              <w:pStyle w:val="TableText"/>
            </w:pPr>
            <w:r>
              <w:t>Bilal</w:t>
            </w:r>
          </w:p>
        </w:tc>
        <w:tc>
          <w:tcPr>
            <w:tcW w:w="0" w:type="auto"/>
            <w:tcMar>
              <w:top w:w="100" w:type="dxa"/>
              <w:left w:w="100" w:type="dxa"/>
              <w:bottom w:w="100" w:type="dxa"/>
              <w:right w:w="100" w:type="dxa"/>
            </w:tcMar>
          </w:tcPr>
          <w:p w14:paraId="3CFF7246" w14:textId="77777777" w:rsidR="00520BEA" w:rsidRDefault="00000000">
            <w:pPr>
              <w:pStyle w:val="TableText"/>
            </w:pPr>
            <w:r>
              <w:t>Customer Segmentation</w:t>
            </w:r>
          </w:p>
        </w:tc>
        <w:tc>
          <w:tcPr>
            <w:tcW w:w="0" w:type="auto"/>
            <w:tcMar>
              <w:top w:w="100" w:type="dxa"/>
              <w:left w:w="100" w:type="dxa"/>
              <w:bottom w:w="100" w:type="dxa"/>
              <w:right w:w="100" w:type="dxa"/>
            </w:tcMar>
          </w:tcPr>
          <w:p w14:paraId="2ECFB4D5" w14:textId="77777777" w:rsidR="00520BEA" w:rsidRDefault="00000000">
            <w:pPr>
              <w:pStyle w:val="TableText"/>
            </w:pPr>
            <w:r>
              <w:t>Clustering project that groups customers for marketing insights and more focused decision making.</w:t>
            </w:r>
          </w:p>
        </w:tc>
      </w:tr>
      <w:tr w:rsidR="00520BEA" w14:paraId="237DAC6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2759334" w14:textId="77777777" w:rsidR="00520BEA" w:rsidRDefault="00000000">
            <w:pPr>
              <w:pStyle w:val="TableText"/>
            </w:pPr>
            <w:proofErr w:type="spellStart"/>
            <w:r>
              <w:t>Himaas</w:t>
            </w:r>
            <w:proofErr w:type="spellEnd"/>
          </w:p>
        </w:tc>
        <w:tc>
          <w:tcPr>
            <w:tcW w:w="0" w:type="auto"/>
            <w:tcMar>
              <w:top w:w="100" w:type="dxa"/>
              <w:left w:w="100" w:type="dxa"/>
              <w:bottom w:w="100" w:type="dxa"/>
              <w:right w:w="100" w:type="dxa"/>
            </w:tcMar>
          </w:tcPr>
          <w:p w14:paraId="739CE85C" w14:textId="77777777" w:rsidR="00520BEA" w:rsidRDefault="00000000">
            <w:pPr>
              <w:pStyle w:val="TableText"/>
            </w:pPr>
            <w:proofErr w:type="spellStart"/>
            <w:r>
              <w:t>EasyMed</w:t>
            </w:r>
            <w:proofErr w:type="spellEnd"/>
          </w:p>
        </w:tc>
        <w:tc>
          <w:tcPr>
            <w:tcW w:w="0" w:type="auto"/>
            <w:tcMar>
              <w:top w:w="100" w:type="dxa"/>
              <w:left w:w="100" w:type="dxa"/>
              <w:bottom w:w="100" w:type="dxa"/>
              <w:right w:w="100" w:type="dxa"/>
            </w:tcMar>
          </w:tcPr>
          <w:p w14:paraId="658B13A6" w14:textId="77777777" w:rsidR="00520BEA" w:rsidRDefault="00000000">
            <w:pPr>
              <w:pStyle w:val="TableText"/>
            </w:pPr>
            <w:r>
              <w:t>Medication management ecosystem comprising desktop scheduling, a lights/buzzer device, mobile notifications, a weight sensor for medicine-taken detection, escalation reminders and optional third-party alerts.</w:t>
            </w:r>
          </w:p>
        </w:tc>
      </w:tr>
      <w:tr w:rsidR="00520BEA" w14:paraId="3718F24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74B06B7" w14:textId="77777777" w:rsidR="00520BEA" w:rsidRDefault="00000000">
            <w:pPr>
              <w:pStyle w:val="TableText"/>
            </w:pPr>
            <w:proofErr w:type="spellStart"/>
            <w:r>
              <w:t>Himaas</w:t>
            </w:r>
            <w:proofErr w:type="spellEnd"/>
          </w:p>
        </w:tc>
        <w:tc>
          <w:tcPr>
            <w:tcW w:w="0" w:type="auto"/>
            <w:tcMar>
              <w:top w:w="100" w:type="dxa"/>
              <w:left w:w="100" w:type="dxa"/>
              <w:bottom w:w="100" w:type="dxa"/>
              <w:right w:w="100" w:type="dxa"/>
            </w:tcMar>
          </w:tcPr>
          <w:p w14:paraId="044D6F87" w14:textId="77777777" w:rsidR="00520BEA" w:rsidRDefault="00000000">
            <w:pPr>
              <w:pStyle w:val="TableText"/>
            </w:pPr>
            <w:r>
              <w:t>Job Application Tracker</w:t>
            </w:r>
          </w:p>
        </w:tc>
        <w:tc>
          <w:tcPr>
            <w:tcW w:w="0" w:type="auto"/>
            <w:tcMar>
              <w:top w:w="100" w:type="dxa"/>
              <w:left w:w="100" w:type="dxa"/>
              <w:bottom w:w="100" w:type="dxa"/>
              <w:right w:w="100" w:type="dxa"/>
            </w:tcMar>
          </w:tcPr>
          <w:p w14:paraId="29BC47BD" w14:textId="77777777" w:rsidR="00520BEA" w:rsidRDefault="00000000">
            <w:pPr>
              <w:pStyle w:val="TableText"/>
            </w:pPr>
            <w:r>
              <w:t>AWS serverless application tracker with live data, email status alerts, secure global delivery, monitoring and free-tier-conscious cost controls.</w:t>
            </w:r>
          </w:p>
        </w:tc>
      </w:tr>
      <w:tr w:rsidR="00520BEA" w14:paraId="074FFA5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3128439" w14:textId="77777777" w:rsidR="00520BEA" w:rsidRDefault="00000000">
            <w:pPr>
              <w:pStyle w:val="TableText"/>
            </w:pPr>
            <w:proofErr w:type="spellStart"/>
            <w:r>
              <w:t>Himaas</w:t>
            </w:r>
            <w:proofErr w:type="spellEnd"/>
          </w:p>
        </w:tc>
        <w:tc>
          <w:tcPr>
            <w:tcW w:w="0" w:type="auto"/>
            <w:tcMar>
              <w:top w:w="100" w:type="dxa"/>
              <w:left w:w="100" w:type="dxa"/>
              <w:bottom w:w="100" w:type="dxa"/>
              <w:right w:w="100" w:type="dxa"/>
            </w:tcMar>
          </w:tcPr>
          <w:p w14:paraId="08676C08" w14:textId="77777777" w:rsidR="00520BEA" w:rsidRDefault="00000000">
            <w:pPr>
              <w:pStyle w:val="TableText"/>
            </w:pPr>
            <w:r>
              <w:t>Real-Time Canadian Weather Analytics</w:t>
            </w:r>
          </w:p>
        </w:tc>
        <w:tc>
          <w:tcPr>
            <w:tcW w:w="0" w:type="auto"/>
            <w:tcMar>
              <w:top w:w="100" w:type="dxa"/>
              <w:left w:w="100" w:type="dxa"/>
              <w:bottom w:w="100" w:type="dxa"/>
              <w:right w:w="100" w:type="dxa"/>
            </w:tcMar>
          </w:tcPr>
          <w:p w14:paraId="02A822E9" w14:textId="77777777" w:rsidR="00520BEA" w:rsidRDefault="00000000">
            <w:pPr>
              <w:pStyle w:val="TableText"/>
            </w:pPr>
            <w:r>
              <w:t>Event-driven AWS pipeline using Kinesis, Lambda, DynamoDB, SNS, S3 and CloudWatch to compute feels-like temperature/severity and issue extreme-condition alerts.</w:t>
            </w:r>
          </w:p>
        </w:tc>
      </w:tr>
    </w:tbl>
    <w:p w14:paraId="2244CB0F" w14:textId="77777777" w:rsidR="00520BEA" w:rsidRDefault="00520BEA"/>
    <w:p w14:paraId="442EBFED" w14:textId="77777777" w:rsidR="00520BEA" w:rsidRDefault="00000000">
      <w:pPr>
        <w:pStyle w:val="Heading2"/>
      </w:pPr>
      <w:r>
        <w:t>Certification catalogue</w:t>
      </w:r>
    </w:p>
    <w:p w14:paraId="5085CE9C" w14:textId="77777777" w:rsidR="00520BEA" w:rsidRDefault="00000000">
      <w:pPr>
        <w:pStyle w:val="ListParagraph"/>
      </w:pPr>
      <w:r>
        <w:t>- Bilal: Master Python with NumPy for Data Science and Machine Learning (Udemy).</w:t>
      </w:r>
    </w:p>
    <w:p w14:paraId="38542138" w14:textId="77777777" w:rsidR="00520BEA" w:rsidRDefault="00000000">
      <w:pPr>
        <w:pStyle w:val="ListParagraph"/>
      </w:pPr>
      <w:r>
        <w:t>- Bilal: Learning Python Beginner to Advanced (Udemy).</w:t>
      </w:r>
    </w:p>
    <w:p w14:paraId="0E8B466D" w14:textId="77777777" w:rsidR="00520BEA" w:rsidRDefault="00000000">
      <w:pPr>
        <w:pStyle w:val="ListParagraph"/>
      </w:pPr>
      <w:r>
        <w:t>- Bilal: Machine Learning Real World Case Studies | Hands-on Python (Udemy).</w:t>
      </w:r>
    </w:p>
    <w:p w14:paraId="1019785A" w14:textId="77777777" w:rsidR="00520BEA" w:rsidRDefault="00000000">
      <w:pPr>
        <w:pStyle w:val="ListParagraph"/>
      </w:pPr>
      <w:r>
        <w:t>- Bilal: Complete SQA Training in Selenium and Testing (SQA Training).</w:t>
      </w:r>
    </w:p>
    <w:p w14:paraId="3C2AC360" w14:textId="77777777" w:rsidR="00520BEA" w:rsidRDefault="00000000">
      <w:pPr>
        <w:pStyle w:val="ListParagraph"/>
      </w:pPr>
      <w:r>
        <w:t xml:space="preserve">- </w:t>
      </w:r>
      <w:proofErr w:type="spellStart"/>
      <w:r>
        <w:t>Himaas</w:t>
      </w:r>
      <w:proofErr w:type="spellEnd"/>
      <w:r>
        <w:t>: Ultimate AWS Certified Solutions Architect Associate (Udemy).</w:t>
      </w:r>
    </w:p>
    <w:p w14:paraId="4F9619EF" w14:textId="77777777" w:rsidR="00520BEA" w:rsidRDefault="00000000">
      <w:pPr>
        <w:pStyle w:val="ListParagraph"/>
      </w:pPr>
      <w:r>
        <w:t xml:space="preserve">- </w:t>
      </w:r>
      <w:proofErr w:type="spellStart"/>
      <w:r>
        <w:t>Himaas</w:t>
      </w:r>
      <w:proofErr w:type="spellEnd"/>
      <w:r>
        <w:t>: Technology Software Development Job Simulation (Citi Bank Certification).</w:t>
      </w:r>
    </w:p>
    <w:p w14:paraId="4C6DBA6B" w14:textId="77777777" w:rsidR="00520BEA" w:rsidRDefault="00000000">
      <w:pPr>
        <w:pStyle w:val="ListParagraph"/>
      </w:pPr>
      <w:r>
        <w:t xml:space="preserve">- </w:t>
      </w:r>
      <w:proofErr w:type="spellStart"/>
      <w:r>
        <w:t>Himaas</w:t>
      </w:r>
      <w:proofErr w:type="spellEnd"/>
      <w:r>
        <w:t>: IBM Data Analyst (Coursera).</w:t>
      </w:r>
    </w:p>
    <w:p w14:paraId="2895777C" w14:textId="77777777" w:rsidR="00520BEA" w:rsidRDefault="00000000">
      <w:pPr>
        <w:pStyle w:val="ListParagraph"/>
      </w:pPr>
      <w:r>
        <w:t xml:space="preserve">- </w:t>
      </w:r>
      <w:proofErr w:type="spellStart"/>
      <w:r>
        <w:t>Himaas</w:t>
      </w:r>
      <w:proofErr w:type="spellEnd"/>
      <w:r>
        <w:t>: Developing Secure Software (The Linux Foundation).</w:t>
      </w:r>
    </w:p>
    <w:p w14:paraId="09159702" w14:textId="77777777" w:rsidR="00520BEA" w:rsidRDefault="00000000">
      <w:pPr>
        <w:pStyle w:val="ListParagraph"/>
      </w:pPr>
      <w:r>
        <w:t xml:space="preserve">- </w:t>
      </w:r>
      <w:proofErr w:type="spellStart"/>
      <w:r>
        <w:t>Himaas</w:t>
      </w:r>
      <w:proofErr w:type="spellEnd"/>
      <w:r>
        <w:t>: Lean Six Sigma Yellow Belt (</w:t>
      </w:r>
      <w:proofErr w:type="spellStart"/>
      <w:r>
        <w:t>Anexas</w:t>
      </w:r>
      <w:proofErr w:type="spellEnd"/>
      <w:r>
        <w:t xml:space="preserve"> Europe Certification).</w:t>
      </w:r>
    </w:p>
    <w:p w14:paraId="1C4EDBBB" w14:textId="77777777" w:rsidR="00520BEA" w:rsidRDefault="00000000">
      <w:pPr>
        <w:pStyle w:val="ListParagraph"/>
      </w:pPr>
      <w:r>
        <w:t xml:space="preserve">- </w:t>
      </w:r>
      <w:proofErr w:type="spellStart"/>
      <w:r>
        <w:t>Himaas</w:t>
      </w:r>
      <w:proofErr w:type="spellEnd"/>
      <w:r>
        <w:t>: AZ-500 Microsoft Azure Security Exam Certification (Udemy).</w:t>
      </w:r>
    </w:p>
    <w:p w14:paraId="18504AA9" w14:textId="77777777" w:rsidR="00520BEA" w:rsidRDefault="00000000">
      <w:pPr>
        <w:pStyle w:val="ListParagraph"/>
      </w:pPr>
      <w:r>
        <w:t xml:space="preserve">- </w:t>
      </w:r>
      <w:proofErr w:type="spellStart"/>
      <w:r>
        <w:t>Himaas</w:t>
      </w:r>
      <w:proofErr w:type="spellEnd"/>
      <w:r>
        <w:t>: Programming in Blazor - ASP.NET Core 5 (Training Certification).</w:t>
      </w:r>
    </w:p>
    <w:p w14:paraId="57623273" w14:textId="77777777" w:rsidR="00333769" w:rsidRDefault="00333769">
      <w:pPr>
        <w:pStyle w:val="ListParagraph"/>
      </w:pPr>
    </w:p>
    <w:p w14:paraId="5419AEBE" w14:textId="77777777" w:rsidR="00333769" w:rsidRDefault="00333769">
      <w:pPr>
        <w:pStyle w:val="ListParagraph"/>
      </w:pPr>
    </w:p>
    <w:p w14:paraId="6DF335D0" w14:textId="77777777" w:rsidR="00333769" w:rsidRDefault="00333769">
      <w:pPr>
        <w:pStyle w:val="ListParagraph"/>
      </w:pPr>
    </w:p>
    <w:p w14:paraId="73910543" w14:textId="77777777" w:rsidR="00333769" w:rsidRDefault="00333769">
      <w:pPr>
        <w:pStyle w:val="ListParagraph"/>
      </w:pPr>
    </w:p>
    <w:p w14:paraId="62E3FF59" w14:textId="77777777" w:rsidR="00333769" w:rsidRDefault="00333769">
      <w:pPr>
        <w:pStyle w:val="ListParagraph"/>
      </w:pPr>
    </w:p>
    <w:p w14:paraId="5B4CF1EF" w14:textId="77777777" w:rsidR="00520BEA" w:rsidRDefault="00000000">
      <w:pPr>
        <w:pStyle w:val="Heading1"/>
      </w:pPr>
      <w:r>
        <w:lastRenderedPageBreak/>
        <w:t>5. Technology Stack and Tooling</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530"/>
        <w:gridCol w:w="2812"/>
        <w:gridCol w:w="5903"/>
      </w:tblGrid>
      <w:tr w:rsidR="00520BEA" w14:paraId="3135F168" w14:textId="77777777">
        <w:tblPrEx>
          <w:tblCellMar>
            <w:top w:w="0" w:type="dxa"/>
            <w:left w:w="0" w:type="dxa"/>
            <w:bottom w:w="0" w:type="dxa"/>
            <w:right w:w="0" w:type="dxa"/>
          </w:tblCellMar>
        </w:tblPrEx>
        <w:tc>
          <w:tcPr>
            <w:tcW w:w="0" w:type="auto"/>
            <w:shd w:val="clear" w:color="auto" w:fill="3730A3"/>
          </w:tcPr>
          <w:p w14:paraId="31EA5509" w14:textId="77777777" w:rsidR="00520BEA" w:rsidRDefault="00000000">
            <w:pPr>
              <w:pStyle w:val="TableHeader"/>
            </w:pPr>
            <w:r>
              <w:rPr>
                <w:color w:val="FFFFFF"/>
              </w:rPr>
              <w:t>Area</w:t>
            </w:r>
          </w:p>
        </w:tc>
        <w:tc>
          <w:tcPr>
            <w:tcW w:w="0" w:type="auto"/>
            <w:shd w:val="clear" w:color="auto" w:fill="3730A3"/>
          </w:tcPr>
          <w:p w14:paraId="05CD13BD" w14:textId="77777777" w:rsidR="00520BEA" w:rsidRDefault="00000000">
            <w:pPr>
              <w:pStyle w:val="TableHeader"/>
            </w:pPr>
            <w:r>
              <w:rPr>
                <w:color w:val="FFFFFF"/>
              </w:rPr>
              <w:t>Technology / tool</w:t>
            </w:r>
          </w:p>
        </w:tc>
        <w:tc>
          <w:tcPr>
            <w:tcW w:w="0" w:type="auto"/>
            <w:shd w:val="clear" w:color="auto" w:fill="3730A3"/>
          </w:tcPr>
          <w:p w14:paraId="277AE87E" w14:textId="77777777" w:rsidR="00520BEA" w:rsidRDefault="00000000">
            <w:pPr>
              <w:pStyle w:val="TableHeader"/>
            </w:pPr>
            <w:r>
              <w:rPr>
                <w:color w:val="FFFFFF"/>
              </w:rPr>
              <w:t>How it is used in this website</w:t>
            </w:r>
          </w:p>
        </w:tc>
      </w:tr>
      <w:tr w:rsidR="00520BEA" w14:paraId="385ABE06"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D7AEF21" w14:textId="77777777" w:rsidR="00520BEA" w:rsidRDefault="00000000">
            <w:pPr>
              <w:pStyle w:val="TableText"/>
            </w:pPr>
            <w:r>
              <w:t>Runtime</w:t>
            </w:r>
          </w:p>
        </w:tc>
        <w:tc>
          <w:tcPr>
            <w:tcW w:w="0" w:type="auto"/>
            <w:tcMar>
              <w:top w:w="100" w:type="dxa"/>
              <w:left w:w="100" w:type="dxa"/>
              <w:bottom w:w="100" w:type="dxa"/>
              <w:right w:w="100" w:type="dxa"/>
            </w:tcMar>
          </w:tcPr>
          <w:p w14:paraId="7034C8B6" w14:textId="77777777" w:rsidR="00520BEA" w:rsidRDefault="00000000">
            <w:pPr>
              <w:pStyle w:val="TableText"/>
            </w:pPr>
            <w:r>
              <w:t>Node.js 24</w:t>
            </w:r>
          </w:p>
        </w:tc>
        <w:tc>
          <w:tcPr>
            <w:tcW w:w="0" w:type="auto"/>
            <w:tcMar>
              <w:top w:w="100" w:type="dxa"/>
              <w:left w:w="100" w:type="dxa"/>
              <w:bottom w:w="100" w:type="dxa"/>
              <w:right w:w="100" w:type="dxa"/>
            </w:tcMar>
          </w:tcPr>
          <w:p w14:paraId="3404D48C" w14:textId="77777777" w:rsidR="00520BEA" w:rsidRDefault="00000000">
            <w:pPr>
              <w:pStyle w:val="TableText"/>
            </w:pPr>
            <w:r>
              <w:t>Node.js 24 is selected in the GitHub Actions workflow and should be selected in the Namecheap Node.js application. Next.js itself supports Node 20 or later in this project.</w:t>
            </w:r>
          </w:p>
        </w:tc>
      </w:tr>
      <w:tr w:rsidR="00520BEA" w14:paraId="2FE3BE7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C38CABE" w14:textId="77777777" w:rsidR="00520BEA" w:rsidRDefault="00000000">
            <w:pPr>
              <w:pStyle w:val="TableText"/>
            </w:pPr>
            <w:r>
              <w:t>Package manager</w:t>
            </w:r>
          </w:p>
        </w:tc>
        <w:tc>
          <w:tcPr>
            <w:tcW w:w="0" w:type="auto"/>
            <w:tcMar>
              <w:top w:w="100" w:type="dxa"/>
              <w:left w:w="100" w:type="dxa"/>
              <w:bottom w:w="100" w:type="dxa"/>
              <w:right w:w="100" w:type="dxa"/>
            </w:tcMar>
          </w:tcPr>
          <w:p w14:paraId="79C69756" w14:textId="77777777" w:rsidR="00520BEA" w:rsidRDefault="00000000">
            <w:pPr>
              <w:pStyle w:val="TableText"/>
            </w:pPr>
            <w:proofErr w:type="spellStart"/>
            <w:r>
              <w:t>npm</w:t>
            </w:r>
            <w:proofErr w:type="spellEnd"/>
            <w:r>
              <w:t xml:space="preserve"> with package-</w:t>
            </w:r>
            <w:proofErr w:type="spellStart"/>
            <w:proofErr w:type="gramStart"/>
            <w:r>
              <w:t>lock.json</w:t>
            </w:r>
            <w:proofErr w:type="spellEnd"/>
            <w:proofErr w:type="gramEnd"/>
          </w:p>
        </w:tc>
        <w:tc>
          <w:tcPr>
            <w:tcW w:w="0" w:type="auto"/>
            <w:tcMar>
              <w:top w:w="100" w:type="dxa"/>
              <w:left w:w="100" w:type="dxa"/>
              <w:bottom w:w="100" w:type="dxa"/>
              <w:right w:w="100" w:type="dxa"/>
            </w:tcMar>
          </w:tcPr>
          <w:p w14:paraId="52A8C6E9" w14:textId="77777777" w:rsidR="00520BEA" w:rsidRDefault="00000000">
            <w:pPr>
              <w:pStyle w:val="TableText"/>
            </w:pPr>
            <w:r>
              <w:t>Dependency installation, reproducible package resolution and scripts: dev, build, start and lint.</w:t>
            </w:r>
          </w:p>
        </w:tc>
      </w:tr>
      <w:tr w:rsidR="00520BEA" w14:paraId="280F84F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F0EFC07" w14:textId="77777777" w:rsidR="00520BEA" w:rsidRDefault="00000000">
            <w:pPr>
              <w:pStyle w:val="TableText"/>
            </w:pPr>
            <w:r>
              <w:t>Framework</w:t>
            </w:r>
          </w:p>
        </w:tc>
        <w:tc>
          <w:tcPr>
            <w:tcW w:w="0" w:type="auto"/>
            <w:tcMar>
              <w:top w:w="100" w:type="dxa"/>
              <w:left w:w="100" w:type="dxa"/>
              <w:bottom w:w="100" w:type="dxa"/>
              <w:right w:w="100" w:type="dxa"/>
            </w:tcMar>
          </w:tcPr>
          <w:p w14:paraId="0CE76ABE" w14:textId="77777777" w:rsidR="00520BEA" w:rsidRDefault="00000000">
            <w:pPr>
              <w:pStyle w:val="TableText"/>
            </w:pPr>
            <w:r>
              <w:t>Next.js 15.5.18</w:t>
            </w:r>
          </w:p>
        </w:tc>
        <w:tc>
          <w:tcPr>
            <w:tcW w:w="0" w:type="auto"/>
            <w:tcMar>
              <w:top w:w="100" w:type="dxa"/>
              <w:left w:w="100" w:type="dxa"/>
              <w:bottom w:w="100" w:type="dxa"/>
              <w:right w:w="100" w:type="dxa"/>
            </w:tcMar>
          </w:tcPr>
          <w:p w14:paraId="24F6B877" w14:textId="77777777" w:rsidR="00520BEA" w:rsidRDefault="00000000">
            <w:pPr>
              <w:pStyle w:val="TableText"/>
            </w:pPr>
            <w:r>
              <w:t>React-based application framework using the App Router, server route handlers, metadata and optimized local image handling.</w:t>
            </w:r>
          </w:p>
        </w:tc>
      </w:tr>
      <w:tr w:rsidR="00520BEA" w14:paraId="760523E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66D12D4" w14:textId="77777777" w:rsidR="00520BEA" w:rsidRDefault="00000000">
            <w:pPr>
              <w:pStyle w:val="TableText"/>
            </w:pPr>
            <w:r>
              <w:t>UI runtime</w:t>
            </w:r>
          </w:p>
        </w:tc>
        <w:tc>
          <w:tcPr>
            <w:tcW w:w="0" w:type="auto"/>
            <w:tcMar>
              <w:top w:w="100" w:type="dxa"/>
              <w:left w:w="100" w:type="dxa"/>
              <w:bottom w:w="100" w:type="dxa"/>
              <w:right w:w="100" w:type="dxa"/>
            </w:tcMar>
          </w:tcPr>
          <w:p w14:paraId="51784F11" w14:textId="77777777" w:rsidR="00520BEA" w:rsidRDefault="00000000">
            <w:pPr>
              <w:pStyle w:val="TableText"/>
            </w:pPr>
            <w:r>
              <w:t>React 19</w:t>
            </w:r>
          </w:p>
        </w:tc>
        <w:tc>
          <w:tcPr>
            <w:tcW w:w="0" w:type="auto"/>
            <w:tcMar>
              <w:top w:w="100" w:type="dxa"/>
              <w:left w:w="100" w:type="dxa"/>
              <w:bottom w:w="100" w:type="dxa"/>
              <w:right w:w="100" w:type="dxa"/>
            </w:tcMar>
          </w:tcPr>
          <w:p w14:paraId="0F7E295A" w14:textId="77777777" w:rsidR="00520BEA" w:rsidRDefault="00000000">
            <w:pPr>
              <w:pStyle w:val="TableText"/>
            </w:pPr>
            <w:r>
              <w:t>Component model used by all page sections and interaction components.</w:t>
            </w:r>
          </w:p>
        </w:tc>
      </w:tr>
      <w:tr w:rsidR="00520BEA" w14:paraId="698B713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E40512E" w14:textId="77777777" w:rsidR="00520BEA" w:rsidRDefault="00000000">
            <w:pPr>
              <w:pStyle w:val="TableText"/>
            </w:pPr>
            <w:r>
              <w:t>Languages</w:t>
            </w:r>
          </w:p>
        </w:tc>
        <w:tc>
          <w:tcPr>
            <w:tcW w:w="0" w:type="auto"/>
            <w:tcMar>
              <w:top w:w="100" w:type="dxa"/>
              <w:left w:w="100" w:type="dxa"/>
              <w:bottom w:w="100" w:type="dxa"/>
              <w:right w:w="100" w:type="dxa"/>
            </w:tcMar>
          </w:tcPr>
          <w:p w14:paraId="447724F5" w14:textId="77777777" w:rsidR="00520BEA" w:rsidRDefault="00000000">
            <w:pPr>
              <w:pStyle w:val="TableText"/>
            </w:pPr>
            <w:r>
              <w:t>TypeScript / TSX, JavaScript, CSS, HTML, YAML, HCL</w:t>
            </w:r>
          </w:p>
        </w:tc>
        <w:tc>
          <w:tcPr>
            <w:tcW w:w="0" w:type="auto"/>
            <w:tcMar>
              <w:top w:w="100" w:type="dxa"/>
              <w:left w:w="100" w:type="dxa"/>
              <w:bottom w:w="100" w:type="dxa"/>
              <w:right w:w="100" w:type="dxa"/>
            </w:tcMar>
          </w:tcPr>
          <w:p w14:paraId="29D19D47" w14:textId="77777777" w:rsidR="00520BEA" w:rsidRDefault="00000000">
            <w:pPr>
              <w:pStyle w:val="TableText"/>
            </w:pPr>
            <w:r>
              <w:t>TypeScript powers application components and server API. JavaScript is used for hosting-compatible config and server.js. CSS is authored through Tailwind layers. YAML/HCL appear in portfolio skills and cloud project descriptions.</w:t>
            </w:r>
          </w:p>
        </w:tc>
      </w:tr>
      <w:tr w:rsidR="00520BEA" w14:paraId="5BF7CB6C"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582AB83" w14:textId="77777777" w:rsidR="00520BEA" w:rsidRDefault="00000000">
            <w:pPr>
              <w:pStyle w:val="TableText"/>
            </w:pPr>
            <w:r>
              <w:t>Styling</w:t>
            </w:r>
          </w:p>
        </w:tc>
        <w:tc>
          <w:tcPr>
            <w:tcW w:w="0" w:type="auto"/>
            <w:tcMar>
              <w:top w:w="100" w:type="dxa"/>
              <w:left w:w="100" w:type="dxa"/>
              <w:bottom w:w="100" w:type="dxa"/>
              <w:right w:w="100" w:type="dxa"/>
            </w:tcMar>
          </w:tcPr>
          <w:p w14:paraId="20FA8F57" w14:textId="77777777" w:rsidR="00520BEA" w:rsidRDefault="00000000">
            <w:pPr>
              <w:pStyle w:val="TableText"/>
            </w:pPr>
            <w:r>
              <w:t xml:space="preserve">Tailwind CSS 3.4.17, </w:t>
            </w:r>
            <w:proofErr w:type="spellStart"/>
            <w:r>
              <w:t>PostCSS</w:t>
            </w:r>
            <w:proofErr w:type="spellEnd"/>
            <w:r>
              <w:t xml:space="preserve"> 8.5, </w:t>
            </w:r>
            <w:proofErr w:type="spellStart"/>
            <w:r>
              <w:t>Autoprefixer</w:t>
            </w:r>
            <w:proofErr w:type="spellEnd"/>
          </w:p>
        </w:tc>
        <w:tc>
          <w:tcPr>
            <w:tcW w:w="0" w:type="auto"/>
            <w:tcMar>
              <w:top w:w="100" w:type="dxa"/>
              <w:left w:w="100" w:type="dxa"/>
              <w:bottom w:w="100" w:type="dxa"/>
              <w:right w:w="100" w:type="dxa"/>
            </w:tcMar>
          </w:tcPr>
          <w:p w14:paraId="4759D2C6" w14:textId="77777777" w:rsidR="00520BEA" w:rsidRDefault="00000000">
            <w:pPr>
              <w:pStyle w:val="TableText"/>
            </w:pPr>
            <w:r>
              <w:t xml:space="preserve">Responsive layouts, typography, </w:t>
            </w:r>
            <w:proofErr w:type="spellStart"/>
            <w:r>
              <w:t>colours</w:t>
            </w:r>
            <w:proofErr w:type="spellEnd"/>
            <w:r>
              <w:t>, cards, navigation, marquee, utility classes and global CSS layers.</w:t>
            </w:r>
          </w:p>
        </w:tc>
      </w:tr>
      <w:tr w:rsidR="00520BEA" w14:paraId="3CEC662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C43D1BD" w14:textId="77777777" w:rsidR="00520BEA" w:rsidRDefault="00000000">
            <w:pPr>
              <w:pStyle w:val="TableText"/>
            </w:pPr>
            <w:r>
              <w:t>Form handling</w:t>
            </w:r>
          </w:p>
        </w:tc>
        <w:tc>
          <w:tcPr>
            <w:tcW w:w="0" w:type="auto"/>
            <w:tcMar>
              <w:top w:w="100" w:type="dxa"/>
              <w:left w:w="100" w:type="dxa"/>
              <w:bottom w:w="100" w:type="dxa"/>
              <w:right w:w="100" w:type="dxa"/>
            </w:tcMar>
          </w:tcPr>
          <w:p w14:paraId="60D221E4" w14:textId="77777777" w:rsidR="00520BEA" w:rsidRDefault="00000000">
            <w:pPr>
              <w:pStyle w:val="TableText"/>
            </w:pPr>
            <w:r>
              <w:t>React Hook Form 7.54.2, Zod 3.24.1, @hookform/resolvers</w:t>
            </w:r>
          </w:p>
        </w:tc>
        <w:tc>
          <w:tcPr>
            <w:tcW w:w="0" w:type="auto"/>
            <w:tcMar>
              <w:top w:w="100" w:type="dxa"/>
              <w:left w:w="100" w:type="dxa"/>
              <w:bottom w:w="100" w:type="dxa"/>
              <w:right w:w="100" w:type="dxa"/>
            </w:tcMar>
          </w:tcPr>
          <w:p w14:paraId="786B06AF" w14:textId="77777777" w:rsidR="00520BEA" w:rsidRDefault="00000000">
            <w:pPr>
              <w:pStyle w:val="TableText"/>
            </w:pPr>
            <w:r>
              <w:t>Browser-side validation and strongly aligned server-side contact validation.</w:t>
            </w:r>
          </w:p>
        </w:tc>
      </w:tr>
      <w:tr w:rsidR="00520BEA" w14:paraId="70EFE73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416D1E2" w14:textId="77777777" w:rsidR="00520BEA" w:rsidRDefault="00000000">
            <w:pPr>
              <w:pStyle w:val="TableText"/>
            </w:pPr>
            <w:r>
              <w:t>Mail</w:t>
            </w:r>
          </w:p>
        </w:tc>
        <w:tc>
          <w:tcPr>
            <w:tcW w:w="0" w:type="auto"/>
            <w:tcMar>
              <w:top w:w="100" w:type="dxa"/>
              <w:left w:w="100" w:type="dxa"/>
              <w:bottom w:w="100" w:type="dxa"/>
              <w:right w:w="100" w:type="dxa"/>
            </w:tcMar>
          </w:tcPr>
          <w:p w14:paraId="0A7EB966" w14:textId="77777777" w:rsidR="00520BEA" w:rsidRDefault="00000000">
            <w:pPr>
              <w:pStyle w:val="TableText"/>
            </w:pPr>
            <w:proofErr w:type="spellStart"/>
            <w:r>
              <w:t>Nodemailer</w:t>
            </w:r>
            <w:proofErr w:type="spellEnd"/>
            <w:r>
              <w:t xml:space="preserve"> 9.0.4</w:t>
            </w:r>
          </w:p>
        </w:tc>
        <w:tc>
          <w:tcPr>
            <w:tcW w:w="0" w:type="auto"/>
            <w:tcMar>
              <w:top w:w="100" w:type="dxa"/>
              <w:left w:w="100" w:type="dxa"/>
              <w:bottom w:w="100" w:type="dxa"/>
              <w:right w:w="100" w:type="dxa"/>
            </w:tcMar>
          </w:tcPr>
          <w:p w14:paraId="3A9B3FEB" w14:textId="77777777" w:rsidR="00520BEA" w:rsidRDefault="00000000">
            <w:pPr>
              <w:pStyle w:val="TableText"/>
            </w:pPr>
            <w:r>
              <w:t>Sends contact enquiries via the SMTP service supplied with Namecheap email hosting.</w:t>
            </w:r>
          </w:p>
        </w:tc>
      </w:tr>
      <w:tr w:rsidR="00520BEA" w14:paraId="04D147D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E8743AA" w14:textId="77777777" w:rsidR="00520BEA" w:rsidRDefault="00000000">
            <w:pPr>
              <w:pStyle w:val="TableText"/>
            </w:pPr>
            <w:r>
              <w:t>Animation</w:t>
            </w:r>
          </w:p>
        </w:tc>
        <w:tc>
          <w:tcPr>
            <w:tcW w:w="0" w:type="auto"/>
            <w:tcMar>
              <w:top w:w="100" w:type="dxa"/>
              <w:left w:w="100" w:type="dxa"/>
              <w:bottom w:w="100" w:type="dxa"/>
              <w:right w:w="100" w:type="dxa"/>
            </w:tcMar>
          </w:tcPr>
          <w:p w14:paraId="663B9A43" w14:textId="77777777" w:rsidR="00520BEA" w:rsidRDefault="00000000">
            <w:pPr>
              <w:pStyle w:val="TableText"/>
            </w:pPr>
            <w:r>
              <w:t>Framer Motion 12, GSAP 3 and @gsap/react</w:t>
            </w:r>
          </w:p>
        </w:tc>
        <w:tc>
          <w:tcPr>
            <w:tcW w:w="0" w:type="auto"/>
            <w:tcMar>
              <w:top w:w="100" w:type="dxa"/>
              <w:left w:w="100" w:type="dxa"/>
              <w:bottom w:w="100" w:type="dxa"/>
              <w:right w:w="100" w:type="dxa"/>
            </w:tcMar>
          </w:tcPr>
          <w:p w14:paraId="1799DD73" w14:textId="77777777" w:rsidR="00520BEA" w:rsidRDefault="00000000">
            <w:pPr>
              <w:pStyle w:val="TableText"/>
            </w:pPr>
            <w:r>
              <w:t>Framer Motion is actively used for page, card, modal, SDLC and profile transitions. GSAP packages are installed for available animation capability but should be retained only if future code uses them.</w:t>
            </w:r>
          </w:p>
        </w:tc>
      </w:tr>
      <w:tr w:rsidR="00520BEA" w14:paraId="60173F76"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BBDCC62" w14:textId="77777777" w:rsidR="00520BEA" w:rsidRDefault="00000000">
            <w:pPr>
              <w:pStyle w:val="TableText"/>
            </w:pPr>
            <w:r>
              <w:t>3D</w:t>
            </w:r>
          </w:p>
        </w:tc>
        <w:tc>
          <w:tcPr>
            <w:tcW w:w="0" w:type="auto"/>
            <w:tcMar>
              <w:top w:w="100" w:type="dxa"/>
              <w:left w:w="100" w:type="dxa"/>
              <w:bottom w:w="100" w:type="dxa"/>
              <w:right w:w="100" w:type="dxa"/>
            </w:tcMar>
          </w:tcPr>
          <w:p w14:paraId="6B56BE2A" w14:textId="77777777" w:rsidR="00520BEA" w:rsidRDefault="00000000">
            <w:pPr>
              <w:pStyle w:val="TableText"/>
            </w:pPr>
            <w:r>
              <w:t>Three 0.185.1, @react-three/fiber 9.6.1, @react-three/drei 10.7.7</w:t>
            </w:r>
          </w:p>
        </w:tc>
        <w:tc>
          <w:tcPr>
            <w:tcW w:w="0" w:type="auto"/>
            <w:tcMar>
              <w:top w:w="100" w:type="dxa"/>
              <w:left w:w="100" w:type="dxa"/>
              <w:bottom w:w="100" w:type="dxa"/>
              <w:right w:w="100" w:type="dxa"/>
            </w:tcMar>
          </w:tcPr>
          <w:p w14:paraId="79CA471E" w14:textId="77777777" w:rsidR="00520BEA" w:rsidRDefault="00000000">
            <w:pPr>
              <w:pStyle w:val="TableText"/>
            </w:pPr>
            <w:r>
              <w:t>Creates the fixed, non-interactive WebGL background with floating modules, laptop-inspired central object and five rotating accent blocks.</w:t>
            </w:r>
          </w:p>
        </w:tc>
      </w:tr>
      <w:tr w:rsidR="00520BEA" w14:paraId="087D1DBC"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6EA6B8E" w14:textId="77777777" w:rsidR="00520BEA" w:rsidRDefault="00000000">
            <w:pPr>
              <w:pStyle w:val="TableText"/>
            </w:pPr>
            <w:r>
              <w:t>Icons</w:t>
            </w:r>
          </w:p>
        </w:tc>
        <w:tc>
          <w:tcPr>
            <w:tcW w:w="0" w:type="auto"/>
            <w:tcMar>
              <w:top w:w="100" w:type="dxa"/>
              <w:left w:w="100" w:type="dxa"/>
              <w:bottom w:w="100" w:type="dxa"/>
              <w:right w:w="100" w:type="dxa"/>
            </w:tcMar>
          </w:tcPr>
          <w:p w14:paraId="1A2D10B0" w14:textId="77777777" w:rsidR="00520BEA" w:rsidRDefault="00000000">
            <w:pPr>
              <w:pStyle w:val="TableText"/>
            </w:pPr>
            <w:proofErr w:type="spellStart"/>
            <w:r>
              <w:t>lucide</w:t>
            </w:r>
            <w:proofErr w:type="spellEnd"/>
            <w:r>
              <w:t>-react and react-icons</w:t>
            </w:r>
          </w:p>
        </w:tc>
        <w:tc>
          <w:tcPr>
            <w:tcW w:w="0" w:type="auto"/>
            <w:tcMar>
              <w:top w:w="100" w:type="dxa"/>
              <w:left w:w="100" w:type="dxa"/>
              <w:bottom w:w="100" w:type="dxa"/>
              <w:right w:w="100" w:type="dxa"/>
            </w:tcMar>
          </w:tcPr>
          <w:p w14:paraId="4DE5EB35" w14:textId="77777777" w:rsidR="00520BEA" w:rsidRDefault="00000000">
            <w:pPr>
              <w:pStyle w:val="TableText"/>
            </w:pPr>
            <w:proofErr w:type="spellStart"/>
            <w:r>
              <w:t>Lucide</w:t>
            </w:r>
            <w:proofErr w:type="spellEnd"/>
            <w:r>
              <w:t xml:space="preserve"> supplies interface icons. react-icons provides technology brand marks in the Tech Stack section.</w:t>
            </w:r>
          </w:p>
        </w:tc>
      </w:tr>
      <w:tr w:rsidR="00520BEA" w14:paraId="33C8846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2EA61BB" w14:textId="77777777" w:rsidR="00520BEA" w:rsidRDefault="00000000">
            <w:pPr>
              <w:pStyle w:val="TableText"/>
            </w:pPr>
            <w:r>
              <w:t>Development environment</w:t>
            </w:r>
          </w:p>
        </w:tc>
        <w:tc>
          <w:tcPr>
            <w:tcW w:w="0" w:type="auto"/>
            <w:tcMar>
              <w:top w:w="100" w:type="dxa"/>
              <w:left w:w="100" w:type="dxa"/>
              <w:bottom w:w="100" w:type="dxa"/>
              <w:right w:w="100" w:type="dxa"/>
            </w:tcMar>
          </w:tcPr>
          <w:p w14:paraId="34B411C2" w14:textId="77777777" w:rsidR="00520BEA" w:rsidRDefault="00000000">
            <w:pPr>
              <w:pStyle w:val="TableText"/>
            </w:pPr>
            <w:r>
              <w:t>Windows, PowerShell and Visual Studio Code</w:t>
            </w:r>
          </w:p>
        </w:tc>
        <w:tc>
          <w:tcPr>
            <w:tcW w:w="0" w:type="auto"/>
            <w:tcMar>
              <w:top w:w="100" w:type="dxa"/>
              <w:left w:w="100" w:type="dxa"/>
              <w:bottom w:w="100" w:type="dxa"/>
              <w:right w:w="100" w:type="dxa"/>
            </w:tcMar>
          </w:tcPr>
          <w:p w14:paraId="7B1A1C9C" w14:textId="77777777" w:rsidR="00520BEA" w:rsidRDefault="00000000">
            <w:pPr>
              <w:pStyle w:val="TableText"/>
            </w:pPr>
            <w:r>
              <w:t xml:space="preserve">Local project management, </w:t>
            </w:r>
            <w:proofErr w:type="spellStart"/>
            <w:r>
              <w:t>npm</w:t>
            </w:r>
            <w:proofErr w:type="spellEnd"/>
            <w:r>
              <w:t xml:space="preserve"> commands, Git operations and source editing. IntelliJ IDEA is shown in the consultancy capability inventory, not required to run this site.</w:t>
            </w:r>
          </w:p>
        </w:tc>
      </w:tr>
      <w:tr w:rsidR="00520BEA" w14:paraId="3D57014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E8C6DD0" w14:textId="77777777" w:rsidR="00520BEA" w:rsidRDefault="00000000">
            <w:pPr>
              <w:pStyle w:val="TableText"/>
            </w:pPr>
            <w:r>
              <w:t>Version control / CI</w:t>
            </w:r>
          </w:p>
        </w:tc>
        <w:tc>
          <w:tcPr>
            <w:tcW w:w="0" w:type="auto"/>
            <w:tcMar>
              <w:top w:w="100" w:type="dxa"/>
              <w:left w:w="100" w:type="dxa"/>
              <w:bottom w:w="100" w:type="dxa"/>
              <w:right w:w="100" w:type="dxa"/>
            </w:tcMar>
          </w:tcPr>
          <w:p w14:paraId="5C5D8AD8" w14:textId="77777777" w:rsidR="00520BEA" w:rsidRDefault="00000000">
            <w:pPr>
              <w:pStyle w:val="TableText"/>
            </w:pPr>
            <w:r>
              <w:t>Git, GitHub and GitHub Actions</w:t>
            </w:r>
          </w:p>
        </w:tc>
        <w:tc>
          <w:tcPr>
            <w:tcW w:w="0" w:type="auto"/>
            <w:tcMar>
              <w:top w:w="100" w:type="dxa"/>
              <w:left w:w="100" w:type="dxa"/>
              <w:bottom w:w="100" w:type="dxa"/>
              <w:right w:w="100" w:type="dxa"/>
            </w:tcMar>
          </w:tcPr>
          <w:p w14:paraId="0BA468D9" w14:textId="77777777" w:rsidR="00520BEA" w:rsidRDefault="00000000">
            <w:pPr>
              <w:pStyle w:val="TableText"/>
            </w:pPr>
            <w:r>
              <w:t xml:space="preserve">Tracks source changes and </w:t>
            </w:r>
            <w:proofErr w:type="gramStart"/>
            <w:r>
              <w:t>runs</w:t>
            </w:r>
            <w:proofErr w:type="gramEnd"/>
            <w:r>
              <w:t xml:space="preserve"> the deployment workflow on push to main or through manual dispatch.</w:t>
            </w:r>
          </w:p>
        </w:tc>
      </w:tr>
      <w:tr w:rsidR="00520BEA" w14:paraId="250647F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DD906B0" w14:textId="77777777" w:rsidR="00520BEA" w:rsidRDefault="00000000">
            <w:pPr>
              <w:pStyle w:val="TableText"/>
            </w:pPr>
            <w:r>
              <w:t>Hosting</w:t>
            </w:r>
          </w:p>
        </w:tc>
        <w:tc>
          <w:tcPr>
            <w:tcW w:w="0" w:type="auto"/>
            <w:tcMar>
              <w:top w:w="100" w:type="dxa"/>
              <w:left w:w="100" w:type="dxa"/>
              <w:bottom w:w="100" w:type="dxa"/>
              <w:right w:w="100" w:type="dxa"/>
            </w:tcMar>
          </w:tcPr>
          <w:p w14:paraId="19E27E7C" w14:textId="77777777" w:rsidR="00520BEA" w:rsidRDefault="00000000">
            <w:pPr>
              <w:pStyle w:val="TableText"/>
            </w:pPr>
            <w:r>
              <w:t xml:space="preserve">Namecheap cPanel / </w:t>
            </w:r>
            <w:proofErr w:type="spellStart"/>
            <w:r>
              <w:t>CloudLinux</w:t>
            </w:r>
            <w:proofErr w:type="spellEnd"/>
            <w:r>
              <w:t xml:space="preserve"> Node.js App</w:t>
            </w:r>
          </w:p>
        </w:tc>
        <w:tc>
          <w:tcPr>
            <w:tcW w:w="0" w:type="auto"/>
            <w:tcMar>
              <w:top w:w="100" w:type="dxa"/>
              <w:left w:w="100" w:type="dxa"/>
              <w:bottom w:w="100" w:type="dxa"/>
              <w:right w:w="100" w:type="dxa"/>
            </w:tcMar>
          </w:tcPr>
          <w:p w14:paraId="211B07C8" w14:textId="77777777" w:rsidR="00520BEA" w:rsidRDefault="00000000">
            <w:pPr>
              <w:pStyle w:val="TableText"/>
            </w:pPr>
            <w:r>
              <w:t>Runs the prebuilt Next.js application using server.js. Namecheap SMTP is the intended mail transport.</w:t>
            </w:r>
          </w:p>
        </w:tc>
      </w:tr>
      <w:tr w:rsidR="00520BEA" w14:paraId="5339093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D04A7EC" w14:textId="77777777" w:rsidR="00520BEA" w:rsidRDefault="00000000">
            <w:pPr>
              <w:pStyle w:val="TableText"/>
            </w:pPr>
            <w:r>
              <w:t>Prior cloud host</w:t>
            </w:r>
          </w:p>
        </w:tc>
        <w:tc>
          <w:tcPr>
            <w:tcW w:w="0" w:type="auto"/>
            <w:tcMar>
              <w:top w:w="100" w:type="dxa"/>
              <w:left w:w="100" w:type="dxa"/>
              <w:bottom w:w="100" w:type="dxa"/>
              <w:right w:w="100" w:type="dxa"/>
            </w:tcMar>
          </w:tcPr>
          <w:p w14:paraId="36AB01F8" w14:textId="77777777" w:rsidR="00520BEA" w:rsidRDefault="00000000">
            <w:pPr>
              <w:pStyle w:val="TableText"/>
            </w:pPr>
            <w:proofErr w:type="spellStart"/>
            <w:r>
              <w:t>Vercel</w:t>
            </w:r>
            <w:proofErr w:type="spellEnd"/>
          </w:p>
        </w:tc>
        <w:tc>
          <w:tcPr>
            <w:tcW w:w="0" w:type="auto"/>
            <w:tcMar>
              <w:top w:w="100" w:type="dxa"/>
              <w:left w:w="100" w:type="dxa"/>
              <w:bottom w:w="100" w:type="dxa"/>
              <w:right w:w="100" w:type="dxa"/>
            </w:tcMar>
          </w:tcPr>
          <w:p w14:paraId="59775D09" w14:textId="77777777" w:rsidR="00520BEA" w:rsidRDefault="00000000">
            <w:pPr>
              <w:pStyle w:val="TableText"/>
            </w:pPr>
            <w:r>
              <w:t>Was connected for early deployment. It is not technically incompatible with Namecheap; only DNS and deployment ownership must be chosen deliberately.</w:t>
            </w:r>
          </w:p>
        </w:tc>
      </w:tr>
    </w:tbl>
    <w:p w14:paraId="4E239936" w14:textId="77777777" w:rsidR="00520BEA" w:rsidRDefault="00520BEA"/>
    <w:p w14:paraId="11811F33" w14:textId="77777777" w:rsidR="00333769" w:rsidRDefault="00333769"/>
    <w:p w14:paraId="2C9106D6" w14:textId="77777777" w:rsidR="00333769" w:rsidRDefault="00333769"/>
    <w:p w14:paraId="2A440D1C" w14:textId="77777777" w:rsidR="00333769" w:rsidRDefault="00333769"/>
    <w:p w14:paraId="46B98DB9" w14:textId="77777777" w:rsidR="00520BEA" w:rsidRDefault="00000000">
      <w:pPr>
        <w:pStyle w:val="Heading2"/>
      </w:pPr>
      <w:r>
        <w:lastRenderedPageBreak/>
        <w:t>Technology categories displayed to visitors</w:t>
      </w:r>
    </w:p>
    <w:p w14:paraId="577EDBA1" w14:textId="77777777" w:rsidR="00520BEA" w:rsidRDefault="00000000">
      <w:pPr>
        <w:pStyle w:val="ListParagraph"/>
      </w:pPr>
      <w:r>
        <w:t>- Front-End: React, Next.js, JavaScript, TypeScript, Tailwind CSS and Blazor.</w:t>
      </w:r>
    </w:p>
    <w:p w14:paraId="38BC9F22" w14:textId="77777777" w:rsidR="00520BEA" w:rsidRDefault="00000000">
      <w:pPr>
        <w:pStyle w:val="ListParagraph"/>
      </w:pPr>
      <w:r>
        <w:t>- Back-End &amp; ERP: Python, Frappe Framework, ERPNext, Node.js, DocTypes and REST APIs.</w:t>
      </w:r>
    </w:p>
    <w:p w14:paraId="3731A78E" w14:textId="77777777" w:rsidR="00520BEA" w:rsidRDefault="00000000">
      <w:pPr>
        <w:pStyle w:val="ListParagraph"/>
      </w:pPr>
      <w:r>
        <w:t>- AWS &amp; Cloud: Lambda, DynamoDB, API Gateway, SNS, CloudFront, S3, IAM, VPC and CloudWatch.</w:t>
      </w:r>
    </w:p>
    <w:p w14:paraId="06F5C204" w14:textId="77777777" w:rsidR="00520BEA" w:rsidRDefault="00000000">
      <w:pPr>
        <w:pStyle w:val="ListParagraph"/>
      </w:pPr>
      <w:r>
        <w:t>- Data &amp; Analytics: Pandas, NumPy, Matplotlib, Machine Learning and Kinesis Data Streams.</w:t>
      </w:r>
    </w:p>
    <w:p w14:paraId="1D20B540" w14:textId="77777777" w:rsidR="00520BEA" w:rsidRDefault="00000000">
      <w:pPr>
        <w:pStyle w:val="ListParagraph"/>
      </w:pPr>
      <w:r>
        <w:t>- Database: MongoDB, SQL Server and Oracle.</w:t>
      </w:r>
    </w:p>
    <w:p w14:paraId="0AD608A8" w14:textId="77777777" w:rsidR="00520BEA" w:rsidRDefault="00000000">
      <w:pPr>
        <w:pStyle w:val="ListParagraph"/>
      </w:pPr>
      <w:r>
        <w:t>- Software Security: Snyk, Sonar and OWASP.</w:t>
      </w:r>
    </w:p>
    <w:p w14:paraId="5016D58B" w14:textId="77777777" w:rsidR="00520BEA" w:rsidRDefault="00000000">
      <w:pPr>
        <w:pStyle w:val="ListParagraph"/>
      </w:pPr>
      <w:r>
        <w:t>- IDEs: Visual Studio, VS Code, Notepad++ and IntelliJ IDEA.</w:t>
      </w:r>
    </w:p>
    <w:p w14:paraId="170B1E66" w14:textId="77777777" w:rsidR="00520BEA" w:rsidRDefault="00000000">
      <w:pPr>
        <w:pStyle w:val="ListParagraph"/>
      </w:pPr>
      <w:r>
        <w:t>- Infrastructure &amp; DevOps: Ubuntu, Git, Bench CLI, CloudFormation, Terraform, YAML and HCL.</w:t>
      </w:r>
    </w:p>
    <w:p w14:paraId="2099EDEC" w14:textId="77777777" w:rsidR="00520BEA" w:rsidRDefault="00000000">
      <w:pPr>
        <w:pStyle w:val="ListParagraph"/>
      </w:pPr>
      <w:r>
        <w:t>- Design &amp; Quality: UI/UX, Secure Software, Selenium, SQA and Lean Six Sigma.</w:t>
      </w:r>
    </w:p>
    <w:p w14:paraId="4C49396C" w14:textId="77777777" w:rsidR="00520BEA" w:rsidRDefault="00000000">
      <w:pPr>
        <w:pStyle w:val="Heading1"/>
      </w:pPr>
      <w:r>
        <w:t>6. SDLC and Delivery Method</w:t>
      </w:r>
    </w:p>
    <w:p w14:paraId="302CB10A" w14:textId="77777777" w:rsidR="00520BEA" w:rsidRDefault="00000000">
      <w:r>
        <w:t xml:space="preserve">The Why Choose Us section communicates Agile Methodology as the first quality point. The delivery lifecycle itself is documented as a seven-phase process. The visual implementation uses </w:t>
      </w:r>
      <w:proofErr w:type="spellStart"/>
      <w:r>
        <w:t>coloured</w:t>
      </w:r>
      <w:proofErr w:type="spellEnd"/>
      <w:r>
        <w:t xml:space="preserve"> chevrons on desktop and a vertically connected stepper on mobile, with each phase fading/sliding into view.</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681"/>
        <w:gridCol w:w="3452"/>
        <w:gridCol w:w="5112"/>
      </w:tblGrid>
      <w:tr w:rsidR="00520BEA" w14:paraId="07E2BF28" w14:textId="77777777">
        <w:tblPrEx>
          <w:tblCellMar>
            <w:top w:w="0" w:type="dxa"/>
            <w:left w:w="0" w:type="dxa"/>
            <w:bottom w:w="0" w:type="dxa"/>
            <w:right w:w="0" w:type="dxa"/>
          </w:tblCellMar>
        </w:tblPrEx>
        <w:tc>
          <w:tcPr>
            <w:tcW w:w="0" w:type="auto"/>
            <w:shd w:val="clear" w:color="auto" w:fill="3730A3"/>
          </w:tcPr>
          <w:p w14:paraId="3D908714" w14:textId="77777777" w:rsidR="00520BEA" w:rsidRDefault="00000000">
            <w:pPr>
              <w:pStyle w:val="TableHeader"/>
            </w:pPr>
            <w:r>
              <w:rPr>
                <w:color w:val="FFFFFF"/>
              </w:rPr>
              <w:t>Phase</w:t>
            </w:r>
          </w:p>
        </w:tc>
        <w:tc>
          <w:tcPr>
            <w:tcW w:w="0" w:type="auto"/>
            <w:shd w:val="clear" w:color="auto" w:fill="3730A3"/>
          </w:tcPr>
          <w:p w14:paraId="6C9AD7D0" w14:textId="77777777" w:rsidR="00520BEA" w:rsidRDefault="00000000">
            <w:pPr>
              <w:pStyle w:val="TableHeader"/>
            </w:pPr>
            <w:r>
              <w:rPr>
                <w:color w:val="FFFFFF"/>
              </w:rPr>
              <w:t>Definition used in the site</w:t>
            </w:r>
          </w:p>
        </w:tc>
        <w:tc>
          <w:tcPr>
            <w:tcW w:w="0" w:type="auto"/>
            <w:shd w:val="clear" w:color="auto" w:fill="3730A3"/>
          </w:tcPr>
          <w:p w14:paraId="0B5646B2" w14:textId="77777777" w:rsidR="00520BEA" w:rsidRDefault="00000000">
            <w:pPr>
              <w:pStyle w:val="TableHeader"/>
            </w:pPr>
            <w:r>
              <w:rPr>
                <w:color w:val="FFFFFF"/>
              </w:rPr>
              <w:t>Delivery controls</w:t>
            </w:r>
          </w:p>
        </w:tc>
      </w:tr>
      <w:tr w:rsidR="00520BEA" w14:paraId="5A46D44A"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0CC269E" w14:textId="77777777" w:rsidR="00520BEA" w:rsidRDefault="00000000">
            <w:pPr>
              <w:pStyle w:val="TableText"/>
            </w:pPr>
            <w:r>
              <w:t>1. Planning</w:t>
            </w:r>
          </w:p>
        </w:tc>
        <w:tc>
          <w:tcPr>
            <w:tcW w:w="0" w:type="auto"/>
            <w:tcMar>
              <w:top w:w="100" w:type="dxa"/>
              <w:left w:w="100" w:type="dxa"/>
              <w:bottom w:w="100" w:type="dxa"/>
              <w:right w:w="100" w:type="dxa"/>
            </w:tcMar>
          </w:tcPr>
          <w:p w14:paraId="52F24102" w14:textId="77777777" w:rsidR="00520BEA" w:rsidRDefault="00000000">
            <w:pPr>
              <w:pStyle w:val="TableText"/>
            </w:pPr>
            <w:r>
              <w:t>Defines project goals, feasibility, risks and high-level scope.</w:t>
            </w:r>
          </w:p>
        </w:tc>
        <w:tc>
          <w:tcPr>
            <w:tcW w:w="0" w:type="auto"/>
            <w:tcMar>
              <w:top w:w="100" w:type="dxa"/>
              <w:left w:w="100" w:type="dxa"/>
              <w:bottom w:w="100" w:type="dxa"/>
              <w:right w:w="100" w:type="dxa"/>
            </w:tcMar>
          </w:tcPr>
          <w:p w14:paraId="32B4B9C0" w14:textId="77777777" w:rsidR="00520BEA" w:rsidRDefault="00000000">
            <w:pPr>
              <w:pStyle w:val="TableText"/>
            </w:pPr>
            <w:r>
              <w:t>Initial discussion, success criteria, known constraints, assumptions and scope confirmation.</w:t>
            </w:r>
          </w:p>
        </w:tc>
      </w:tr>
      <w:tr w:rsidR="00520BEA" w14:paraId="3F8D4180"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A4AF70B" w14:textId="77777777" w:rsidR="00520BEA" w:rsidRDefault="00000000">
            <w:pPr>
              <w:pStyle w:val="TableText"/>
            </w:pPr>
            <w:r>
              <w:t>2. Requirements Analysis</w:t>
            </w:r>
          </w:p>
        </w:tc>
        <w:tc>
          <w:tcPr>
            <w:tcW w:w="0" w:type="auto"/>
            <w:tcMar>
              <w:top w:w="100" w:type="dxa"/>
              <w:left w:w="100" w:type="dxa"/>
              <w:bottom w:w="100" w:type="dxa"/>
              <w:right w:w="100" w:type="dxa"/>
            </w:tcMar>
          </w:tcPr>
          <w:p w14:paraId="58F44ADE" w14:textId="77777777" w:rsidR="00520BEA" w:rsidRDefault="00000000">
            <w:pPr>
              <w:pStyle w:val="TableText"/>
            </w:pPr>
            <w:r>
              <w:t>Captures functional, non-functional, business and technical requirements.</w:t>
            </w:r>
          </w:p>
        </w:tc>
        <w:tc>
          <w:tcPr>
            <w:tcW w:w="0" w:type="auto"/>
            <w:tcMar>
              <w:top w:w="100" w:type="dxa"/>
              <w:left w:w="100" w:type="dxa"/>
              <w:bottom w:w="100" w:type="dxa"/>
              <w:right w:w="100" w:type="dxa"/>
            </w:tcMar>
          </w:tcPr>
          <w:p w14:paraId="2EE919BD" w14:textId="77777777" w:rsidR="00520BEA" w:rsidRDefault="00000000">
            <w:pPr>
              <w:pStyle w:val="TableText"/>
            </w:pPr>
            <w:r>
              <w:t>User stories, workflows, validation rules, integration needs, reporting and security requirements.</w:t>
            </w:r>
          </w:p>
        </w:tc>
      </w:tr>
      <w:tr w:rsidR="00520BEA" w14:paraId="4801483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9169D2C" w14:textId="77777777" w:rsidR="00520BEA" w:rsidRDefault="00000000">
            <w:pPr>
              <w:pStyle w:val="TableText"/>
            </w:pPr>
            <w:r>
              <w:t>3. System Design</w:t>
            </w:r>
          </w:p>
        </w:tc>
        <w:tc>
          <w:tcPr>
            <w:tcW w:w="0" w:type="auto"/>
            <w:tcMar>
              <w:top w:w="100" w:type="dxa"/>
              <w:left w:w="100" w:type="dxa"/>
              <w:bottom w:w="100" w:type="dxa"/>
              <w:right w:w="100" w:type="dxa"/>
            </w:tcMar>
          </w:tcPr>
          <w:p w14:paraId="63987A5F" w14:textId="77777777" w:rsidR="00520BEA" w:rsidRDefault="00000000">
            <w:pPr>
              <w:pStyle w:val="TableText"/>
            </w:pPr>
            <w:r>
              <w:t>Creates architecture, data models, UI/UX flows and technical blueprints.</w:t>
            </w:r>
          </w:p>
        </w:tc>
        <w:tc>
          <w:tcPr>
            <w:tcW w:w="0" w:type="auto"/>
            <w:tcMar>
              <w:top w:w="100" w:type="dxa"/>
              <w:left w:w="100" w:type="dxa"/>
              <w:bottom w:w="100" w:type="dxa"/>
              <w:right w:w="100" w:type="dxa"/>
            </w:tcMar>
          </w:tcPr>
          <w:p w14:paraId="6B9B8319" w14:textId="77777777" w:rsidR="00520BEA" w:rsidRDefault="00000000">
            <w:pPr>
              <w:pStyle w:val="TableText"/>
            </w:pPr>
            <w:r>
              <w:t>Data structures, page flows, API decisions, hosting approach, performance and access design.</w:t>
            </w:r>
          </w:p>
        </w:tc>
      </w:tr>
      <w:tr w:rsidR="00520BEA" w14:paraId="5DF705D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43B9894" w14:textId="77777777" w:rsidR="00520BEA" w:rsidRDefault="00000000">
            <w:pPr>
              <w:pStyle w:val="TableText"/>
            </w:pPr>
            <w:r>
              <w:t>4. Development</w:t>
            </w:r>
          </w:p>
        </w:tc>
        <w:tc>
          <w:tcPr>
            <w:tcW w:w="0" w:type="auto"/>
            <w:tcMar>
              <w:top w:w="100" w:type="dxa"/>
              <w:left w:w="100" w:type="dxa"/>
              <w:bottom w:w="100" w:type="dxa"/>
              <w:right w:w="100" w:type="dxa"/>
            </w:tcMar>
          </w:tcPr>
          <w:p w14:paraId="2D594D9E" w14:textId="77777777" w:rsidR="00520BEA" w:rsidRDefault="00000000">
            <w:pPr>
              <w:pStyle w:val="TableText"/>
            </w:pPr>
            <w:r>
              <w:t>Implements the system through coding, integration and module creation.</w:t>
            </w:r>
          </w:p>
        </w:tc>
        <w:tc>
          <w:tcPr>
            <w:tcW w:w="0" w:type="auto"/>
            <w:tcMar>
              <w:top w:w="100" w:type="dxa"/>
              <w:left w:w="100" w:type="dxa"/>
              <w:bottom w:w="100" w:type="dxa"/>
              <w:right w:w="100" w:type="dxa"/>
            </w:tcMar>
          </w:tcPr>
          <w:p w14:paraId="560376F2" w14:textId="77777777" w:rsidR="00520BEA" w:rsidRDefault="00000000">
            <w:pPr>
              <w:pStyle w:val="TableText"/>
            </w:pPr>
            <w:r>
              <w:t>Repository branches, incremental delivery, code review, reusable components and configuration control.</w:t>
            </w:r>
          </w:p>
        </w:tc>
      </w:tr>
      <w:tr w:rsidR="00520BEA" w14:paraId="25B4111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8A8FB53" w14:textId="77777777" w:rsidR="00520BEA" w:rsidRDefault="00000000">
            <w:pPr>
              <w:pStyle w:val="TableText"/>
            </w:pPr>
            <w:r>
              <w:t>5. Testing</w:t>
            </w:r>
          </w:p>
        </w:tc>
        <w:tc>
          <w:tcPr>
            <w:tcW w:w="0" w:type="auto"/>
            <w:tcMar>
              <w:top w:w="100" w:type="dxa"/>
              <w:left w:w="100" w:type="dxa"/>
              <w:bottom w:w="100" w:type="dxa"/>
              <w:right w:w="100" w:type="dxa"/>
            </w:tcMar>
          </w:tcPr>
          <w:p w14:paraId="35BE8BA6" w14:textId="77777777" w:rsidR="00520BEA" w:rsidRDefault="00000000">
            <w:pPr>
              <w:pStyle w:val="TableText"/>
            </w:pPr>
            <w:r>
              <w:t>Validates quality, security, performance and requirement compliance.</w:t>
            </w:r>
          </w:p>
        </w:tc>
        <w:tc>
          <w:tcPr>
            <w:tcW w:w="0" w:type="auto"/>
            <w:tcMar>
              <w:top w:w="100" w:type="dxa"/>
              <w:left w:w="100" w:type="dxa"/>
              <w:bottom w:w="100" w:type="dxa"/>
              <w:right w:w="100" w:type="dxa"/>
            </w:tcMar>
          </w:tcPr>
          <w:p w14:paraId="6A0039BE" w14:textId="77777777" w:rsidR="00520BEA" w:rsidRDefault="00000000">
            <w:pPr>
              <w:pStyle w:val="TableText"/>
            </w:pPr>
            <w:r>
              <w:t>Type checks, build checks, manual regression suite, form validation, responsive checks and production smoke tests.</w:t>
            </w:r>
          </w:p>
        </w:tc>
      </w:tr>
      <w:tr w:rsidR="00520BEA" w14:paraId="28E01F8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8000B0E" w14:textId="77777777" w:rsidR="00520BEA" w:rsidRDefault="00000000">
            <w:pPr>
              <w:pStyle w:val="TableText"/>
            </w:pPr>
            <w:r>
              <w:t>6. Deployment</w:t>
            </w:r>
          </w:p>
        </w:tc>
        <w:tc>
          <w:tcPr>
            <w:tcW w:w="0" w:type="auto"/>
            <w:tcMar>
              <w:top w:w="100" w:type="dxa"/>
              <w:left w:w="100" w:type="dxa"/>
              <w:bottom w:w="100" w:type="dxa"/>
              <w:right w:w="100" w:type="dxa"/>
            </w:tcMar>
          </w:tcPr>
          <w:p w14:paraId="04B4C2F3" w14:textId="77777777" w:rsidR="00520BEA" w:rsidRDefault="00000000">
            <w:pPr>
              <w:pStyle w:val="TableText"/>
            </w:pPr>
            <w:r>
              <w:t>Releases the software to production or client environments.</w:t>
            </w:r>
          </w:p>
        </w:tc>
        <w:tc>
          <w:tcPr>
            <w:tcW w:w="0" w:type="auto"/>
            <w:tcMar>
              <w:top w:w="100" w:type="dxa"/>
              <w:left w:w="100" w:type="dxa"/>
              <w:bottom w:w="100" w:type="dxa"/>
              <w:right w:w="100" w:type="dxa"/>
            </w:tcMar>
          </w:tcPr>
          <w:p w14:paraId="25A793DC" w14:textId="77777777" w:rsidR="00520BEA" w:rsidRDefault="00000000">
            <w:pPr>
              <w:pStyle w:val="TableText"/>
            </w:pPr>
            <w:r>
              <w:t>Build pipeline, environment variables, server configuration, domain/DNS, restart procedure and rollback awareness.</w:t>
            </w:r>
          </w:p>
        </w:tc>
      </w:tr>
      <w:tr w:rsidR="00520BEA" w14:paraId="3E5D979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925AE18" w14:textId="77777777" w:rsidR="00520BEA" w:rsidRDefault="00000000">
            <w:pPr>
              <w:pStyle w:val="TableText"/>
            </w:pPr>
            <w:r>
              <w:t>7. Maintenance</w:t>
            </w:r>
          </w:p>
        </w:tc>
        <w:tc>
          <w:tcPr>
            <w:tcW w:w="0" w:type="auto"/>
            <w:tcMar>
              <w:top w:w="100" w:type="dxa"/>
              <w:left w:w="100" w:type="dxa"/>
              <w:bottom w:w="100" w:type="dxa"/>
              <w:right w:w="100" w:type="dxa"/>
            </w:tcMar>
          </w:tcPr>
          <w:p w14:paraId="7594AFD3" w14:textId="77777777" w:rsidR="00520BEA" w:rsidRDefault="00000000">
            <w:pPr>
              <w:pStyle w:val="TableText"/>
            </w:pPr>
            <w:r>
              <w:t>Provides ongoing support, bug fixes, updates and enhancements.</w:t>
            </w:r>
          </w:p>
        </w:tc>
        <w:tc>
          <w:tcPr>
            <w:tcW w:w="0" w:type="auto"/>
            <w:tcMar>
              <w:top w:w="100" w:type="dxa"/>
              <w:left w:w="100" w:type="dxa"/>
              <w:bottom w:w="100" w:type="dxa"/>
              <w:right w:w="100" w:type="dxa"/>
            </w:tcMar>
          </w:tcPr>
          <w:p w14:paraId="642A1B13" w14:textId="77777777" w:rsidR="00520BEA" w:rsidRDefault="00000000">
            <w:pPr>
              <w:pStyle w:val="TableText"/>
            </w:pPr>
            <w:r>
              <w:t>Monitor enquiries, review dependency/security updates, test changes, record incidents and refresh portfolio data.</w:t>
            </w:r>
          </w:p>
        </w:tc>
      </w:tr>
    </w:tbl>
    <w:p w14:paraId="278E81EF" w14:textId="77777777" w:rsidR="00520BEA" w:rsidRDefault="00520BEA"/>
    <w:p w14:paraId="16C344A3" w14:textId="77777777" w:rsidR="00333769" w:rsidRDefault="00333769"/>
    <w:p w14:paraId="40DF6557" w14:textId="77777777" w:rsidR="00333769" w:rsidRDefault="00333769"/>
    <w:p w14:paraId="04457E8C" w14:textId="77777777" w:rsidR="00333769" w:rsidRDefault="00333769"/>
    <w:p w14:paraId="1E44957F" w14:textId="77777777" w:rsidR="00333769" w:rsidRDefault="00333769"/>
    <w:p w14:paraId="407A5457" w14:textId="77777777" w:rsidR="00333769" w:rsidRDefault="00333769"/>
    <w:p w14:paraId="211B7921" w14:textId="77777777" w:rsidR="00520BEA" w:rsidRDefault="00000000">
      <w:pPr>
        <w:pStyle w:val="Heading2"/>
      </w:pPr>
      <w:r>
        <w:lastRenderedPageBreak/>
        <w:t>Agile operating approach</w:t>
      </w:r>
    </w:p>
    <w:p w14:paraId="3602AF85" w14:textId="77777777" w:rsidR="00520BEA" w:rsidRDefault="00000000">
      <w:pPr>
        <w:pStyle w:val="ListParagraph"/>
      </w:pPr>
      <w:r>
        <w:t>- Keep the work visible in small deliverable increments: content/model update, component change, test, deploy and verify.</w:t>
      </w:r>
    </w:p>
    <w:p w14:paraId="20145490" w14:textId="77777777" w:rsidR="00520BEA" w:rsidRDefault="00000000">
      <w:pPr>
        <w:pStyle w:val="ListParagraph"/>
      </w:pPr>
      <w:r>
        <w:t>- Confirm client-facing wording and evidence before publishing; do not use unverified project metrics, testimonials or credential links.</w:t>
      </w:r>
    </w:p>
    <w:p w14:paraId="46FCEA95" w14:textId="77777777" w:rsidR="00520BEA" w:rsidRDefault="00000000">
      <w:pPr>
        <w:pStyle w:val="ListParagraph"/>
      </w:pPr>
      <w:r>
        <w:t xml:space="preserve">- Treat content changes as source changes: update </w:t>
      </w:r>
      <w:proofErr w:type="spellStart"/>
      <w:r>
        <w:t>siteContent.ts</w:t>
      </w:r>
      <w:proofErr w:type="spellEnd"/>
      <w:r>
        <w:t>, run checks, commit with a clear message, then deploy.</w:t>
      </w:r>
    </w:p>
    <w:p w14:paraId="6FC040E6" w14:textId="77777777" w:rsidR="00520BEA" w:rsidRDefault="00000000">
      <w:pPr>
        <w:pStyle w:val="ListParagraph"/>
      </w:pPr>
      <w:r>
        <w:t>- Capture errors and fixes in the knowledge base after each incident so the next project avoids repeating the same dependency, deployment or configuration mistake.</w:t>
      </w:r>
    </w:p>
    <w:p w14:paraId="3D86B18A" w14:textId="77777777" w:rsidR="00520BEA" w:rsidRDefault="00000000">
      <w:pPr>
        <w:pStyle w:val="Heading1"/>
      </w:pPr>
      <w:r>
        <w:t>7. Assets, Content Maintenance and Configuration</w:t>
      </w:r>
    </w:p>
    <w:p w14:paraId="7355C9E1" w14:textId="77777777" w:rsidR="00520BEA" w:rsidRDefault="00000000">
      <w:pPr>
        <w:pStyle w:val="Heading2"/>
      </w:pPr>
      <w:r>
        <w:t>Central content source</w:t>
      </w:r>
    </w:p>
    <w:p w14:paraId="3D2EB945" w14:textId="77777777" w:rsidR="00520BEA" w:rsidRDefault="00000000">
      <w:r>
        <w:t xml:space="preserve">The main editable content file is </w:t>
      </w:r>
      <w:proofErr w:type="spellStart"/>
      <w:r>
        <w:t>src</w:t>
      </w:r>
      <w:proofErr w:type="spellEnd"/>
      <w:r>
        <w:t>/data/</w:t>
      </w:r>
      <w:proofErr w:type="spellStart"/>
      <w:r>
        <w:t>siteContent.ts</w:t>
      </w:r>
      <w:proofErr w:type="spellEnd"/>
      <w:r>
        <w:t>. It contains the site identity, contact metadata, team profiles, services, visible technical stack, Why Choose Us points, projects, certifications and an intentionally empty testimonials array. Editing this file is the preferred way to change business content without searching across components.</w:t>
      </w:r>
    </w:p>
    <w:p w14:paraId="448661B6" w14:textId="77777777" w:rsidR="00520BEA" w:rsidRDefault="00000000">
      <w:pPr>
        <w:pStyle w:val="Heading2"/>
      </w:pPr>
      <w:r>
        <w:t>Asset locations and recommended use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026"/>
        <w:gridCol w:w="3288"/>
        <w:gridCol w:w="4931"/>
      </w:tblGrid>
      <w:tr w:rsidR="00520BEA" w14:paraId="22E19C50" w14:textId="77777777">
        <w:tblPrEx>
          <w:tblCellMar>
            <w:top w:w="0" w:type="dxa"/>
            <w:left w:w="0" w:type="dxa"/>
            <w:bottom w:w="0" w:type="dxa"/>
            <w:right w:w="0" w:type="dxa"/>
          </w:tblCellMar>
        </w:tblPrEx>
        <w:tc>
          <w:tcPr>
            <w:tcW w:w="0" w:type="auto"/>
            <w:shd w:val="clear" w:color="auto" w:fill="3730A3"/>
          </w:tcPr>
          <w:p w14:paraId="725F4E31" w14:textId="77777777" w:rsidR="00520BEA" w:rsidRDefault="00000000">
            <w:pPr>
              <w:pStyle w:val="TableHeader"/>
            </w:pPr>
            <w:r>
              <w:rPr>
                <w:color w:val="FFFFFF"/>
              </w:rPr>
              <w:t>Asset type</w:t>
            </w:r>
          </w:p>
        </w:tc>
        <w:tc>
          <w:tcPr>
            <w:tcW w:w="0" w:type="auto"/>
            <w:shd w:val="clear" w:color="auto" w:fill="3730A3"/>
          </w:tcPr>
          <w:p w14:paraId="4D47AE27" w14:textId="77777777" w:rsidR="00520BEA" w:rsidRDefault="00000000">
            <w:pPr>
              <w:pStyle w:val="TableHeader"/>
            </w:pPr>
            <w:r>
              <w:rPr>
                <w:color w:val="FFFFFF"/>
              </w:rPr>
              <w:t>Repository path</w:t>
            </w:r>
          </w:p>
        </w:tc>
        <w:tc>
          <w:tcPr>
            <w:tcW w:w="0" w:type="auto"/>
            <w:shd w:val="clear" w:color="auto" w:fill="3730A3"/>
          </w:tcPr>
          <w:p w14:paraId="51F0EDDA" w14:textId="77777777" w:rsidR="00520BEA" w:rsidRDefault="00000000">
            <w:pPr>
              <w:pStyle w:val="TableHeader"/>
            </w:pPr>
            <w:r>
              <w:rPr>
                <w:color w:val="FFFFFF"/>
              </w:rPr>
              <w:t>Current / recommended dimensions and notes</w:t>
            </w:r>
          </w:p>
        </w:tc>
      </w:tr>
      <w:tr w:rsidR="00520BEA" w14:paraId="664899A2"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43673EA" w14:textId="77777777" w:rsidR="00520BEA" w:rsidRDefault="00000000">
            <w:pPr>
              <w:pStyle w:val="TableText"/>
            </w:pPr>
            <w:r>
              <w:t>Primary logo</w:t>
            </w:r>
          </w:p>
        </w:tc>
        <w:tc>
          <w:tcPr>
            <w:tcW w:w="0" w:type="auto"/>
            <w:tcMar>
              <w:top w:w="100" w:type="dxa"/>
              <w:left w:w="100" w:type="dxa"/>
              <w:bottom w:w="100" w:type="dxa"/>
              <w:right w:w="100" w:type="dxa"/>
            </w:tcMar>
          </w:tcPr>
          <w:p w14:paraId="7809C374" w14:textId="77777777" w:rsidR="00520BEA" w:rsidRDefault="00000000">
            <w:pPr>
              <w:pStyle w:val="TableText"/>
            </w:pPr>
            <w:r>
              <w:t>public/images/brand/logo-</w:t>
            </w:r>
            <w:proofErr w:type="spellStart"/>
            <w:r>
              <w:t>primary.svg</w:t>
            </w:r>
            <w:proofErr w:type="spellEnd"/>
          </w:p>
        </w:tc>
        <w:tc>
          <w:tcPr>
            <w:tcW w:w="0" w:type="auto"/>
            <w:tcMar>
              <w:top w:w="100" w:type="dxa"/>
              <w:left w:w="100" w:type="dxa"/>
              <w:bottom w:w="100" w:type="dxa"/>
              <w:right w:w="100" w:type="dxa"/>
            </w:tcMar>
          </w:tcPr>
          <w:p w14:paraId="299C251D" w14:textId="77777777" w:rsidR="00520BEA" w:rsidRDefault="00000000">
            <w:pPr>
              <w:pStyle w:val="TableText"/>
            </w:pPr>
            <w:r>
              <w:t>Use in the light navigation and footer. SVG is preferred because it remains sharp at all sizes.</w:t>
            </w:r>
          </w:p>
        </w:tc>
      </w:tr>
      <w:tr w:rsidR="00520BEA" w14:paraId="19AFF21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A3ABC5D" w14:textId="77777777" w:rsidR="00520BEA" w:rsidRDefault="00000000">
            <w:pPr>
              <w:pStyle w:val="TableText"/>
            </w:pPr>
            <w:r>
              <w:t>Reverse/monochrome logos</w:t>
            </w:r>
          </w:p>
        </w:tc>
        <w:tc>
          <w:tcPr>
            <w:tcW w:w="0" w:type="auto"/>
            <w:tcMar>
              <w:top w:w="100" w:type="dxa"/>
              <w:left w:w="100" w:type="dxa"/>
              <w:bottom w:w="100" w:type="dxa"/>
              <w:right w:w="100" w:type="dxa"/>
            </w:tcMar>
          </w:tcPr>
          <w:p w14:paraId="0A58ED77" w14:textId="77777777" w:rsidR="00520BEA" w:rsidRDefault="00000000">
            <w:pPr>
              <w:pStyle w:val="TableText"/>
            </w:pPr>
            <w:r>
              <w:t>public/images/brand/logo-</w:t>
            </w:r>
            <w:proofErr w:type="spellStart"/>
            <w:r>
              <w:t>reversed.svg</w:t>
            </w:r>
            <w:proofErr w:type="spellEnd"/>
            <w:r>
              <w:t xml:space="preserve"> and logo-</w:t>
            </w:r>
            <w:proofErr w:type="spellStart"/>
            <w:r>
              <w:t>monochrome.svg</w:t>
            </w:r>
            <w:proofErr w:type="spellEnd"/>
          </w:p>
        </w:tc>
        <w:tc>
          <w:tcPr>
            <w:tcW w:w="0" w:type="auto"/>
            <w:tcMar>
              <w:top w:w="100" w:type="dxa"/>
              <w:left w:w="100" w:type="dxa"/>
              <w:bottom w:w="100" w:type="dxa"/>
              <w:right w:w="100" w:type="dxa"/>
            </w:tcMar>
          </w:tcPr>
          <w:p w14:paraId="109AB21E" w14:textId="77777777" w:rsidR="00520BEA" w:rsidRDefault="00000000">
            <w:pPr>
              <w:pStyle w:val="TableText"/>
            </w:pPr>
            <w:r>
              <w:t>Use only where the background makes the primary logo unreadable.</w:t>
            </w:r>
          </w:p>
        </w:tc>
      </w:tr>
      <w:tr w:rsidR="00520BEA" w14:paraId="18C5D216"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DE7BB0C" w14:textId="77777777" w:rsidR="00520BEA" w:rsidRDefault="00000000">
            <w:pPr>
              <w:pStyle w:val="TableText"/>
            </w:pPr>
            <w:r>
              <w:t>Favicons/app icons</w:t>
            </w:r>
          </w:p>
        </w:tc>
        <w:tc>
          <w:tcPr>
            <w:tcW w:w="0" w:type="auto"/>
            <w:tcMar>
              <w:top w:w="100" w:type="dxa"/>
              <w:left w:w="100" w:type="dxa"/>
              <w:bottom w:w="100" w:type="dxa"/>
              <w:right w:w="100" w:type="dxa"/>
            </w:tcMar>
          </w:tcPr>
          <w:p w14:paraId="0DFF688B" w14:textId="77777777" w:rsidR="00520BEA" w:rsidRDefault="00000000">
            <w:pPr>
              <w:pStyle w:val="TableText"/>
            </w:pPr>
            <w:r>
              <w:t>public/favicon.ico, public/images/brand/icon-192.png, icon-512.png</w:t>
            </w:r>
          </w:p>
        </w:tc>
        <w:tc>
          <w:tcPr>
            <w:tcW w:w="0" w:type="auto"/>
            <w:tcMar>
              <w:top w:w="100" w:type="dxa"/>
              <w:left w:w="100" w:type="dxa"/>
              <w:bottom w:w="100" w:type="dxa"/>
              <w:right w:w="100" w:type="dxa"/>
            </w:tcMar>
          </w:tcPr>
          <w:p w14:paraId="1A5A6448" w14:textId="77777777" w:rsidR="00520BEA" w:rsidRDefault="00000000">
            <w:pPr>
              <w:pStyle w:val="TableText"/>
            </w:pPr>
            <w:r>
              <w:t>Keep 192 x 192 and 512 x 512 PNG versions for browser/application metadata.</w:t>
            </w:r>
          </w:p>
        </w:tc>
      </w:tr>
      <w:tr w:rsidR="00520BEA" w14:paraId="4E348E1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81944BF" w14:textId="77777777" w:rsidR="00520BEA" w:rsidRDefault="00000000">
            <w:pPr>
              <w:pStyle w:val="TableText"/>
            </w:pPr>
            <w:r>
              <w:t>Team portraits</w:t>
            </w:r>
          </w:p>
        </w:tc>
        <w:tc>
          <w:tcPr>
            <w:tcW w:w="0" w:type="auto"/>
            <w:tcMar>
              <w:top w:w="100" w:type="dxa"/>
              <w:left w:w="100" w:type="dxa"/>
              <w:bottom w:w="100" w:type="dxa"/>
              <w:right w:w="100" w:type="dxa"/>
            </w:tcMar>
          </w:tcPr>
          <w:p w14:paraId="7C6F3A69" w14:textId="77777777" w:rsidR="00520BEA" w:rsidRDefault="00000000">
            <w:pPr>
              <w:pStyle w:val="TableText"/>
            </w:pPr>
            <w:r>
              <w:t>public/images/team/bilal.png and public/images/team/himaas.png</w:t>
            </w:r>
          </w:p>
        </w:tc>
        <w:tc>
          <w:tcPr>
            <w:tcW w:w="0" w:type="auto"/>
            <w:tcMar>
              <w:top w:w="100" w:type="dxa"/>
              <w:left w:w="100" w:type="dxa"/>
              <w:bottom w:w="100" w:type="dxa"/>
              <w:right w:w="100" w:type="dxa"/>
            </w:tcMar>
          </w:tcPr>
          <w:p w14:paraId="5220C50E" w14:textId="77777777" w:rsidR="00520BEA" w:rsidRDefault="00000000">
            <w:pPr>
              <w:pStyle w:val="TableText"/>
            </w:pPr>
            <w:r>
              <w:t>Current files are 1200 x 1400 pixels. Keep future portraits at the same 6:7 portrait ratio, preferably at least 1200 x 1400 pixels, with the subject centrally framed. The current desktop display panel is approximately 680-740 pixels high.</w:t>
            </w:r>
          </w:p>
        </w:tc>
      </w:tr>
      <w:tr w:rsidR="00520BEA" w14:paraId="4BDAC85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13CDB2E" w14:textId="77777777" w:rsidR="00520BEA" w:rsidRDefault="00000000">
            <w:pPr>
              <w:pStyle w:val="TableText"/>
            </w:pPr>
            <w:r>
              <w:t>Why Choose Us illustrations</w:t>
            </w:r>
          </w:p>
        </w:tc>
        <w:tc>
          <w:tcPr>
            <w:tcW w:w="0" w:type="auto"/>
            <w:tcMar>
              <w:top w:w="100" w:type="dxa"/>
              <w:left w:w="100" w:type="dxa"/>
              <w:bottom w:w="100" w:type="dxa"/>
              <w:right w:w="100" w:type="dxa"/>
            </w:tcMar>
          </w:tcPr>
          <w:p w14:paraId="26B15C17" w14:textId="77777777" w:rsidR="00520BEA" w:rsidRDefault="00000000">
            <w:pPr>
              <w:pStyle w:val="TableText"/>
            </w:pPr>
            <w:r>
              <w:t>public/images/why-choose-us/*.</w:t>
            </w:r>
            <w:proofErr w:type="spellStart"/>
            <w:r>
              <w:t>svg</w:t>
            </w:r>
            <w:proofErr w:type="spellEnd"/>
          </w:p>
        </w:tc>
        <w:tc>
          <w:tcPr>
            <w:tcW w:w="0" w:type="auto"/>
            <w:tcMar>
              <w:top w:w="100" w:type="dxa"/>
              <w:left w:w="100" w:type="dxa"/>
              <w:bottom w:w="100" w:type="dxa"/>
              <w:right w:w="100" w:type="dxa"/>
            </w:tcMar>
          </w:tcPr>
          <w:p w14:paraId="7D2692CD" w14:textId="77777777" w:rsidR="00520BEA" w:rsidRDefault="00000000">
            <w:pPr>
              <w:pStyle w:val="TableText"/>
            </w:pPr>
            <w:r>
              <w:t xml:space="preserve">Seven lightweight SVG illustrations mapped in the same order as the </w:t>
            </w:r>
            <w:proofErr w:type="spellStart"/>
            <w:r>
              <w:t>whyChooseUs</w:t>
            </w:r>
            <w:proofErr w:type="spellEnd"/>
            <w:r>
              <w:t xml:space="preserve"> content array. Use a 16:9 composition for predictable card cropping.</w:t>
            </w:r>
          </w:p>
        </w:tc>
      </w:tr>
      <w:tr w:rsidR="00520BEA" w14:paraId="716D192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345AEC5" w14:textId="77777777" w:rsidR="00520BEA" w:rsidRDefault="00000000">
            <w:pPr>
              <w:pStyle w:val="TableText"/>
            </w:pPr>
            <w:r>
              <w:t>Public asset rule</w:t>
            </w:r>
          </w:p>
        </w:tc>
        <w:tc>
          <w:tcPr>
            <w:tcW w:w="0" w:type="auto"/>
            <w:tcMar>
              <w:top w:w="100" w:type="dxa"/>
              <w:left w:w="100" w:type="dxa"/>
              <w:bottom w:w="100" w:type="dxa"/>
              <w:right w:w="100" w:type="dxa"/>
            </w:tcMar>
          </w:tcPr>
          <w:p w14:paraId="434E6F44" w14:textId="77777777" w:rsidR="00520BEA" w:rsidRDefault="00000000">
            <w:pPr>
              <w:pStyle w:val="TableText"/>
            </w:pPr>
            <w:r>
              <w:t>public/images/...</w:t>
            </w:r>
          </w:p>
        </w:tc>
        <w:tc>
          <w:tcPr>
            <w:tcW w:w="0" w:type="auto"/>
            <w:tcMar>
              <w:top w:w="100" w:type="dxa"/>
              <w:left w:w="100" w:type="dxa"/>
              <w:bottom w:w="100" w:type="dxa"/>
              <w:right w:w="100" w:type="dxa"/>
            </w:tcMar>
          </w:tcPr>
          <w:p w14:paraId="330F6A48" w14:textId="77777777" w:rsidR="00520BEA" w:rsidRDefault="00000000">
            <w:pPr>
              <w:pStyle w:val="TableText"/>
            </w:pPr>
            <w:r>
              <w:t>Any asset in public is served from the site root. Reference it in code as /images/...; do not use local machine paths.</w:t>
            </w:r>
          </w:p>
        </w:tc>
      </w:tr>
    </w:tbl>
    <w:p w14:paraId="016BEF6D" w14:textId="77777777" w:rsidR="00520BEA" w:rsidRDefault="00520BEA"/>
    <w:p w14:paraId="66335E80" w14:textId="77777777" w:rsidR="00333769" w:rsidRDefault="00333769"/>
    <w:p w14:paraId="05623D5D" w14:textId="77777777" w:rsidR="00333769" w:rsidRDefault="00333769"/>
    <w:p w14:paraId="24CCE9DD" w14:textId="77777777" w:rsidR="00520BEA" w:rsidRDefault="00000000">
      <w:pPr>
        <w:pStyle w:val="Heading2"/>
      </w:pPr>
      <w:r>
        <w:lastRenderedPageBreak/>
        <w:t>Environment variables for contact delivery</w:t>
      </w:r>
    </w:p>
    <w:p w14:paraId="64347EC7" w14:textId="77777777" w:rsidR="00520BEA" w:rsidRDefault="00000000">
      <w:pPr>
        <w:pStyle w:val="Callout"/>
      </w:pPr>
      <w:r>
        <w:t xml:space="preserve">Store these values only in Namecheap's environment-variable interface or a </w:t>
      </w:r>
      <w:proofErr w:type="gramStart"/>
      <w:r>
        <w:t>local .</w:t>
      </w:r>
      <w:proofErr w:type="spellStart"/>
      <w:r>
        <w:t>env</w:t>
      </w:r>
      <w:proofErr w:type="gramEnd"/>
      <w:r>
        <w:t>.local</w:t>
      </w:r>
      <w:proofErr w:type="spellEnd"/>
      <w:r>
        <w:t xml:space="preserve"> file that is ignored by Git. Never commit a real password, API key or private key.</w:t>
      </w:r>
    </w:p>
    <w:p w14:paraId="4CF0862D" w14:textId="77777777" w:rsidR="00520BEA" w:rsidRDefault="00000000">
      <w:pPr>
        <w:pStyle w:val="CodeBlock"/>
      </w:pPr>
      <w:r>
        <w:rPr>
          <w:color w:val="1F2937"/>
        </w:rPr>
        <w:t>SMTP_HOST=mail.hbsols.com</w:t>
      </w:r>
    </w:p>
    <w:p w14:paraId="42584177" w14:textId="77777777" w:rsidR="00520BEA" w:rsidRDefault="00000000">
      <w:pPr>
        <w:pStyle w:val="CodeBlock"/>
      </w:pPr>
      <w:r>
        <w:rPr>
          <w:color w:val="1F2937"/>
        </w:rPr>
        <w:t>SMTP_PORT=465</w:t>
      </w:r>
    </w:p>
    <w:p w14:paraId="4ED45942" w14:textId="77777777" w:rsidR="00520BEA" w:rsidRDefault="00000000">
      <w:pPr>
        <w:pStyle w:val="CodeBlock"/>
      </w:pPr>
      <w:r>
        <w:rPr>
          <w:color w:val="1F2937"/>
        </w:rPr>
        <w:t>SMTP_SECURE=true</w:t>
      </w:r>
    </w:p>
    <w:p w14:paraId="43710973" w14:textId="77777777" w:rsidR="00520BEA" w:rsidRDefault="00000000">
      <w:pPr>
        <w:pStyle w:val="CodeBlock"/>
      </w:pPr>
      <w:r>
        <w:rPr>
          <w:color w:val="1F2937"/>
        </w:rPr>
        <w:t>SMTP_USER=info@hbsols.com</w:t>
      </w:r>
    </w:p>
    <w:p w14:paraId="62845DC3" w14:textId="77777777" w:rsidR="00520BEA" w:rsidRDefault="00000000">
      <w:pPr>
        <w:pStyle w:val="CodeBlock"/>
      </w:pPr>
      <w:r>
        <w:rPr>
          <w:color w:val="1F2937"/>
        </w:rPr>
        <w:t>SMTP_PASSWORD=&lt;the domain mailbox password&gt;</w:t>
      </w:r>
    </w:p>
    <w:p w14:paraId="0B0DEBA4" w14:textId="77777777" w:rsidR="00520BEA" w:rsidRDefault="00000000">
      <w:pPr>
        <w:pStyle w:val="CodeBlock"/>
      </w:pPr>
      <w:r>
        <w:rPr>
          <w:color w:val="1F2937"/>
        </w:rPr>
        <w:t>CONTACT_TO_EMAIL=hbsols.info@gmail.com</w:t>
      </w:r>
    </w:p>
    <w:p w14:paraId="3015B856" w14:textId="77777777" w:rsidR="00520BEA" w:rsidRDefault="00000000">
      <w:pPr>
        <w:pStyle w:val="CodeBlock"/>
      </w:pPr>
      <w:r>
        <w:rPr>
          <w:color w:val="1F2937"/>
        </w:rPr>
        <w:t>CONTACT_FROM_EMAIL=HB Solutions &lt;info@hbsols.com&gt;</w:t>
      </w:r>
    </w:p>
    <w:p w14:paraId="4C4D9934" w14:textId="77777777" w:rsidR="00520BEA" w:rsidRDefault="00000000">
      <w:r>
        <w:t xml:space="preserve">SMTP_USER authenticates to the outgoing mail server. CONTACT_TO_EMAIL is the recipient inbox and can be the same domain mailbox, another mailbox, or a personal mailbox. CONTACT_FROM_EMAIL should normally use the authenticated domain mailbox or an </w:t>
      </w:r>
      <w:proofErr w:type="spellStart"/>
      <w:r>
        <w:t>authorised</w:t>
      </w:r>
      <w:proofErr w:type="spellEnd"/>
      <w:r>
        <w:t xml:space="preserve"> sender identity, otherwise the SMTP server may reject or rewrite it.</w:t>
      </w:r>
    </w:p>
    <w:p w14:paraId="57FB3130" w14:textId="77777777" w:rsidR="00520BEA" w:rsidRDefault="00000000">
      <w:pPr>
        <w:pStyle w:val="Heading2"/>
      </w:pPr>
      <w:r>
        <w:t>Contact API flow</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388"/>
        <w:gridCol w:w="4824"/>
        <w:gridCol w:w="5033"/>
      </w:tblGrid>
      <w:tr w:rsidR="00520BEA" w14:paraId="31E8C54E" w14:textId="77777777">
        <w:tblPrEx>
          <w:tblCellMar>
            <w:top w:w="0" w:type="dxa"/>
            <w:left w:w="0" w:type="dxa"/>
            <w:bottom w:w="0" w:type="dxa"/>
            <w:right w:w="0" w:type="dxa"/>
          </w:tblCellMar>
        </w:tblPrEx>
        <w:tc>
          <w:tcPr>
            <w:tcW w:w="0" w:type="auto"/>
            <w:shd w:val="clear" w:color="auto" w:fill="3730A3"/>
          </w:tcPr>
          <w:p w14:paraId="5A9ADB59" w14:textId="77777777" w:rsidR="00520BEA" w:rsidRDefault="00000000">
            <w:pPr>
              <w:pStyle w:val="TableHeader"/>
            </w:pPr>
            <w:r>
              <w:rPr>
                <w:color w:val="FFFFFF"/>
              </w:rPr>
              <w:t>Step</w:t>
            </w:r>
          </w:p>
        </w:tc>
        <w:tc>
          <w:tcPr>
            <w:tcW w:w="0" w:type="auto"/>
            <w:shd w:val="clear" w:color="auto" w:fill="3730A3"/>
          </w:tcPr>
          <w:p w14:paraId="01DDC82B" w14:textId="77777777" w:rsidR="00520BEA" w:rsidRDefault="00000000">
            <w:pPr>
              <w:pStyle w:val="TableHeader"/>
            </w:pPr>
            <w:r>
              <w:rPr>
                <w:color w:val="FFFFFF"/>
              </w:rPr>
              <w:t>What happens</w:t>
            </w:r>
          </w:p>
        </w:tc>
        <w:tc>
          <w:tcPr>
            <w:tcW w:w="0" w:type="auto"/>
            <w:shd w:val="clear" w:color="auto" w:fill="3730A3"/>
          </w:tcPr>
          <w:p w14:paraId="3454BD23" w14:textId="77777777" w:rsidR="00520BEA" w:rsidRDefault="00000000">
            <w:pPr>
              <w:pStyle w:val="TableHeader"/>
            </w:pPr>
            <w:r>
              <w:rPr>
                <w:color w:val="FFFFFF"/>
              </w:rPr>
              <w:t>Control</w:t>
            </w:r>
          </w:p>
        </w:tc>
      </w:tr>
      <w:tr w:rsidR="00520BEA" w14:paraId="0DE8B45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9E606CB" w14:textId="77777777" w:rsidR="00520BEA" w:rsidRDefault="00000000">
            <w:pPr>
              <w:pStyle w:val="TableText"/>
            </w:pPr>
            <w:r>
              <w:t>1</w:t>
            </w:r>
          </w:p>
        </w:tc>
        <w:tc>
          <w:tcPr>
            <w:tcW w:w="0" w:type="auto"/>
            <w:tcMar>
              <w:top w:w="100" w:type="dxa"/>
              <w:left w:w="100" w:type="dxa"/>
              <w:bottom w:w="100" w:type="dxa"/>
              <w:right w:w="100" w:type="dxa"/>
            </w:tcMar>
          </w:tcPr>
          <w:p w14:paraId="189F8233" w14:textId="77777777" w:rsidR="00520BEA" w:rsidRDefault="00000000">
            <w:pPr>
              <w:pStyle w:val="TableText"/>
            </w:pPr>
            <w:r>
              <w:t>Visitor completes name, email, project type and message.</w:t>
            </w:r>
          </w:p>
        </w:tc>
        <w:tc>
          <w:tcPr>
            <w:tcW w:w="0" w:type="auto"/>
            <w:tcMar>
              <w:top w:w="100" w:type="dxa"/>
              <w:left w:w="100" w:type="dxa"/>
              <w:bottom w:w="100" w:type="dxa"/>
              <w:right w:w="100" w:type="dxa"/>
            </w:tcMar>
          </w:tcPr>
          <w:p w14:paraId="3A5299F2" w14:textId="77777777" w:rsidR="00520BEA" w:rsidRDefault="00000000">
            <w:pPr>
              <w:pStyle w:val="TableText"/>
            </w:pPr>
            <w:r>
              <w:t>React Hook Form and Zod prevent invalid browser submission.</w:t>
            </w:r>
          </w:p>
        </w:tc>
      </w:tr>
      <w:tr w:rsidR="00520BEA" w14:paraId="770B900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35AC512" w14:textId="77777777" w:rsidR="00520BEA" w:rsidRDefault="00000000">
            <w:pPr>
              <w:pStyle w:val="TableText"/>
            </w:pPr>
            <w:r>
              <w:t>2</w:t>
            </w:r>
          </w:p>
        </w:tc>
        <w:tc>
          <w:tcPr>
            <w:tcW w:w="0" w:type="auto"/>
            <w:tcMar>
              <w:top w:w="100" w:type="dxa"/>
              <w:left w:w="100" w:type="dxa"/>
              <w:bottom w:w="100" w:type="dxa"/>
              <w:right w:w="100" w:type="dxa"/>
            </w:tcMar>
          </w:tcPr>
          <w:p w14:paraId="3C47131D" w14:textId="77777777" w:rsidR="00520BEA" w:rsidRDefault="00000000">
            <w:pPr>
              <w:pStyle w:val="TableText"/>
            </w:pPr>
            <w:r>
              <w:t>Browser posts JSON to /</w:t>
            </w:r>
            <w:proofErr w:type="spellStart"/>
            <w:r>
              <w:t>api</w:t>
            </w:r>
            <w:proofErr w:type="spellEnd"/>
            <w:r>
              <w:t>/contact.</w:t>
            </w:r>
          </w:p>
        </w:tc>
        <w:tc>
          <w:tcPr>
            <w:tcW w:w="0" w:type="auto"/>
            <w:tcMar>
              <w:top w:w="100" w:type="dxa"/>
              <w:left w:w="100" w:type="dxa"/>
              <w:bottom w:w="100" w:type="dxa"/>
              <w:right w:w="100" w:type="dxa"/>
            </w:tcMar>
          </w:tcPr>
          <w:p w14:paraId="0DB515A2" w14:textId="77777777" w:rsidR="00520BEA" w:rsidRDefault="00000000">
            <w:pPr>
              <w:pStyle w:val="TableText"/>
            </w:pPr>
            <w:r>
              <w:t>The form shows sending, success or error state.</w:t>
            </w:r>
          </w:p>
        </w:tc>
      </w:tr>
      <w:tr w:rsidR="00520BEA" w14:paraId="76344B72"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1A0AAB8" w14:textId="77777777" w:rsidR="00520BEA" w:rsidRDefault="00000000">
            <w:pPr>
              <w:pStyle w:val="TableText"/>
            </w:pPr>
            <w:r>
              <w:t>3</w:t>
            </w:r>
          </w:p>
        </w:tc>
        <w:tc>
          <w:tcPr>
            <w:tcW w:w="0" w:type="auto"/>
            <w:tcMar>
              <w:top w:w="100" w:type="dxa"/>
              <w:left w:w="100" w:type="dxa"/>
              <w:bottom w:w="100" w:type="dxa"/>
              <w:right w:w="100" w:type="dxa"/>
            </w:tcMar>
          </w:tcPr>
          <w:p w14:paraId="5BC21069" w14:textId="77777777" w:rsidR="00520BEA" w:rsidRDefault="00000000">
            <w:pPr>
              <w:pStyle w:val="TableText"/>
            </w:pPr>
            <w:r>
              <w:t>Route handler parses the request and validates it again with Zod.</w:t>
            </w:r>
          </w:p>
        </w:tc>
        <w:tc>
          <w:tcPr>
            <w:tcW w:w="0" w:type="auto"/>
            <w:tcMar>
              <w:top w:w="100" w:type="dxa"/>
              <w:left w:w="100" w:type="dxa"/>
              <w:bottom w:w="100" w:type="dxa"/>
              <w:right w:w="100" w:type="dxa"/>
            </w:tcMar>
          </w:tcPr>
          <w:p w14:paraId="3EFC757E" w14:textId="77777777" w:rsidR="00520BEA" w:rsidRDefault="00000000">
            <w:pPr>
              <w:pStyle w:val="TableText"/>
            </w:pPr>
            <w:r>
              <w:t>Server-side validation protects the endpoint even if client JavaScript is bypassed.</w:t>
            </w:r>
          </w:p>
        </w:tc>
      </w:tr>
      <w:tr w:rsidR="00520BEA" w14:paraId="5FE388E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F3F4B1A" w14:textId="77777777" w:rsidR="00520BEA" w:rsidRDefault="00000000">
            <w:pPr>
              <w:pStyle w:val="TableText"/>
            </w:pPr>
            <w:r>
              <w:t>4</w:t>
            </w:r>
          </w:p>
        </w:tc>
        <w:tc>
          <w:tcPr>
            <w:tcW w:w="0" w:type="auto"/>
            <w:tcMar>
              <w:top w:w="100" w:type="dxa"/>
              <w:left w:w="100" w:type="dxa"/>
              <w:bottom w:w="100" w:type="dxa"/>
              <w:right w:w="100" w:type="dxa"/>
            </w:tcMar>
          </w:tcPr>
          <w:p w14:paraId="4A30F37F" w14:textId="77777777" w:rsidR="00520BEA" w:rsidRDefault="00000000">
            <w:pPr>
              <w:pStyle w:val="TableText"/>
            </w:pPr>
            <w:r>
              <w:t xml:space="preserve">The email content is HTML-escaped and a </w:t>
            </w:r>
            <w:proofErr w:type="spellStart"/>
            <w:r>
              <w:t>Nodemailer</w:t>
            </w:r>
            <w:proofErr w:type="spellEnd"/>
            <w:r>
              <w:t xml:space="preserve"> SMTP transport is created.</w:t>
            </w:r>
          </w:p>
        </w:tc>
        <w:tc>
          <w:tcPr>
            <w:tcW w:w="0" w:type="auto"/>
            <w:tcMar>
              <w:top w:w="100" w:type="dxa"/>
              <w:left w:w="100" w:type="dxa"/>
              <w:bottom w:w="100" w:type="dxa"/>
              <w:right w:w="100" w:type="dxa"/>
            </w:tcMar>
          </w:tcPr>
          <w:p w14:paraId="52FA1AD0" w14:textId="77777777" w:rsidR="00520BEA" w:rsidRDefault="00000000">
            <w:pPr>
              <w:pStyle w:val="TableText"/>
            </w:pPr>
            <w:r>
              <w:t>Escaping reduces the risk of untrusted input being inserted into the email HTML.</w:t>
            </w:r>
          </w:p>
        </w:tc>
      </w:tr>
      <w:tr w:rsidR="00520BEA" w14:paraId="4578174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7091DD4" w14:textId="77777777" w:rsidR="00520BEA" w:rsidRDefault="00000000">
            <w:pPr>
              <w:pStyle w:val="TableText"/>
            </w:pPr>
            <w:r>
              <w:t>5</w:t>
            </w:r>
          </w:p>
        </w:tc>
        <w:tc>
          <w:tcPr>
            <w:tcW w:w="0" w:type="auto"/>
            <w:tcMar>
              <w:top w:w="100" w:type="dxa"/>
              <w:left w:w="100" w:type="dxa"/>
              <w:bottom w:w="100" w:type="dxa"/>
              <w:right w:w="100" w:type="dxa"/>
            </w:tcMar>
          </w:tcPr>
          <w:p w14:paraId="73CA2228" w14:textId="77777777" w:rsidR="00520BEA" w:rsidRDefault="00000000">
            <w:pPr>
              <w:pStyle w:val="TableText"/>
            </w:pPr>
            <w:proofErr w:type="spellStart"/>
            <w:r>
              <w:t>Nodemailer</w:t>
            </w:r>
            <w:proofErr w:type="spellEnd"/>
            <w:r>
              <w:t xml:space="preserve"> sends to CONTACT_TO_EMAIL and sets </w:t>
            </w:r>
            <w:proofErr w:type="spellStart"/>
            <w:r>
              <w:t>replyTo</w:t>
            </w:r>
            <w:proofErr w:type="spellEnd"/>
            <w:r>
              <w:t xml:space="preserve"> to the visitor email.</w:t>
            </w:r>
          </w:p>
        </w:tc>
        <w:tc>
          <w:tcPr>
            <w:tcW w:w="0" w:type="auto"/>
            <w:tcMar>
              <w:top w:w="100" w:type="dxa"/>
              <w:left w:w="100" w:type="dxa"/>
              <w:bottom w:w="100" w:type="dxa"/>
              <w:right w:w="100" w:type="dxa"/>
            </w:tcMar>
          </w:tcPr>
          <w:p w14:paraId="2C8D5810" w14:textId="77777777" w:rsidR="00520BEA" w:rsidRDefault="00000000">
            <w:pPr>
              <w:pStyle w:val="TableText"/>
            </w:pPr>
            <w:r>
              <w:t>The team receives the enquiry and can reply directly to the visitor.</w:t>
            </w:r>
          </w:p>
        </w:tc>
      </w:tr>
      <w:tr w:rsidR="00520BEA" w14:paraId="76D27FA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B220B36" w14:textId="77777777" w:rsidR="00520BEA" w:rsidRDefault="00000000">
            <w:pPr>
              <w:pStyle w:val="TableText"/>
            </w:pPr>
            <w:r>
              <w:t>6</w:t>
            </w:r>
          </w:p>
        </w:tc>
        <w:tc>
          <w:tcPr>
            <w:tcW w:w="0" w:type="auto"/>
            <w:tcMar>
              <w:top w:w="100" w:type="dxa"/>
              <w:left w:w="100" w:type="dxa"/>
              <w:bottom w:w="100" w:type="dxa"/>
              <w:right w:w="100" w:type="dxa"/>
            </w:tcMar>
          </w:tcPr>
          <w:p w14:paraId="5414D93A" w14:textId="77777777" w:rsidR="00520BEA" w:rsidRDefault="00000000">
            <w:pPr>
              <w:pStyle w:val="TableText"/>
            </w:pPr>
            <w:r>
              <w:t>The API returns success or a configuration/send error.</w:t>
            </w:r>
          </w:p>
        </w:tc>
        <w:tc>
          <w:tcPr>
            <w:tcW w:w="0" w:type="auto"/>
            <w:tcMar>
              <w:top w:w="100" w:type="dxa"/>
              <w:left w:w="100" w:type="dxa"/>
              <w:bottom w:w="100" w:type="dxa"/>
              <w:right w:w="100" w:type="dxa"/>
            </w:tcMar>
          </w:tcPr>
          <w:p w14:paraId="3EDE7244" w14:textId="77777777" w:rsidR="00520BEA" w:rsidRDefault="00000000">
            <w:pPr>
              <w:pStyle w:val="TableText"/>
            </w:pPr>
            <w:r>
              <w:t>The visitor sees an understandable message; exact SMTP credentials are never exposed.</w:t>
            </w:r>
          </w:p>
        </w:tc>
      </w:tr>
    </w:tbl>
    <w:p w14:paraId="04773708" w14:textId="77777777" w:rsidR="00520BEA" w:rsidRDefault="00520BEA"/>
    <w:p w14:paraId="2EB05A87" w14:textId="77777777" w:rsidR="00333769" w:rsidRDefault="00333769"/>
    <w:p w14:paraId="5D2DFF23" w14:textId="77777777" w:rsidR="00333769" w:rsidRDefault="00333769"/>
    <w:p w14:paraId="03AFD9B4" w14:textId="77777777" w:rsidR="00333769" w:rsidRDefault="00333769"/>
    <w:p w14:paraId="7D379E5E" w14:textId="77777777" w:rsidR="00333769" w:rsidRDefault="00333769"/>
    <w:p w14:paraId="3924F5DC" w14:textId="77777777" w:rsidR="00333769" w:rsidRDefault="00333769"/>
    <w:p w14:paraId="3966F843" w14:textId="77777777" w:rsidR="00333769" w:rsidRDefault="00333769"/>
    <w:p w14:paraId="6C86E4FA" w14:textId="77777777" w:rsidR="00520BEA" w:rsidRDefault="00000000">
      <w:pPr>
        <w:pStyle w:val="Heading1"/>
      </w:pPr>
      <w:r>
        <w:lastRenderedPageBreak/>
        <w:t>8. Local Development and Build Procedure</w:t>
      </w:r>
    </w:p>
    <w:p w14:paraId="0E0B3812" w14:textId="77777777" w:rsidR="00520BEA" w:rsidRDefault="00000000">
      <w:pPr>
        <w:pStyle w:val="Heading2"/>
      </w:pPr>
      <w:r>
        <w:t>Initial setup</w:t>
      </w:r>
    </w:p>
    <w:p w14:paraId="5F72B7B8" w14:textId="77777777" w:rsidR="00520BEA" w:rsidRDefault="00000000">
      <w:pPr>
        <w:pStyle w:val="CodeBlock"/>
      </w:pPr>
      <w:proofErr w:type="spellStart"/>
      <w:r>
        <w:rPr>
          <w:color w:val="1F2937"/>
        </w:rPr>
        <w:t>npm</w:t>
      </w:r>
      <w:proofErr w:type="spellEnd"/>
      <w:r>
        <w:rPr>
          <w:color w:val="1F2937"/>
        </w:rPr>
        <w:t xml:space="preserve"> install</w:t>
      </w:r>
    </w:p>
    <w:p w14:paraId="4EFEFBFD" w14:textId="77777777" w:rsidR="00520BEA" w:rsidRDefault="00000000">
      <w:pPr>
        <w:pStyle w:val="CodeBlock"/>
      </w:pPr>
      <w:proofErr w:type="spellStart"/>
      <w:r>
        <w:rPr>
          <w:color w:val="1F2937"/>
        </w:rPr>
        <w:t>npm</w:t>
      </w:r>
      <w:proofErr w:type="spellEnd"/>
      <w:r>
        <w:rPr>
          <w:color w:val="1F2937"/>
        </w:rPr>
        <w:t xml:space="preserve"> run dev</w:t>
      </w:r>
    </w:p>
    <w:p w14:paraId="2715F333" w14:textId="28E1D3CC" w:rsidR="00520BEA" w:rsidRDefault="00000000">
      <w:r>
        <w:t xml:space="preserve">The development server normally runs at http://localhost:3000. The local network address can be different. The Next.js </w:t>
      </w:r>
      <w:proofErr w:type="spellStart"/>
      <w:r>
        <w:t>allowedDevOrigins</w:t>
      </w:r>
      <w:proofErr w:type="spellEnd"/>
      <w:r>
        <w:t xml:space="preserve"> configuration currently includes 192.168.</w:t>
      </w:r>
      <w:r w:rsidR="00333769">
        <w:t>1</w:t>
      </w:r>
      <w:r>
        <w:t>.</w:t>
      </w:r>
      <w:r w:rsidR="00333769">
        <w:t>1</w:t>
      </w:r>
      <w:r>
        <w:t xml:space="preserve"> to prevent the development cross-origin warning seen during LAN testing.</w:t>
      </w:r>
    </w:p>
    <w:p w14:paraId="101FC0A6" w14:textId="77777777" w:rsidR="00520BEA" w:rsidRDefault="00000000">
      <w:pPr>
        <w:pStyle w:val="Heading2"/>
      </w:pPr>
      <w:r>
        <w:t>Quality gate before commit or deployment</w:t>
      </w:r>
    </w:p>
    <w:p w14:paraId="2D2E60F8" w14:textId="77777777" w:rsidR="00520BEA" w:rsidRDefault="00000000">
      <w:pPr>
        <w:pStyle w:val="CodeBlock"/>
      </w:pPr>
      <w:r>
        <w:rPr>
          <w:color w:val="1F2937"/>
        </w:rPr>
        <w:t xml:space="preserve">npx.cmd </w:t>
      </w:r>
      <w:proofErr w:type="spellStart"/>
      <w:r>
        <w:rPr>
          <w:color w:val="1F2937"/>
        </w:rPr>
        <w:t>tsc</w:t>
      </w:r>
      <w:proofErr w:type="spellEnd"/>
      <w:r>
        <w:rPr>
          <w:color w:val="1F2937"/>
        </w:rPr>
        <w:t xml:space="preserve"> --</w:t>
      </w:r>
      <w:proofErr w:type="spellStart"/>
      <w:r>
        <w:rPr>
          <w:color w:val="1F2937"/>
        </w:rPr>
        <w:t>noEmit</w:t>
      </w:r>
      <w:proofErr w:type="spellEnd"/>
    </w:p>
    <w:p w14:paraId="674ADA91" w14:textId="77777777" w:rsidR="00520BEA" w:rsidRDefault="00000000">
      <w:pPr>
        <w:pStyle w:val="CodeBlock"/>
      </w:pPr>
      <w:r>
        <w:rPr>
          <w:color w:val="1F2937"/>
        </w:rPr>
        <w:t>npm.cmd run build</w:t>
      </w:r>
    </w:p>
    <w:p w14:paraId="3DAFC9AA" w14:textId="77777777" w:rsidR="00520BEA" w:rsidRDefault="00000000">
      <w:r>
        <w:t xml:space="preserve">Run the commands from the project root on Windows. On Linux/Namecheap/GitHub Actions the equivalent commands are </w:t>
      </w:r>
      <w:proofErr w:type="spellStart"/>
      <w:r>
        <w:t>npx</w:t>
      </w:r>
      <w:proofErr w:type="spellEnd"/>
      <w:r>
        <w:t xml:space="preserve"> </w:t>
      </w:r>
      <w:proofErr w:type="spellStart"/>
      <w:r>
        <w:t>tsc</w:t>
      </w:r>
      <w:proofErr w:type="spellEnd"/>
      <w:r>
        <w:t xml:space="preserve"> --</w:t>
      </w:r>
      <w:proofErr w:type="spellStart"/>
      <w:r>
        <w:t>noEmit</w:t>
      </w:r>
      <w:proofErr w:type="spellEnd"/>
      <w:r>
        <w:t xml:space="preserve"> and </w:t>
      </w:r>
      <w:proofErr w:type="spellStart"/>
      <w:r>
        <w:t>npm</w:t>
      </w:r>
      <w:proofErr w:type="spellEnd"/>
      <w:r>
        <w:t xml:space="preserve"> run build. A successful build </w:t>
      </w:r>
      <w:proofErr w:type="gramStart"/>
      <w:r>
        <w:t>creates .next</w:t>
      </w:r>
      <w:proofErr w:type="gramEnd"/>
      <w:r>
        <w:t>; it is not source code and must remain ignored by Git.</w:t>
      </w:r>
    </w:p>
    <w:p w14:paraId="1BD84232" w14:textId="77777777" w:rsidR="00520BEA" w:rsidRDefault="00000000">
      <w:pPr>
        <w:pStyle w:val="Heading2"/>
      </w:pPr>
      <w:r>
        <w:t>Key configuration files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382"/>
        <w:gridCol w:w="2001"/>
        <w:gridCol w:w="5862"/>
      </w:tblGrid>
      <w:tr w:rsidR="00520BEA" w14:paraId="615EA747" w14:textId="77777777">
        <w:tblPrEx>
          <w:tblCellMar>
            <w:top w:w="0" w:type="dxa"/>
            <w:left w:w="0" w:type="dxa"/>
            <w:bottom w:w="0" w:type="dxa"/>
            <w:right w:w="0" w:type="dxa"/>
          </w:tblCellMar>
        </w:tblPrEx>
        <w:tc>
          <w:tcPr>
            <w:tcW w:w="0" w:type="auto"/>
            <w:shd w:val="clear" w:color="auto" w:fill="3730A3"/>
          </w:tcPr>
          <w:p w14:paraId="52703DEC" w14:textId="77777777" w:rsidR="00520BEA" w:rsidRDefault="00000000">
            <w:pPr>
              <w:pStyle w:val="TableHeader"/>
            </w:pPr>
            <w:r>
              <w:rPr>
                <w:color w:val="FFFFFF"/>
              </w:rPr>
              <w:t>File</w:t>
            </w:r>
          </w:p>
        </w:tc>
        <w:tc>
          <w:tcPr>
            <w:tcW w:w="0" w:type="auto"/>
            <w:shd w:val="clear" w:color="auto" w:fill="3730A3"/>
          </w:tcPr>
          <w:p w14:paraId="370464B2" w14:textId="77777777" w:rsidR="00520BEA" w:rsidRDefault="00000000">
            <w:pPr>
              <w:pStyle w:val="TableHeader"/>
            </w:pPr>
            <w:r>
              <w:rPr>
                <w:color w:val="FFFFFF"/>
              </w:rPr>
              <w:t>Reason for it</w:t>
            </w:r>
          </w:p>
        </w:tc>
        <w:tc>
          <w:tcPr>
            <w:tcW w:w="0" w:type="auto"/>
            <w:shd w:val="clear" w:color="auto" w:fill="3730A3"/>
          </w:tcPr>
          <w:p w14:paraId="3E97D1F6" w14:textId="77777777" w:rsidR="00520BEA" w:rsidRDefault="00000000">
            <w:pPr>
              <w:pStyle w:val="TableHeader"/>
            </w:pPr>
            <w:r>
              <w:rPr>
                <w:color w:val="FFFFFF"/>
              </w:rPr>
              <w:t>Important record</w:t>
            </w:r>
          </w:p>
        </w:tc>
      </w:tr>
      <w:tr w:rsidR="00520BEA" w14:paraId="5B8C2F1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74431A1" w14:textId="77777777" w:rsidR="00520BEA" w:rsidRDefault="00000000">
            <w:pPr>
              <w:pStyle w:val="TableText"/>
            </w:pPr>
            <w:r>
              <w:t>next.config.js</w:t>
            </w:r>
          </w:p>
        </w:tc>
        <w:tc>
          <w:tcPr>
            <w:tcW w:w="0" w:type="auto"/>
            <w:tcMar>
              <w:top w:w="100" w:type="dxa"/>
              <w:left w:w="100" w:type="dxa"/>
              <w:bottom w:w="100" w:type="dxa"/>
              <w:right w:w="100" w:type="dxa"/>
            </w:tcMar>
          </w:tcPr>
          <w:p w14:paraId="5E309101" w14:textId="77777777" w:rsidR="00520BEA" w:rsidRDefault="00000000">
            <w:pPr>
              <w:pStyle w:val="TableText"/>
            </w:pPr>
            <w:r>
              <w:t>Next.js hosting configuration</w:t>
            </w:r>
          </w:p>
        </w:tc>
        <w:tc>
          <w:tcPr>
            <w:tcW w:w="0" w:type="auto"/>
            <w:tcMar>
              <w:top w:w="100" w:type="dxa"/>
              <w:left w:w="100" w:type="dxa"/>
              <w:bottom w:w="100" w:type="dxa"/>
              <w:right w:w="100" w:type="dxa"/>
            </w:tcMar>
          </w:tcPr>
          <w:p w14:paraId="0837B0F4" w14:textId="77777777" w:rsidR="00520BEA" w:rsidRDefault="00000000">
            <w:pPr>
              <w:pStyle w:val="TableText"/>
            </w:pPr>
            <w:r>
              <w:t xml:space="preserve">Contains </w:t>
            </w:r>
            <w:proofErr w:type="spellStart"/>
            <w:r>
              <w:t>allowedDevOrigins</w:t>
            </w:r>
            <w:proofErr w:type="spellEnd"/>
            <w:r>
              <w:t xml:space="preserve"> for local network testing, </w:t>
            </w:r>
            <w:proofErr w:type="spellStart"/>
            <w:proofErr w:type="gramStart"/>
            <w:r>
              <w:t>images.unoptimized</w:t>
            </w:r>
            <w:proofErr w:type="spellEnd"/>
            <w:proofErr w:type="gramEnd"/>
            <w:r>
              <w:t xml:space="preserve"> for shared hosting, and </w:t>
            </w:r>
            <w:proofErr w:type="spellStart"/>
            <w:r>
              <w:t>trailingSlash</w:t>
            </w:r>
            <w:proofErr w:type="spellEnd"/>
            <w:r>
              <w:t xml:space="preserve">. It replaced </w:t>
            </w:r>
            <w:proofErr w:type="spellStart"/>
            <w:r>
              <w:t>next.config.ts</w:t>
            </w:r>
            <w:proofErr w:type="spellEnd"/>
            <w:r>
              <w:t xml:space="preserve"> because cPanel had difficulty loading TypeScript config.</w:t>
            </w:r>
          </w:p>
        </w:tc>
      </w:tr>
      <w:tr w:rsidR="00520BEA" w14:paraId="6D6A8F77"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BF79D3D" w14:textId="77777777" w:rsidR="00520BEA" w:rsidRDefault="00000000">
            <w:pPr>
              <w:pStyle w:val="TableText"/>
            </w:pPr>
            <w:r>
              <w:t>tailwind.config.js</w:t>
            </w:r>
          </w:p>
        </w:tc>
        <w:tc>
          <w:tcPr>
            <w:tcW w:w="0" w:type="auto"/>
            <w:tcMar>
              <w:top w:w="100" w:type="dxa"/>
              <w:left w:w="100" w:type="dxa"/>
              <w:bottom w:w="100" w:type="dxa"/>
              <w:right w:w="100" w:type="dxa"/>
            </w:tcMar>
          </w:tcPr>
          <w:p w14:paraId="5557E7C1" w14:textId="77777777" w:rsidR="00520BEA" w:rsidRDefault="00000000">
            <w:pPr>
              <w:pStyle w:val="TableText"/>
            </w:pPr>
            <w:r>
              <w:t>Tailwind scanning/theme configuration</w:t>
            </w:r>
          </w:p>
        </w:tc>
        <w:tc>
          <w:tcPr>
            <w:tcW w:w="0" w:type="auto"/>
            <w:tcMar>
              <w:top w:w="100" w:type="dxa"/>
              <w:left w:w="100" w:type="dxa"/>
              <w:bottom w:w="100" w:type="dxa"/>
              <w:right w:w="100" w:type="dxa"/>
            </w:tcMar>
          </w:tcPr>
          <w:p w14:paraId="2862B29A" w14:textId="77777777" w:rsidR="00520BEA" w:rsidRDefault="00000000">
            <w:pPr>
              <w:pStyle w:val="TableText"/>
            </w:pPr>
            <w:r>
              <w:t xml:space="preserve">Uses JavaScript </w:t>
            </w:r>
            <w:proofErr w:type="spellStart"/>
            <w:r>
              <w:t>CommonJS</w:t>
            </w:r>
            <w:proofErr w:type="spellEnd"/>
            <w:r>
              <w:t xml:space="preserve"> and replaces </w:t>
            </w:r>
            <w:proofErr w:type="spellStart"/>
            <w:r>
              <w:t>tailwind.config.ts</w:t>
            </w:r>
            <w:proofErr w:type="spellEnd"/>
            <w:r>
              <w:t xml:space="preserve"> for the same shared-hosting compatibility reason.</w:t>
            </w:r>
          </w:p>
        </w:tc>
      </w:tr>
      <w:tr w:rsidR="00520BEA" w14:paraId="1B9520B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C0EBA0C" w14:textId="77777777" w:rsidR="00520BEA" w:rsidRDefault="00000000">
            <w:pPr>
              <w:pStyle w:val="TableText"/>
            </w:pPr>
            <w:r>
              <w:t>postcss.config.js</w:t>
            </w:r>
          </w:p>
        </w:tc>
        <w:tc>
          <w:tcPr>
            <w:tcW w:w="0" w:type="auto"/>
            <w:tcMar>
              <w:top w:w="100" w:type="dxa"/>
              <w:left w:w="100" w:type="dxa"/>
              <w:bottom w:w="100" w:type="dxa"/>
              <w:right w:w="100" w:type="dxa"/>
            </w:tcMar>
          </w:tcPr>
          <w:p w14:paraId="4C0434E7" w14:textId="77777777" w:rsidR="00520BEA" w:rsidRDefault="00000000">
            <w:pPr>
              <w:pStyle w:val="TableText"/>
            </w:pPr>
            <w:r>
              <w:t>CSS transformation configuration</w:t>
            </w:r>
          </w:p>
        </w:tc>
        <w:tc>
          <w:tcPr>
            <w:tcW w:w="0" w:type="auto"/>
            <w:tcMar>
              <w:top w:w="100" w:type="dxa"/>
              <w:left w:w="100" w:type="dxa"/>
              <w:bottom w:w="100" w:type="dxa"/>
              <w:right w:w="100" w:type="dxa"/>
            </w:tcMar>
          </w:tcPr>
          <w:p w14:paraId="586E53E3" w14:textId="77777777" w:rsidR="00520BEA" w:rsidRDefault="00000000">
            <w:pPr>
              <w:pStyle w:val="TableText"/>
            </w:pPr>
            <w:r>
              <w:t xml:space="preserve">Enables Tailwind CSS and </w:t>
            </w:r>
            <w:proofErr w:type="spellStart"/>
            <w:r>
              <w:t>Autoprefixer</w:t>
            </w:r>
            <w:proofErr w:type="spellEnd"/>
            <w:r>
              <w:t>.</w:t>
            </w:r>
          </w:p>
        </w:tc>
      </w:tr>
      <w:tr w:rsidR="00520BEA" w14:paraId="34D3EE6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31563AD" w14:textId="77777777" w:rsidR="00520BEA" w:rsidRDefault="00000000">
            <w:pPr>
              <w:pStyle w:val="TableText"/>
            </w:pPr>
            <w:r>
              <w:t>server.js</w:t>
            </w:r>
          </w:p>
        </w:tc>
        <w:tc>
          <w:tcPr>
            <w:tcW w:w="0" w:type="auto"/>
            <w:tcMar>
              <w:top w:w="100" w:type="dxa"/>
              <w:left w:w="100" w:type="dxa"/>
              <w:bottom w:w="100" w:type="dxa"/>
              <w:right w:w="100" w:type="dxa"/>
            </w:tcMar>
          </w:tcPr>
          <w:p w14:paraId="269DB11A" w14:textId="77777777" w:rsidR="00520BEA" w:rsidRDefault="00000000">
            <w:pPr>
              <w:pStyle w:val="TableText"/>
            </w:pPr>
            <w:r>
              <w:t>Namecheap application entry point</w:t>
            </w:r>
          </w:p>
        </w:tc>
        <w:tc>
          <w:tcPr>
            <w:tcW w:w="0" w:type="auto"/>
            <w:tcMar>
              <w:top w:w="100" w:type="dxa"/>
              <w:left w:w="100" w:type="dxa"/>
              <w:bottom w:w="100" w:type="dxa"/>
              <w:right w:w="100" w:type="dxa"/>
            </w:tcMar>
          </w:tcPr>
          <w:p w14:paraId="0A9FF057" w14:textId="77777777" w:rsidR="00520BEA" w:rsidRDefault="00000000">
            <w:pPr>
              <w:pStyle w:val="TableText"/>
            </w:pPr>
            <w:r>
              <w:t>Starts the prebuilt Next.js app using Node's HTTP server and Namecheap-provided PORT/HOSTNAME variables.</w:t>
            </w:r>
          </w:p>
        </w:tc>
      </w:tr>
      <w:tr w:rsidR="00520BEA" w14:paraId="222B747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16ECDF9" w14:textId="77777777" w:rsidR="00520BEA" w:rsidRDefault="00000000">
            <w:pPr>
              <w:pStyle w:val="TableText"/>
            </w:pPr>
            <w:proofErr w:type="gramStart"/>
            <w:r>
              <w:t>.</w:t>
            </w:r>
            <w:proofErr w:type="spellStart"/>
            <w:r>
              <w:t>gitignore</w:t>
            </w:r>
            <w:proofErr w:type="spellEnd"/>
            <w:proofErr w:type="gramEnd"/>
          </w:p>
        </w:tc>
        <w:tc>
          <w:tcPr>
            <w:tcW w:w="0" w:type="auto"/>
            <w:tcMar>
              <w:top w:w="100" w:type="dxa"/>
              <w:left w:w="100" w:type="dxa"/>
              <w:bottom w:w="100" w:type="dxa"/>
              <w:right w:w="100" w:type="dxa"/>
            </w:tcMar>
          </w:tcPr>
          <w:p w14:paraId="52E0A565" w14:textId="77777777" w:rsidR="00520BEA" w:rsidRDefault="00000000">
            <w:pPr>
              <w:pStyle w:val="TableText"/>
            </w:pPr>
            <w:r>
              <w:t>Protects repository quality</w:t>
            </w:r>
          </w:p>
        </w:tc>
        <w:tc>
          <w:tcPr>
            <w:tcW w:w="0" w:type="auto"/>
            <w:tcMar>
              <w:top w:w="100" w:type="dxa"/>
              <w:left w:w="100" w:type="dxa"/>
              <w:bottom w:w="100" w:type="dxa"/>
              <w:right w:w="100" w:type="dxa"/>
            </w:tcMar>
          </w:tcPr>
          <w:p w14:paraId="0F35E8AA" w14:textId="77777777" w:rsidR="00520BEA" w:rsidRDefault="00000000">
            <w:pPr>
              <w:pStyle w:val="TableText"/>
            </w:pPr>
            <w:r>
              <w:t xml:space="preserve">Ignores </w:t>
            </w:r>
            <w:proofErr w:type="spellStart"/>
            <w:r>
              <w:t>node_modules</w:t>
            </w:r>
            <w:proofErr w:type="spellEnd"/>
            <w:proofErr w:type="gramStart"/>
            <w:r>
              <w:t>, .next</w:t>
            </w:r>
            <w:proofErr w:type="gramEnd"/>
            <w:r>
              <w:t xml:space="preserve">, </w:t>
            </w:r>
            <w:proofErr w:type="spellStart"/>
            <w:r>
              <w:t>dist</w:t>
            </w:r>
            <w:proofErr w:type="spellEnd"/>
            <w:r>
              <w:t xml:space="preserve">, logs, local environment files, </w:t>
            </w:r>
            <w:proofErr w:type="spellStart"/>
            <w:r>
              <w:t>Vercel</w:t>
            </w:r>
            <w:proofErr w:type="spellEnd"/>
            <w:r>
              <w:t xml:space="preserve"> build metadata and TypeScript build information.</w:t>
            </w:r>
          </w:p>
        </w:tc>
      </w:tr>
      <w:tr w:rsidR="00520BEA" w14:paraId="25349ED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82091C2" w14:textId="77777777" w:rsidR="00520BEA" w:rsidRDefault="00000000">
            <w:pPr>
              <w:pStyle w:val="TableText"/>
            </w:pPr>
            <w:proofErr w:type="gramStart"/>
            <w:r>
              <w:t>.</w:t>
            </w:r>
            <w:proofErr w:type="spellStart"/>
            <w:r>
              <w:t>env</w:t>
            </w:r>
            <w:proofErr w:type="gramEnd"/>
            <w:r>
              <w:t>.example</w:t>
            </w:r>
            <w:proofErr w:type="spellEnd"/>
          </w:p>
        </w:tc>
        <w:tc>
          <w:tcPr>
            <w:tcW w:w="0" w:type="auto"/>
            <w:tcMar>
              <w:top w:w="100" w:type="dxa"/>
              <w:left w:w="100" w:type="dxa"/>
              <w:bottom w:w="100" w:type="dxa"/>
              <w:right w:w="100" w:type="dxa"/>
            </w:tcMar>
          </w:tcPr>
          <w:p w14:paraId="1484C214" w14:textId="77777777" w:rsidR="00520BEA" w:rsidRDefault="00000000">
            <w:pPr>
              <w:pStyle w:val="TableText"/>
            </w:pPr>
            <w:r>
              <w:t>Safe environment template</w:t>
            </w:r>
          </w:p>
        </w:tc>
        <w:tc>
          <w:tcPr>
            <w:tcW w:w="0" w:type="auto"/>
            <w:tcMar>
              <w:top w:w="100" w:type="dxa"/>
              <w:left w:w="100" w:type="dxa"/>
              <w:bottom w:w="100" w:type="dxa"/>
              <w:right w:w="100" w:type="dxa"/>
            </w:tcMar>
          </w:tcPr>
          <w:p w14:paraId="441643D2" w14:textId="77777777" w:rsidR="00520BEA" w:rsidRDefault="00000000">
            <w:pPr>
              <w:pStyle w:val="TableText"/>
            </w:pPr>
            <w:r>
              <w:t>Documents required SMTP variable names using placeholder credentials only.</w:t>
            </w:r>
          </w:p>
        </w:tc>
      </w:tr>
      <w:tr w:rsidR="00520BEA" w14:paraId="70EB6816"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EBF5A60" w14:textId="77777777" w:rsidR="00520BEA" w:rsidRDefault="00000000">
            <w:pPr>
              <w:pStyle w:val="TableText"/>
            </w:pPr>
            <w:r>
              <w:t>.</w:t>
            </w:r>
            <w:proofErr w:type="spellStart"/>
            <w:r>
              <w:t>github</w:t>
            </w:r>
            <w:proofErr w:type="spellEnd"/>
            <w:r>
              <w:t>/workflows/</w:t>
            </w:r>
            <w:proofErr w:type="spellStart"/>
            <w:r>
              <w:t>main.yml</w:t>
            </w:r>
            <w:proofErr w:type="spellEnd"/>
          </w:p>
        </w:tc>
        <w:tc>
          <w:tcPr>
            <w:tcW w:w="0" w:type="auto"/>
            <w:tcMar>
              <w:top w:w="100" w:type="dxa"/>
              <w:left w:w="100" w:type="dxa"/>
              <w:bottom w:w="100" w:type="dxa"/>
              <w:right w:w="100" w:type="dxa"/>
            </w:tcMar>
          </w:tcPr>
          <w:p w14:paraId="3DFB09C3" w14:textId="77777777" w:rsidR="00520BEA" w:rsidRDefault="00000000">
            <w:pPr>
              <w:pStyle w:val="TableText"/>
            </w:pPr>
            <w:r>
              <w:t>Build and deploy automation</w:t>
            </w:r>
          </w:p>
        </w:tc>
        <w:tc>
          <w:tcPr>
            <w:tcW w:w="0" w:type="auto"/>
            <w:tcMar>
              <w:top w:w="100" w:type="dxa"/>
              <w:left w:w="100" w:type="dxa"/>
              <w:bottom w:w="100" w:type="dxa"/>
              <w:right w:w="100" w:type="dxa"/>
            </w:tcMar>
          </w:tcPr>
          <w:p w14:paraId="62B26577" w14:textId="77777777" w:rsidR="00520BEA" w:rsidRDefault="00000000">
            <w:pPr>
              <w:pStyle w:val="TableText"/>
            </w:pPr>
            <w:r>
              <w:t xml:space="preserve">Uses Node 24, </w:t>
            </w:r>
            <w:proofErr w:type="spellStart"/>
            <w:r>
              <w:t>npm</w:t>
            </w:r>
            <w:proofErr w:type="spellEnd"/>
            <w:r>
              <w:t xml:space="preserve"> install, </w:t>
            </w:r>
            <w:proofErr w:type="spellStart"/>
            <w:r>
              <w:t>npm</w:t>
            </w:r>
            <w:proofErr w:type="spellEnd"/>
            <w:r>
              <w:t xml:space="preserve"> run build, deployment bundle preparation, SSH/</w:t>
            </w:r>
            <w:proofErr w:type="spellStart"/>
            <w:r>
              <w:t>rsync</w:t>
            </w:r>
            <w:proofErr w:type="spellEnd"/>
            <w:r>
              <w:t xml:space="preserve"> upload and remote restart trigger.</w:t>
            </w:r>
          </w:p>
        </w:tc>
      </w:tr>
    </w:tbl>
    <w:p w14:paraId="1204F660" w14:textId="77777777" w:rsidR="00520BEA" w:rsidRDefault="00520BEA"/>
    <w:p w14:paraId="77C59B87" w14:textId="77777777" w:rsidR="00333769" w:rsidRDefault="00333769"/>
    <w:p w14:paraId="7372B364" w14:textId="77777777" w:rsidR="00333769" w:rsidRDefault="00333769"/>
    <w:p w14:paraId="636C8761" w14:textId="77777777" w:rsidR="00520BEA" w:rsidRDefault="00000000">
      <w:pPr>
        <w:pStyle w:val="Heading1"/>
      </w:pPr>
      <w:r>
        <w:lastRenderedPageBreak/>
        <w:t>9. Hosting and Deployment Record</w:t>
      </w:r>
    </w:p>
    <w:p w14:paraId="55929184" w14:textId="77777777" w:rsidR="00520BEA" w:rsidRDefault="00000000">
      <w:pPr>
        <w:pStyle w:val="Heading2"/>
      </w:pPr>
      <w:proofErr w:type="spellStart"/>
      <w:r>
        <w:t>Vercel</w:t>
      </w:r>
      <w:proofErr w:type="spellEnd"/>
      <w:r>
        <w:t xml:space="preserve"> history</w:t>
      </w:r>
    </w:p>
    <w:p w14:paraId="72E569C3" w14:textId="77777777" w:rsidR="00520BEA" w:rsidRDefault="00000000">
      <w:r>
        <w:t xml:space="preserve">The site was initially deployed to </w:t>
      </w:r>
      <w:proofErr w:type="spellStart"/>
      <w:r>
        <w:t>Vercel</w:t>
      </w:r>
      <w:proofErr w:type="spellEnd"/>
      <w:r>
        <w:t xml:space="preserve"> from GitHub. On mobile, </w:t>
      </w:r>
      <w:proofErr w:type="spellStart"/>
      <w:r>
        <w:t>Vercel</w:t>
      </w:r>
      <w:proofErr w:type="spellEnd"/>
      <w:r>
        <w:t xml:space="preserve"> requested a login because the project/deployment was protected rather than public. The corrective action is to set the </w:t>
      </w:r>
      <w:proofErr w:type="spellStart"/>
      <w:r>
        <w:t>Vercel</w:t>
      </w:r>
      <w:proofErr w:type="spellEnd"/>
      <w:r>
        <w:t xml:space="preserve"> deployment/project privacy configuration so the production deployment is publicly accessible. A </w:t>
      </w:r>
      <w:proofErr w:type="spellStart"/>
      <w:r>
        <w:t>Vercel</w:t>
      </w:r>
      <w:proofErr w:type="spellEnd"/>
      <w:r>
        <w:t xml:space="preserve"> connection does not by itself conflict with Namecheap. The important decision is where hbsols.com DNS points: it must point to one public host for the production domain at a time.</w:t>
      </w:r>
    </w:p>
    <w:p w14:paraId="661764DC" w14:textId="77777777" w:rsidR="00520BEA" w:rsidRDefault="00000000">
      <w:pPr>
        <w:pStyle w:val="Heading2"/>
      </w:pPr>
      <w:r>
        <w:t>Namecheap application model</w:t>
      </w:r>
    </w:p>
    <w:p w14:paraId="2A85320D" w14:textId="77777777" w:rsidR="00520BEA" w:rsidRDefault="00000000">
      <w:r>
        <w:t xml:space="preserve">The selected production model is Namecheap shared hosting with cPanel's Setup Node.js App on a </w:t>
      </w:r>
      <w:proofErr w:type="spellStart"/>
      <w:r>
        <w:t>CloudLinux</w:t>
      </w:r>
      <w:proofErr w:type="spellEnd"/>
      <w:r>
        <w:t xml:space="preserve"> server. The app does not need a Resend API key because it uses the Namecheap-provided SMTP service via </w:t>
      </w:r>
      <w:proofErr w:type="spellStart"/>
      <w:r>
        <w:t>Nodemailer</w:t>
      </w:r>
      <w:proofErr w:type="spellEnd"/>
      <w:r>
        <w:t xml:space="preserve">. The Node app needs the </w:t>
      </w:r>
      <w:proofErr w:type="gramStart"/>
      <w:r>
        <w:t>built .next</w:t>
      </w:r>
      <w:proofErr w:type="gramEnd"/>
      <w:r>
        <w:t xml:space="preserve"> output, source, public assets, dependencies, configuration, environment variables and a restart signal.</w:t>
      </w:r>
    </w:p>
    <w:p w14:paraId="52DDE64D" w14:textId="77777777" w:rsidR="00520BEA" w:rsidRDefault="00000000">
      <w:pPr>
        <w:pStyle w:val="Heading2"/>
      </w:pPr>
      <w:r>
        <w:t>Manual deployment procedure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388"/>
        <w:gridCol w:w="4677"/>
        <w:gridCol w:w="5180"/>
      </w:tblGrid>
      <w:tr w:rsidR="00520BEA" w14:paraId="1167FB31" w14:textId="77777777">
        <w:tblPrEx>
          <w:tblCellMar>
            <w:top w:w="0" w:type="dxa"/>
            <w:left w:w="0" w:type="dxa"/>
            <w:bottom w:w="0" w:type="dxa"/>
            <w:right w:w="0" w:type="dxa"/>
          </w:tblCellMar>
        </w:tblPrEx>
        <w:tc>
          <w:tcPr>
            <w:tcW w:w="0" w:type="auto"/>
            <w:shd w:val="clear" w:color="auto" w:fill="3730A3"/>
          </w:tcPr>
          <w:p w14:paraId="25D9000D" w14:textId="77777777" w:rsidR="00520BEA" w:rsidRDefault="00000000">
            <w:pPr>
              <w:pStyle w:val="TableHeader"/>
            </w:pPr>
            <w:r>
              <w:rPr>
                <w:color w:val="FFFFFF"/>
              </w:rPr>
              <w:t>Step</w:t>
            </w:r>
          </w:p>
        </w:tc>
        <w:tc>
          <w:tcPr>
            <w:tcW w:w="0" w:type="auto"/>
            <w:shd w:val="clear" w:color="auto" w:fill="3730A3"/>
          </w:tcPr>
          <w:p w14:paraId="10E3B1AA" w14:textId="77777777" w:rsidR="00520BEA" w:rsidRDefault="00000000">
            <w:pPr>
              <w:pStyle w:val="TableHeader"/>
            </w:pPr>
            <w:r>
              <w:rPr>
                <w:color w:val="FFFFFF"/>
              </w:rPr>
              <w:t>Action</w:t>
            </w:r>
          </w:p>
        </w:tc>
        <w:tc>
          <w:tcPr>
            <w:tcW w:w="0" w:type="auto"/>
            <w:shd w:val="clear" w:color="auto" w:fill="3730A3"/>
          </w:tcPr>
          <w:p w14:paraId="0A23906A" w14:textId="77777777" w:rsidR="00520BEA" w:rsidRDefault="00000000">
            <w:pPr>
              <w:pStyle w:val="TableHeader"/>
            </w:pPr>
            <w:r>
              <w:rPr>
                <w:color w:val="FFFFFF"/>
              </w:rPr>
              <w:t>Expected result</w:t>
            </w:r>
          </w:p>
        </w:tc>
      </w:tr>
      <w:tr w:rsidR="00520BEA" w14:paraId="54FD8AD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D1C419E" w14:textId="77777777" w:rsidR="00520BEA" w:rsidRDefault="00000000">
            <w:pPr>
              <w:pStyle w:val="TableText"/>
            </w:pPr>
            <w:r>
              <w:t>1</w:t>
            </w:r>
          </w:p>
        </w:tc>
        <w:tc>
          <w:tcPr>
            <w:tcW w:w="0" w:type="auto"/>
            <w:tcMar>
              <w:top w:w="100" w:type="dxa"/>
              <w:left w:w="100" w:type="dxa"/>
              <w:bottom w:w="100" w:type="dxa"/>
              <w:right w:w="100" w:type="dxa"/>
            </w:tcMar>
          </w:tcPr>
          <w:p w14:paraId="200E3ACB" w14:textId="77777777" w:rsidR="00520BEA" w:rsidRDefault="00000000">
            <w:pPr>
              <w:pStyle w:val="TableText"/>
            </w:pPr>
            <w:r>
              <w:t>In cPanel, open Setup Node.js App and create or edit the HB Solutions application.</w:t>
            </w:r>
          </w:p>
        </w:tc>
        <w:tc>
          <w:tcPr>
            <w:tcW w:w="0" w:type="auto"/>
            <w:tcMar>
              <w:top w:w="100" w:type="dxa"/>
              <w:left w:w="100" w:type="dxa"/>
              <w:bottom w:w="100" w:type="dxa"/>
              <w:right w:w="100" w:type="dxa"/>
            </w:tcMar>
          </w:tcPr>
          <w:p w14:paraId="5CF242E7" w14:textId="77777777" w:rsidR="00520BEA" w:rsidRDefault="00000000">
            <w:pPr>
              <w:pStyle w:val="TableText"/>
            </w:pPr>
            <w:r>
              <w:t>Use Node.js 24, the correct application root such as /home/&lt;</w:t>
            </w:r>
            <w:proofErr w:type="spellStart"/>
            <w:r>
              <w:t>cpanel</w:t>
            </w:r>
            <w:proofErr w:type="spellEnd"/>
            <w:r>
              <w:t>-user&gt;/</w:t>
            </w:r>
            <w:proofErr w:type="spellStart"/>
            <w:r>
              <w:t>hbsols</w:t>
            </w:r>
            <w:proofErr w:type="spellEnd"/>
            <w:r>
              <w:t>, the public URL/domain and server.js as startup file.</w:t>
            </w:r>
          </w:p>
        </w:tc>
      </w:tr>
      <w:tr w:rsidR="00520BEA" w14:paraId="71BD10B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DC4E5D4" w14:textId="77777777" w:rsidR="00520BEA" w:rsidRDefault="00000000">
            <w:pPr>
              <w:pStyle w:val="TableText"/>
            </w:pPr>
            <w:r>
              <w:t>2</w:t>
            </w:r>
          </w:p>
        </w:tc>
        <w:tc>
          <w:tcPr>
            <w:tcW w:w="0" w:type="auto"/>
            <w:tcMar>
              <w:top w:w="100" w:type="dxa"/>
              <w:left w:w="100" w:type="dxa"/>
              <w:bottom w:w="100" w:type="dxa"/>
              <w:right w:w="100" w:type="dxa"/>
            </w:tcMar>
          </w:tcPr>
          <w:p w14:paraId="25B1A991" w14:textId="77777777" w:rsidR="00520BEA" w:rsidRDefault="00000000">
            <w:pPr>
              <w:pStyle w:val="TableText"/>
            </w:pPr>
            <w:r>
              <w:t>Copy the activation command if Namecheap supplies one, or use cPanel's Run NPM Install button.</w:t>
            </w:r>
          </w:p>
        </w:tc>
        <w:tc>
          <w:tcPr>
            <w:tcW w:w="0" w:type="auto"/>
            <w:tcMar>
              <w:top w:w="100" w:type="dxa"/>
              <w:left w:w="100" w:type="dxa"/>
              <w:bottom w:w="100" w:type="dxa"/>
              <w:right w:w="100" w:type="dxa"/>
            </w:tcMar>
          </w:tcPr>
          <w:p w14:paraId="2BC2F851" w14:textId="77777777" w:rsidR="00520BEA" w:rsidRDefault="00000000">
            <w:pPr>
              <w:pStyle w:val="TableText"/>
            </w:pPr>
            <w:r>
              <w:t>Dependencies install in the application environment.</w:t>
            </w:r>
          </w:p>
        </w:tc>
      </w:tr>
      <w:tr w:rsidR="00520BEA" w14:paraId="13B6FF7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D364B43" w14:textId="77777777" w:rsidR="00520BEA" w:rsidRDefault="00000000">
            <w:pPr>
              <w:pStyle w:val="TableText"/>
            </w:pPr>
            <w:r>
              <w:t>3</w:t>
            </w:r>
          </w:p>
        </w:tc>
        <w:tc>
          <w:tcPr>
            <w:tcW w:w="0" w:type="auto"/>
            <w:tcMar>
              <w:top w:w="100" w:type="dxa"/>
              <w:left w:w="100" w:type="dxa"/>
              <w:bottom w:w="100" w:type="dxa"/>
              <w:right w:w="100" w:type="dxa"/>
            </w:tcMar>
          </w:tcPr>
          <w:p w14:paraId="26F23803" w14:textId="77777777" w:rsidR="00520BEA" w:rsidRDefault="00000000">
            <w:pPr>
              <w:pStyle w:val="TableText"/>
            </w:pPr>
            <w:r>
              <w:t>Do not rely on a full Next.js production build on the shared server if it hits memory limits.</w:t>
            </w:r>
          </w:p>
        </w:tc>
        <w:tc>
          <w:tcPr>
            <w:tcW w:w="0" w:type="auto"/>
            <w:tcMar>
              <w:top w:w="100" w:type="dxa"/>
              <w:left w:w="100" w:type="dxa"/>
              <w:bottom w:w="100" w:type="dxa"/>
              <w:right w:w="100" w:type="dxa"/>
            </w:tcMar>
          </w:tcPr>
          <w:p w14:paraId="355B8982" w14:textId="77777777" w:rsidR="00520BEA" w:rsidRDefault="00000000">
            <w:pPr>
              <w:pStyle w:val="TableText"/>
            </w:pPr>
            <w:r>
              <w:t xml:space="preserve">The prior build failed with </w:t>
            </w:r>
            <w:proofErr w:type="spellStart"/>
            <w:r>
              <w:t>WebAssembly</w:t>
            </w:r>
            <w:proofErr w:type="spellEnd"/>
            <w:r>
              <w:t xml:space="preserve"> out-of-memory. Build on GitHub Actions/local environment and upload the </w:t>
            </w:r>
            <w:proofErr w:type="gramStart"/>
            <w:r>
              <w:t>resulting .next</w:t>
            </w:r>
            <w:proofErr w:type="gramEnd"/>
            <w:r>
              <w:t xml:space="preserve"> output.</w:t>
            </w:r>
          </w:p>
        </w:tc>
      </w:tr>
      <w:tr w:rsidR="00520BEA" w14:paraId="15E8855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E735DC1" w14:textId="77777777" w:rsidR="00520BEA" w:rsidRDefault="00000000">
            <w:pPr>
              <w:pStyle w:val="TableText"/>
            </w:pPr>
            <w:r>
              <w:t>4</w:t>
            </w:r>
          </w:p>
        </w:tc>
        <w:tc>
          <w:tcPr>
            <w:tcW w:w="0" w:type="auto"/>
            <w:tcMar>
              <w:top w:w="100" w:type="dxa"/>
              <w:left w:w="100" w:type="dxa"/>
              <w:bottom w:w="100" w:type="dxa"/>
              <w:right w:w="100" w:type="dxa"/>
            </w:tcMar>
          </w:tcPr>
          <w:p w14:paraId="5AE0BA09" w14:textId="77777777" w:rsidR="00520BEA" w:rsidRDefault="00000000">
            <w:pPr>
              <w:pStyle w:val="TableText"/>
            </w:pPr>
            <w:r>
              <w:t>Upload the deployment bundle to the application root</w:t>
            </w:r>
            <w:proofErr w:type="gramStart"/>
            <w:r>
              <w:t>: .next</w:t>
            </w:r>
            <w:proofErr w:type="gramEnd"/>
            <w:r>
              <w:t xml:space="preserve">, public, </w:t>
            </w:r>
            <w:proofErr w:type="spellStart"/>
            <w:r>
              <w:t>src</w:t>
            </w:r>
            <w:proofErr w:type="spellEnd"/>
            <w:r>
              <w:t xml:space="preserve">, package files, JS configs, </w:t>
            </w:r>
            <w:proofErr w:type="spellStart"/>
            <w:r>
              <w:t>tsconfig</w:t>
            </w:r>
            <w:proofErr w:type="spellEnd"/>
            <w:r>
              <w:t xml:space="preserve"> and server.js.</w:t>
            </w:r>
          </w:p>
        </w:tc>
        <w:tc>
          <w:tcPr>
            <w:tcW w:w="0" w:type="auto"/>
            <w:tcMar>
              <w:top w:w="100" w:type="dxa"/>
              <w:left w:w="100" w:type="dxa"/>
              <w:bottom w:w="100" w:type="dxa"/>
              <w:right w:w="100" w:type="dxa"/>
            </w:tcMar>
          </w:tcPr>
          <w:p w14:paraId="7A4DCE19" w14:textId="77777777" w:rsidR="00520BEA" w:rsidRDefault="00000000">
            <w:pPr>
              <w:pStyle w:val="TableText"/>
            </w:pPr>
            <w:r>
              <w:t>The app has the required runtime output and source supporting the route handler.</w:t>
            </w:r>
          </w:p>
        </w:tc>
      </w:tr>
      <w:tr w:rsidR="00520BEA" w14:paraId="3FABFD1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44F9EE4" w14:textId="77777777" w:rsidR="00520BEA" w:rsidRDefault="00000000">
            <w:pPr>
              <w:pStyle w:val="TableText"/>
            </w:pPr>
            <w:r>
              <w:t>5</w:t>
            </w:r>
          </w:p>
        </w:tc>
        <w:tc>
          <w:tcPr>
            <w:tcW w:w="0" w:type="auto"/>
            <w:tcMar>
              <w:top w:w="100" w:type="dxa"/>
              <w:left w:w="100" w:type="dxa"/>
              <w:bottom w:w="100" w:type="dxa"/>
              <w:right w:w="100" w:type="dxa"/>
            </w:tcMar>
          </w:tcPr>
          <w:p w14:paraId="4D8F4D38" w14:textId="77777777" w:rsidR="00520BEA" w:rsidRDefault="00000000">
            <w:pPr>
              <w:pStyle w:val="TableText"/>
            </w:pPr>
            <w:r>
              <w:t>Set SMTP variables in the Node.js App environment screen.</w:t>
            </w:r>
          </w:p>
        </w:tc>
        <w:tc>
          <w:tcPr>
            <w:tcW w:w="0" w:type="auto"/>
            <w:tcMar>
              <w:top w:w="100" w:type="dxa"/>
              <w:left w:w="100" w:type="dxa"/>
              <w:bottom w:w="100" w:type="dxa"/>
              <w:right w:w="100" w:type="dxa"/>
            </w:tcMar>
          </w:tcPr>
          <w:p w14:paraId="0D92469F" w14:textId="77777777" w:rsidR="00520BEA" w:rsidRDefault="00000000">
            <w:pPr>
              <w:pStyle w:val="TableText"/>
            </w:pPr>
            <w:r>
              <w:t>Contact API can authenticate and send. SMTP_PASSWORD must remain secret.</w:t>
            </w:r>
          </w:p>
        </w:tc>
      </w:tr>
      <w:tr w:rsidR="00520BEA" w14:paraId="017B663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419C941" w14:textId="77777777" w:rsidR="00520BEA" w:rsidRDefault="00000000">
            <w:pPr>
              <w:pStyle w:val="TableText"/>
            </w:pPr>
            <w:r>
              <w:t>6</w:t>
            </w:r>
          </w:p>
        </w:tc>
        <w:tc>
          <w:tcPr>
            <w:tcW w:w="0" w:type="auto"/>
            <w:tcMar>
              <w:top w:w="100" w:type="dxa"/>
              <w:left w:w="100" w:type="dxa"/>
              <w:bottom w:w="100" w:type="dxa"/>
              <w:right w:w="100" w:type="dxa"/>
            </w:tcMar>
          </w:tcPr>
          <w:p w14:paraId="2C4A914A" w14:textId="77777777" w:rsidR="00520BEA" w:rsidRDefault="00000000">
            <w:pPr>
              <w:pStyle w:val="TableText"/>
            </w:pPr>
            <w:r>
              <w:t xml:space="preserve">Restart the application from cPanel or create/update </w:t>
            </w:r>
            <w:proofErr w:type="spellStart"/>
            <w:r>
              <w:t>tmp</w:t>
            </w:r>
            <w:proofErr w:type="spellEnd"/>
            <w:r>
              <w:t>/restart.txt.</w:t>
            </w:r>
          </w:p>
        </w:tc>
        <w:tc>
          <w:tcPr>
            <w:tcW w:w="0" w:type="auto"/>
            <w:tcMar>
              <w:top w:w="100" w:type="dxa"/>
              <w:left w:w="100" w:type="dxa"/>
              <w:bottom w:w="100" w:type="dxa"/>
              <w:right w:w="100" w:type="dxa"/>
            </w:tcMar>
          </w:tcPr>
          <w:p w14:paraId="43B49315" w14:textId="77777777" w:rsidR="00520BEA" w:rsidRDefault="00000000">
            <w:pPr>
              <w:pStyle w:val="TableText"/>
            </w:pPr>
            <w:proofErr w:type="spellStart"/>
            <w:r>
              <w:t>CloudLinux</w:t>
            </w:r>
            <w:proofErr w:type="spellEnd"/>
            <w:r>
              <w:t xml:space="preserve"> restarts the Node process and loads the updated build.</w:t>
            </w:r>
          </w:p>
        </w:tc>
      </w:tr>
      <w:tr w:rsidR="00520BEA" w14:paraId="352564A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60E3BA7" w14:textId="77777777" w:rsidR="00520BEA" w:rsidRDefault="00000000">
            <w:pPr>
              <w:pStyle w:val="TableText"/>
            </w:pPr>
            <w:r>
              <w:t>7</w:t>
            </w:r>
          </w:p>
        </w:tc>
        <w:tc>
          <w:tcPr>
            <w:tcW w:w="0" w:type="auto"/>
            <w:tcMar>
              <w:top w:w="100" w:type="dxa"/>
              <w:left w:w="100" w:type="dxa"/>
              <w:bottom w:w="100" w:type="dxa"/>
              <w:right w:w="100" w:type="dxa"/>
            </w:tcMar>
          </w:tcPr>
          <w:p w14:paraId="1B135B6D" w14:textId="77777777" w:rsidR="00520BEA" w:rsidRDefault="00000000">
            <w:pPr>
              <w:pStyle w:val="TableText"/>
            </w:pPr>
            <w:r>
              <w:t>Open https://hbsols.com and submit a controlled contact form test.</w:t>
            </w:r>
          </w:p>
        </w:tc>
        <w:tc>
          <w:tcPr>
            <w:tcW w:w="0" w:type="auto"/>
            <w:tcMar>
              <w:top w:w="100" w:type="dxa"/>
              <w:left w:w="100" w:type="dxa"/>
              <w:bottom w:w="100" w:type="dxa"/>
              <w:right w:w="100" w:type="dxa"/>
            </w:tcMar>
          </w:tcPr>
          <w:p w14:paraId="50A716E0" w14:textId="77777777" w:rsidR="00520BEA" w:rsidRDefault="00000000">
            <w:pPr>
              <w:pStyle w:val="TableText"/>
            </w:pPr>
            <w:r>
              <w:t>Site loads publicly and the configured recipient receives the test message.</w:t>
            </w:r>
          </w:p>
        </w:tc>
      </w:tr>
    </w:tbl>
    <w:p w14:paraId="7692DC8A" w14:textId="77777777" w:rsidR="00520BEA" w:rsidRDefault="00520BEA"/>
    <w:p w14:paraId="7CACC15B" w14:textId="77777777" w:rsidR="00333769" w:rsidRDefault="00333769"/>
    <w:p w14:paraId="54504516" w14:textId="77777777" w:rsidR="00333769" w:rsidRDefault="00333769"/>
    <w:p w14:paraId="45238AB3" w14:textId="77777777" w:rsidR="00333769" w:rsidRDefault="00333769"/>
    <w:p w14:paraId="57D4CD39" w14:textId="77777777" w:rsidR="00333769" w:rsidRDefault="00333769"/>
    <w:p w14:paraId="7B2388B9" w14:textId="77777777" w:rsidR="00520BEA" w:rsidRDefault="00000000">
      <w:pPr>
        <w:pStyle w:val="Heading2"/>
      </w:pPr>
      <w:r>
        <w:lastRenderedPageBreak/>
        <w:t>GitHub Actions deployment workflow</w:t>
      </w:r>
    </w:p>
    <w:p w14:paraId="1D41254F" w14:textId="77777777" w:rsidR="00520BEA" w:rsidRDefault="00000000">
      <w:r>
        <w:t xml:space="preserve">The workflow runs on a push to main or manually through </w:t>
      </w:r>
      <w:proofErr w:type="spellStart"/>
      <w:r>
        <w:t>workflow_dispatch</w:t>
      </w:r>
      <w:proofErr w:type="spellEnd"/>
      <w:r>
        <w:t xml:space="preserve">. It uses Node 24, installs dependencies with </w:t>
      </w:r>
      <w:proofErr w:type="spellStart"/>
      <w:r>
        <w:t>npm</w:t>
      </w:r>
      <w:proofErr w:type="spellEnd"/>
      <w:r>
        <w:t xml:space="preserve"> install, runs </w:t>
      </w:r>
      <w:proofErr w:type="spellStart"/>
      <w:r>
        <w:t>npm</w:t>
      </w:r>
      <w:proofErr w:type="spellEnd"/>
      <w:r>
        <w:t xml:space="preserve"> run build, creates a deploy directory, copies the </w:t>
      </w:r>
      <w:proofErr w:type="gramStart"/>
      <w:r>
        <w:t>prebuilt .next</w:t>
      </w:r>
      <w:proofErr w:type="gramEnd"/>
      <w:r>
        <w:t xml:space="preserve"> and required runtime files, uploads with </w:t>
      </w:r>
      <w:proofErr w:type="spellStart"/>
      <w:r>
        <w:t>rsync</w:t>
      </w:r>
      <w:proofErr w:type="spellEnd"/>
      <w:r>
        <w:t xml:space="preserve"> over SSH, installs production-only dependencies remotely and touches </w:t>
      </w:r>
      <w:proofErr w:type="spellStart"/>
      <w:r>
        <w:t>tmp</w:t>
      </w:r>
      <w:proofErr w:type="spellEnd"/>
      <w:r>
        <w:t>/restart.txt.</w:t>
      </w:r>
    </w:p>
    <w:p w14:paraId="6741042A" w14:textId="77777777" w:rsidR="00520BEA" w:rsidRDefault="00000000">
      <w:pPr>
        <w:pStyle w:val="Heading2"/>
      </w:pPr>
      <w:r>
        <w:t>Required GitHub Actions secrets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141"/>
        <w:gridCol w:w="3000"/>
        <w:gridCol w:w="5104"/>
      </w:tblGrid>
      <w:tr w:rsidR="00520BEA" w14:paraId="60F56DB7" w14:textId="77777777">
        <w:tblPrEx>
          <w:tblCellMar>
            <w:top w:w="0" w:type="dxa"/>
            <w:left w:w="0" w:type="dxa"/>
            <w:bottom w:w="0" w:type="dxa"/>
            <w:right w:w="0" w:type="dxa"/>
          </w:tblCellMar>
        </w:tblPrEx>
        <w:tc>
          <w:tcPr>
            <w:tcW w:w="0" w:type="auto"/>
            <w:shd w:val="clear" w:color="auto" w:fill="3730A3"/>
          </w:tcPr>
          <w:p w14:paraId="4449AF80" w14:textId="77777777" w:rsidR="00520BEA" w:rsidRDefault="00000000">
            <w:pPr>
              <w:pStyle w:val="TableHeader"/>
            </w:pPr>
            <w:r>
              <w:rPr>
                <w:color w:val="FFFFFF"/>
              </w:rPr>
              <w:t>Secret</w:t>
            </w:r>
          </w:p>
        </w:tc>
        <w:tc>
          <w:tcPr>
            <w:tcW w:w="0" w:type="auto"/>
            <w:shd w:val="clear" w:color="auto" w:fill="3730A3"/>
          </w:tcPr>
          <w:p w14:paraId="59DE9F16" w14:textId="77777777" w:rsidR="00520BEA" w:rsidRDefault="00000000">
            <w:pPr>
              <w:pStyle w:val="TableHeader"/>
            </w:pPr>
            <w:r>
              <w:rPr>
                <w:color w:val="FFFFFF"/>
              </w:rPr>
              <w:t>Purpose</w:t>
            </w:r>
          </w:p>
        </w:tc>
        <w:tc>
          <w:tcPr>
            <w:tcW w:w="0" w:type="auto"/>
            <w:shd w:val="clear" w:color="auto" w:fill="3730A3"/>
          </w:tcPr>
          <w:p w14:paraId="4C89E3D0" w14:textId="77777777" w:rsidR="00520BEA" w:rsidRDefault="00000000">
            <w:pPr>
              <w:pStyle w:val="TableHeader"/>
            </w:pPr>
            <w:r>
              <w:rPr>
                <w:color w:val="FFFFFF"/>
              </w:rPr>
              <w:t>Important rule</w:t>
            </w:r>
          </w:p>
        </w:tc>
      </w:tr>
      <w:tr w:rsidR="00520BEA" w14:paraId="63076B76"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27EE670" w14:textId="77777777" w:rsidR="00520BEA" w:rsidRDefault="00000000">
            <w:pPr>
              <w:pStyle w:val="TableText"/>
            </w:pPr>
            <w:r>
              <w:t>NAMECHEAP_HOST</w:t>
            </w:r>
          </w:p>
        </w:tc>
        <w:tc>
          <w:tcPr>
            <w:tcW w:w="0" w:type="auto"/>
            <w:tcMar>
              <w:top w:w="100" w:type="dxa"/>
              <w:left w:w="100" w:type="dxa"/>
              <w:bottom w:w="100" w:type="dxa"/>
              <w:right w:w="100" w:type="dxa"/>
            </w:tcMar>
          </w:tcPr>
          <w:p w14:paraId="195B322D" w14:textId="77777777" w:rsidR="00520BEA" w:rsidRDefault="00000000">
            <w:pPr>
              <w:pStyle w:val="TableText"/>
            </w:pPr>
            <w:r>
              <w:t>SSH hostname, for example the Namecheap server hostname.</w:t>
            </w:r>
          </w:p>
        </w:tc>
        <w:tc>
          <w:tcPr>
            <w:tcW w:w="0" w:type="auto"/>
            <w:tcMar>
              <w:top w:w="100" w:type="dxa"/>
              <w:left w:w="100" w:type="dxa"/>
              <w:bottom w:w="100" w:type="dxa"/>
              <w:right w:w="100" w:type="dxa"/>
            </w:tcMar>
          </w:tcPr>
          <w:p w14:paraId="5AA0B9DE" w14:textId="77777777" w:rsidR="00520BEA" w:rsidRDefault="00000000">
            <w:pPr>
              <w:pStyle w:val="TableText"/>
            </w:pPr>
            <w:r>
              <w:t>Use the SSH host, not the cPanel login URL.</w:t>
            </w:r>
          </w:p>
        </w:tc>
      </w:tr>
      <w:tr w:rsidR="00520BEA" w14:paraId="1B13F8D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EB28AB3" w14:textId="77777777" w:rsidR="00520BEA" w:rsidRDefault="00000000">
            <w:pPr>
              <w:pStyle w:val="TableText"/>
            </w:pPr>
            <w:r>
              <w:t>NAMECHEAP_USER</w:t>
            </w:r>
          </w:p>
        </w:tc>
        <w:tc>
          <w:tcPr>
            <w:tcW w:w="0" w:type="auto"/>
            <w:tcMar>
              <w:top w:w="100" w:type="dxa"/>
              <w:left w:w="100" w:type="dxa"/>
              <w:bottom w:w="100" w:type="dxa"/>
              <w:right w:w="100" w:type="dxa"/>
            </w:tcMar>
          </w:tcPr>
          <w:p w14:paraId="127FC009" w14:textId="77777777" w:rsidR="00520BEA" w:rsidRDefault="00000000">
            <w:pPr>
              <w:pStyle w:val="TableText"/>
            </w:pPr>
            <w:r>
              <w:t>cPanel / SSH username.</w:t>
            </w:r>
          </w:p>
        </w:tc>
        <w:tc>
          <w:tcPr>
            <w:tcW w:w="0" w:type="auto"/>
            <w:tcMar>
              <w:top w:w="100" w:type="dxa"/>
              <w:left w:w="100" w:type="dxa"/>
              <w:bottom w:w="100" w:type="dxa"/>
              <w:right w:w="100" w:type="dxa"/>
            </w:tcMar>
          </w:tcPr>
          <w:p w14:paraId="49F6C5ED" w14:textId="77777777" w:rsidR="00520BEA" w:rsidRDefault="00000000">
            <w:pPr>
              <w:pStyle w:val="TableText"/>
            </w:pPr>
            <w:r>
              <w:t xml:space="preserve">This is commonly the cPanel account user, for example </w:t>
            </w:r>
            <w:proofErr w:type="spellStart"/>
            <w:r>
              <w:t>hbsoaxwq</w:t>
            </w:r>
            <w:proofErr w:type="spellEnd"/>
            <w:r>
              <w:t>, not the domain email address.</w:t>
            </w:r>
          </w:p>
        </w:tc>
      </w:tr>
      <w:tr w:rsidR="00520BEA" w14:paraId="01ABFD5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83DADC9" w14:textId="77777777" w:rsidR="00520BEA" w:rsidRDefault="00000000">
            <w:pPr>
              <w:pStyle w:val="TableText"/>
            </w:pPr>
            <w:r>
              <w:t>NAMECHEAP_PORT</w:t>
            </w:r>
          </w:p>
        </w:tc>
        <w:tc>
          <w:tcPr>
            <w:tcW w:w="0" w:type="auto"/>
            <w:tcMar>
              <w:top w:w="100" w:type="dxa"/>
              <w:left w:w="100" w:type="dxa"/>
              <w:bottom w:w="100" w:type="dxa"/>
              <w:right w:w="100" w:type="dxa"/>
            </w:tcMar>
          </w:tcPr>
          <w:p w14:paraId="2140F0E2" w14:textId="77777777" w:rsidR="00520BEA" w:rsidRDefault="00000000">
            <w:pPr>
              <w:pStyle w:val="TableText"/>
            </w:pPr>
            <w:r>
              <w:t>SSH port.</w:t>
            </w:r>
          </w:p>
        </w:tc>
        <w:tc>
          <w:tcPr>
            <w:tcW w:w="0" w:type="auto"/>
            <w:tcMar>
              <w:top w:w="100" w:type="dxa"/>
              <w:left w:w="100" w:type="dxa"/>
              <w:bottom w:w="100" w:type="dxa"/>
              <w:right w:w="100" w:type="dxa"/>
            </w:tcMar>
          </w:tcPr>
          <w:p w14:paraId="5365C10D" w14:textId="77777777" w:rsidR="00520BEA" w:rsidRDefault="00000000">
            <w:pPr>
              <w:pStyle w:val="TableText"/>
            </w:pPr>
            <w:r>
              <w:t>Use the SSH port supplied by Namecheap, often 21098. Do not use cPanel port 2083.</w:t>
            </w:r>
          </w:p>
        </w:tc>
      </w:tr>
      <w:tr w:rsidR="00520BEA" w14:paraId="7BF77EF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E22E8D8" w14:textId="77777777" w:rsidR="00520BEA" w:rsidRDefault="00000000">
            <w:pPr>
              <w:pStyle w:val="TableText"/>
            </w:pPr>
            <w:r>
              <w:t>NAMECHEAP_APP_PATH</w:t>
            </w:r>
          </w:p>
        </w:tc>
        <w:tc>
          <w:tcPr>
            <w:tcW w:w="0" w:type="auto"/>
            <w:tcMar>
              <w:top w:w="100" w:type="dxa"/>
              <w:left w:w="100" w:type="dxa"/>
              <w:bottom w:w="100" w:type="dxa"/>
              <w:right w:w="100" w:type="dxa"/>
            </w:tcMar>
          </w:tcPr>
          <w:p w14:paraId="5C4B7213" w14:textId="77777777" w:rsidR="00520BEA" w:rsidRDefault="00000000">
            <w:pPr>
              <w:pStyle w:val="TableText"/>
            </w:pPr>
            <w:r>
              <w:t>Absolute server directory for the Node.js application.</w:t>
            </w:r>
          </w:p>
        </w:tc>
        <w:tc>
          <w:tcPr>
            <w:tcW w:w="0" w:type="auto"/>
            <w:tcMar>
              <w:top w:w="100" w:type="dxa"/>
              <w:left w:w="100" w:type="dxa"/>
              <w:bottom w:w="100" w:type="dxa"/>
              <w:right w:w="100" w:type="dxa"/>
            </w:tcMar>
          </w:tcPr>
          <w:p w14:paraId="556417F2" w14:textId="77777777" w:rsidR="00520BEA" w:rsidRDefault="00000000">
            <w:pPr>
              <w:pStyle w:val="TableText"/>
            </w:pPr>
            <w:r>
              <w:t>Example pattern: /home/&lt;</w:t>
            </w:r>
            <w:proofErr w:type="spellStart"/>
            <w:r>
              <w:t>cpanel</w:t>
            </w:r>
            <w:proofErr w:type="spellEnd"/>
            <w:r>
              <w:t>-user&gt;/</w:t>
            </w:r>
            <w:proofErr w:type="spellStart"/>
            <w:r>
              <w:t>hbsols</w:t>
            </w:r>
            <w:proofErr w:type="spellEnd"/>
            <w:r>
              <w:t>. It must match the Node.js application root.</w:t>
            </w:r>
          </w:p>
        </w:tc>
      </w:tr>
      <w:tr w:rsidR="00520BEA" w14:paraId="0BFFC8C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0CEEB0D" w14:textId="77777777" w:rsidR="00520BEA" w:rsidRDefault="00000000">
            <w:pPr>
              <w:pStyle w:val="TableText"/>
            </w:pPr>
            <w:r>
              <w:t>NAMECHEAP_SSH_KEY</w:t>
            </w:r>
          </w:p>
        </w:tc>
        <w:tc>
          <w:tcPr>
            <w:tcW w:w="0" w:type="auto"/>
            <w:tcMar>
              <w:top w:w="100" w:type="dxa"/>
              <w:left w:w="100" w:type="dxa"/>
              <w:bottom w:w="100" w:type="dxa"/>
              <w:right w:w="100" w:type="dxa"/>
            </w:tcMar>
          </w:tcPr>
          <w:p w14:paraId="7D1C2E68" w14:textId="77777777" w:rsidR="00520BEA" w:rsidRDefault="00000000">
            <w:pPr>
              <w:pStyle w:val="TableText"/>
            </w:pPr>
            <w:r>
              <w:t>Full private deployment key.</w:t>
            </w:r>
          </w:p>
        </w:tc>
        <w:tc>
          <w:tcPr>
            <w:tcW w:w="0" w:type="auto"/>
            <w:tcMar>
              <w:top w:w="100" w:type="dxa"/>
              <w:left w:w="100" w:type="dxa"/>
              <w:bottom w:w="100" w:type="dxa"/>
              <w:right w:w="100" w:type="dxa"/>
            </w:tcMar>
          </w:tcPr>
          <w:p w14:paraId="3D2D4012" w14:textId="77777777" w:rsidR="00520BEA" w:rsidRDefault="00000000">
            <w:pPr>
              <w:pStyle w:val="TableText"/>
            </w:pPr>
            <w:r>
              <w:t>Paste the complete private key, including BEGIN and END lines. Do not paste a SHA256 fingerprint or the public key.</w:t>
            </w:r>
          </w:p>
        </w:tc>
      </w:tr>
    </w:tbl>
    <w:p w14:paraId="6EC67D1D" w14:textId="77777777" w:rsidR="00520BEA" w:rsidRDefault="00520BEA"/>
    <w:p w14:paraId="4FBAC748" w14:textId="77777777" w:rsidR="00520BEA" w:rsidRDefault="00000000">
      <w:pPr>
        <w:pStyle w:val="Heading2"/>
      </w:pPr>
      <w:r>
        <w:t>SSH key setup needed to complete automation</w:t>
      </w:r>
    </w:p>
    <w:p w14:paraId="4B7BF7D6" w14:textId="77777777" w:rsidR="00520BEA" w:rsidRDefault="00000000">
      <w:pPr>
        <w:pStyle w:val="ListParagraph"/>
      </w:pPr>
      <w:r>
        <w:t>- Generate an ED25519 key pair locally with no passphrase specifically for GitHub Actions deployment.</w:t>
      </w:r>
    </w:p>
    <w:p w14:paraId="6DDFAF0C" w14:textId="77777777" w:rsidR="00520BEA" w:rsidRDefault="00000000">
      <w:pPr>
        <w:pStyle w:val="ListParagraph"/>
      </w:pPr>
      <w:r>
        <w:t xml:space="preserve">- In cPanel: SSH Access -&gt; Manage SSH Keys -&gt; Import Key. Paste the public key, then </w:t>
      </w:r>
      <w:proofErr w:type="spellStart"/>
      <w:r>
        <w:t>authorise</w:t>
      </w:r>
      <w:proofErr w:type="spellEnd"/>
      <w:r>
        <w:t xml:space="preserve"> it.</w:t>
      </w:r>
    </w:p>
    <w:p w14:paraId="394B4530" w14:textId="77777777" w:rsidR="00520BEA" w:rsidRDefault="00000000">
      <w:pPr>
        <w:pStyle w:val="ListParagraph"/>
      </w:pPr>
      <w:r>
        <w:t>- In GitHub repository settings: Secrets and variables -&gt; Actions. Paste the matching private key as NAMECHEAP_SSH_KEY.</w:t>
      </w:r>
    </w:p>
    <w:p w14:paraId="17AA1696" w14:textId="77777777" w:rsidR="00520BEA" w:rsidRDefault="00000000">
      <w:pPr>
        <w:pStyle w:val="ListParagraph"/>
      </w:pPr>
      <w:r>
        <w:t>- Test first from the local machine using ssh -</w:t>
      </w:r>
      <w:proofErr w:type="spellStart"/>
      <w:r>
        <w:t>i</w:t>
      </w:r>
      <w:proofErr w:type="spellEnd"/>
      <w:r>
        <w:t xml:space="preserve"> &lt;private-key-file&gt; -p &lt;ssh-port&gt; &lt;</w:t>
      </w:r>
      <w:proofErr w:type="spellStart"/>
      <w:r>
        <w:t>cpanel</w:t>
      </w:r>
      <w:proofErr w:type="spellEnd"/>
      <w:r>
        <w:t>-user&gt;@&lt;host&gt;. The test must succeed before GitHub Actions can succeed.</w:t>
      </w:r>
    </w:p>
    <w:p w14:paraId="73312B4A" w14:textId="77777777" w:rsidR="00520BEA" w:rsidRDefault="00000000">
      <w:pPr>
        <w:pStyle w:val="ListParagraph"/>
      </w:pPr>
      <w:r>
        <w:t>- Re-run the workflow only after the key, username, host and port are confirmed. The existing error Permission denied (</w:t>
      </w:r>
      <w:proofErr w:type="spellStart"/>
      <w:r>
        <w:t>publickey</w:t>
      </w:r>
      <w:proofErr w:type="spellEnd"/>
      <w:r>
        <w:t xml:space="preserve">...) proves network reachability but not key </w:t>
      </w:r>
      <w:proofErr w:type="spellStart"/>
      <w:r>
        <w:t>authorisation</w:t>
      </w:r>
      <w:proofErr w:type="spellEnd"/>
      <w:r>
        <w:t>.</w:t>
      </w:r>
    </w:p>
    <w:p w14:paraId="2AF76590" w14:textId="77777777" w:rsidR="00333769" w:rsidRDefault="00333769">
      <w:pPr>
        <w:pStyle w:val="ListParagraph"/>
      </w:pPr>
    </w:p>
    <w:p w14:paraId="23F30218" w14:textId="77777777" w:rsidR="00333769" w:rsidRDefault="00333769">
      <w:pPr>
        <w:pStyle w:val="ListParagraph"/>
      </w:pPr>
    </w:p>
    <w:p w14:paraId="7BED5991" w14:textId="77777777" w:rsidR="00333769" w:rsidRDefault="00333769">
      <w:pPr>
        <w:pStyle w:val="ListParagraph"/>
      </w:pPr>
    </w:p>
    <w:p w14:paraId="27716464" w14:textId="77777777" w:rsidR="00333769" w:rsidRDefault="00333769">
      <w:pPr>
        <w:pStyle w:val="ListParagraph"/>
      </w:pPr>
    </w:p>
    <w:p w14:paraId="5C06FC62" w14:textId="77777777" w:rsidR="00333769" w:rsidRDefault="00333769">
      <w:pPr>
        <w:pStyle w:val="ListParagraph"/>
      </w:pPr>
    </w:p>
    <w:p w14:paraId="7C4C300F" w14:textId="77777777" w:rsidR="00333769" w:rsidRDefault="00333769">
      <w:pPr>
        <w:pStyle w:val="ListParagraph"/>
      </w:pPr>
    </w:p>
    <w:p w14:paraId="58CA3CBE" w14:textId="77777777" w:rsidR="00333769" w:rsidRDefault="00333769">
      <w:pPr>
        <w:pStyle w:val="ListParagraph"/>
      </w:pPr>
    </w:p>
    <w:p w14:paraId="4056BBEE" w14:textId="77777777" w:rsidR="00520BEA" w:rsidRDefault="00000000">
      <w:pPr>
        <w:pStyle w:val="Heading1"/>
      </w:pPr>
      <w:r>
        <w:lastRenderedPageBreak/>
        <w:t>10. Quality Assurance and Regression Test Suite</w:t>
      </w:r>
    </w:p>
    <w:p w14:paraId="5A7471A6" w14:textId="77777777" w:rsidR="00520BEA" w:rsidRDefault="00000000">
      <w:r>
        <w:t>The following suite combines acceptance tests and regression checks based on the implemented features and the failures experienced during delivery. Execute the relevant group after each material change, and always run the build group before deployment.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986"/>
        <w:gridCol w:w="2944"/>
        <w:gridCol w:w="6315"/>
      </w:tblGrid>
      <w:tr w:rsidR="00520BEA" w14:paraId="0A17E972" w14:textId="77777777">
        <w:tblPrEx>
          <w:tblCellMar>
            <w:top w:w="0" w:type="dxa"/>
            <w:left w:w="0" w:type="dxa"/>
            <w:bottom w:w="0" w:type="dxa"/>
            <w:right w:w="0" w:type="dxa"/>
          </w:tblCellMar>
        </w:tblPrEx>
        <w:tc>
          <w:tcPr>
            <w:tcW w:w="0" w:type="auto"/>
            <w:shd w:val="clear" w:color="auto" w:fill="3730A3"/>
          </w:tcPr>
          <w:p w14:paraId="4038E57D" w14:textId="77777777" w:rsidR="00520BEA" w:rsidRDefault="00000000">
            <w:pPr>
              <w:pStyle w:val="TableHeader"/>
            </w:pPr>
            <w:r>
              <w:rPr>
                <w:color w:val="FFFFFF"/>
              </w:rPr>
              <w:t>ID</w:t>
            </w:r>
          </w:p>
        </w:tc>
        <w:tc>
          <w:tcPr>
            <w:tcW w:w="0" w:type="auto"/>
            <w:shd w:val="clear" w:color="auto" w:fill="3730A3"/>
          </w:tcPr>
          <w:p w14:paraId="61C8D3BC" w14:textId="77777777" w:rsidR="00520BEA" w:rsidRDefault="00000000">
            <w:pPr>
              <w:pStyle w:val="TableHeader"/>
            </w:pPr>
            <w:r>
              <w:rPr>
                <w:color w:val="FFFFFF"/>
              </w:rPr>
              <w:t>Test case / steps</w:t>
            </w:r>
          </w:p>
        </w:tc>
        <w:tc>
          <w:tcPr>
            <w:tcW w:w="0" w:type="auto"/>
            <w:shd w:val="clear" w:color="auto" w:fill="3730A3"/>
          </w:tcPr>
          <w:p w14:paraId="706FBFA4" w14:textId="77777777" w:rsidR="00520BEA" w:rsidRDefault="00000000">
            <w:pPr>
              <w:pStyle w:val="TableHeader"/>
            </w:pPr>
            <w:r>
              <w:rPr>
                <w:color w:val="FFFFFF"/>
              </w:rPr>
              <w:t>Expected result</w:t>
            </w:r>
          </w:p>
        </w:tc>
      </w:tr>
      <w:tr w:rsidR="00520BEA" w14:paraId="66A5D080"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2637F6C" w14:textId="77777777" w:rsidR="00520BEA" w:rsidRDefault="00000000">
            <w:pPr>
              <w:pStyle w:val="TableText"/>
            </w:pPr>
            <w:r>
              <w:t>BUILD-01</w:t>
            </w:r>
          </w:p>
        </w:tc>
        <w:tc>
          <w:tcPr>
            <w:tcW w:w="0" w:type="auto"/>
            <w:tcMar>
              <w:top w:w="100" w:type="dxa"/>
              <w:left w:w="100" w:type="dxa"/>
              <w:bottom w:w="100" w:type="dxa"/>
              <w:right w:w="100" w:type="dxa"/>
            </w:tcMar>
          </w:tcPr>
          <w:p w14:paraId="4E1C373D" w14:textId="77777777" w:rsidR="00520BEA" w:rsidRDefault="00000000">
            <w:pPr>
              <w:pStyle w:val="TableText"/>
            </w:pPr>
            <w:r>
              <w:t xml:space="preserve">Run </w:t>
            </w:r>
            <w:proofErr w:type="spellStart"/>
            <w:r>
              <w:t>npx</w:t>
            </w:r>
            <w:proofErr w:type="spellEnd"/>
            <w:r>
              <w:t xml:space="preserve"> </w:t>
            </w:r>
            <w:proofErr w:type="spellStart"/>
            <w:r>
              <w:t>tsc</w:t>
            </w:r>
            <w:proofErr w:type="spellEnd"/>
            <w:r>
              <w:t xml:space="preserve"> --</w:t>
            </w:r>
            <w:proofErr w:type="spellStart"/>
            <w:r>
              <w:t>noEmit</w:t>
            </w:r>
            <w:proofErr w:type="spellEnd"/>
            <w:r>
              <w:t xml:space="preserve"> from project root.</w:t>
            </w:r>
          </w:p>
        </w:tc>
        <w:tc>
          <w:tcPr>
            <w:tcW w:w="0" w:type="auto"/>
            <w:tcMar>
              <w:top w:w="100" w:type="dxa"/>
              <w:left w:w="100" w:type="dxa"/>
              <w:bottom w:w="100" w:type="dxa"/>
              <w:right w:w="100" w:type="dxa"/>
            </w:tcMar>
          </w:tcPr>
          <w:p w14:paraId="2B7FF34E" w14:textId="77777777" w:rsidR="00520BEA" w:rsidRDefault="00000000">
            <w:pPr>
              <w:pStyle w:val="TableText"/>
            </w:pPr>
            <w:r>
              <w:t>Exit code 0. No TypeScript type errors.</w:t>
            </w:r>
          </w:p>
        </w:tc>
      </w:tr>
      <w:tr w:rsidR="00520BEA" w14:paraId="5D55B41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23C9E30" w14:textId="77777777" w:rsidR="00520BEA" w:rsidRDefault="00000000">
            <w:pPr>
              <w:pStyle w:val="TableText"/>
            </w:pPr>
            <w:r>
              <w:t>BUILD-02</w:t>
            </w:r>
          </w:p>
        </w:tc>
        <w:tc>
          <w:tcPr>
            <w:tcW w:w="0" w:type="auto"/>
            <w:tcMar>
              <w:top w:w="100" w:type="dxa"/>
              <w:left w:w="100" w:type="dxa"/>
              <w:bottom w:w="100" w:type="dxa"/>
              <w:right w:w="100" w:type="dxa"/>
            </w:tcMar>
          </w:tcPr>
          <w:p w14:paraId="6A8D4930" w14:textId="77777777" w:rsidR="00520BEA" w:rsidRDefault="00000000">
            <w:pPr>
              <w:pStyle w:val="TableText"/>
            </w:pPr>
            <w:r>
              <w:t xml:space="preserve">Run </w:t>
            </w:r>
            <w:proofErr w:type="spellStart"/>
            <w:r>
              <w:t>npm</w:t>
            </w:r>
            <w:proofErr w:type="spellEnd"/>
            <w:r>
              <w:t xml:space="preserve"> run build with a stable internet connection.</w:t>
            </w:r>
          </w:p>
        </w:tc>
        <w:tc>
          <w:tcPr>
            <w:tcW w:w="0" w:type="auto"/>
            <w:tcMar>
              <w:top w:w="100" w:type="dxa"/>
              <w:left w:w="100" w:type="dxa"/>
              <w:bottom w:w="100" w:type="dxa"/>
              <w:right w:w="100" w:type="dxa"/>
            </w:tcMar>
          </w:tcPr>
          <w:p w14:paraId="493DA7A8" w14:textId="77777777" w:rsidR="00520BEA" w:rsidRDefault="00000000">
            <w:pPr>
              <w:pStyle w:val="TableText"/>
            </w:pPr>
            <w:r>
              <w:t xml:space="preserve">Next.js production build completes. </w:t>
            </w:r>
            <w:proofErr w:type="gramStart"/>
            <w:r>
              <w:t>.next</w:t>
            </w:r>
            <w:proofErr w:type="gramEnd"/>
            <w:r>
              <w:t xml:space="preserve"> output is created. No missing configuration module or SWC download failure.</w:t>
            </w:r>
          </w:p>
        </w:tc>
      </w:tr>
      <w:tr w:rsidR="00520BEA" w14:paraId="28147BD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BEBC5CE" w14:textId="77777777" w:rsidR="00520BEA" w:rsidRDefault="00000000">
            <w:pPr>
              <w:pStyle w:val="TableText"/>
            </w:pPr>
            <w:r>
              <w:t>BUILD-03</w:t>
            </w:r>
          </w:p>
        </w:tc>
        <w:tc>
          <w:tcPr>
            <w:tcW w:w="0" w:type="auto"/>
            <w:tcMar>
              <w:top w:w="100" w:type="dxa"/>
              <w:left w:w="100" w:type="dxa"/>
              <w:bottom w:w="100" w:type="dxa"/>
              <w:right w:w="100" w:type="dxa"/>
            </w:tcMar>
          </w:tcPr>
          <w:p w14:paraId="5F1040AF" w14:textId="77777777" w:rsidR="00520BEA" w:rsidRDefault="00000000">
            <w:pPr>
              <w:pStyle w:val="TableText"/>
            </w:pPr>
            <w:r>
              <w:t xml:space="preserve">Run </w:t>
            </w:r>
            <w:proofErr w:type="spellStart"/>
            <w:r>
              <w:t>npm</w:t>
            </w:r>
            <w:proofErr w:type="spellEnd"/>
            <w:r>
              <w:t xml:space="preserve"> install after changing packages or lock file.</w:t>
            </w:r>
          </w:p>
        </w:tc>
        <w:tc>
          <w:tcPr>
            <w:tcW w:w="0" w:type="auto"/>
            <w:tcMar>
              <w:top w:w="100" w:type="dxa"/>
              <w:left w:w="100" w:type="dxa"/>
              <w:bottom w:w="100" w:type="dxa"/>
              <w:right w:w="100" w:type="dxa"/>
            </w:tcMar>
          </w:tcPr>
          <w:p w14:paraId="0D8E530B" w14:textId="77777777" w:rsidR="00520BEA" w:rsidRDefault="00000000">
            <w:pPr>
              <w:pStyle w:val="TableText"/>
            </w:pPr>
            <w:proofErr w:type="spellStart"/>
            <w:proofErr w:type="gramStart"/>
            <w:r>
              <w:t>package.json</w:t>
            </w:r>
            <w:proofErr w:type="spellEnd"/>
            <w:proofErr w:type="gramEnd"/>
            <w:r>
              <w:t xml:space="preserve"> and package-</w:t>
            </w:r>
            <w:proofErr w:type="spellStart"/>
            <w:proofErr w:type="gramStart"/>
            <w:r>
              <w:t>lock.json</w:t>
            </w:r>
            <w:proofErr w:type="spellEnd"/>
            <w:proofErr w:type="gramEnd"/>
            <w:r>
              <w:t xml:space="preserve"> stay in sync. </w:t>
            </w:r>
            <w:proofErr w:type="spellStart"/>
            <w:r>
              <w:t>npm</w:t>
            </w:r>
            <w:proofErr w:type="spellEnd"/>
            <w:r>
              <w:t xml:space="preserve"> ci is only used after that condition is met.</w:t>
            </w:r>
          </w:p>
        </w:tc>
      </w:tr>
      <w:tr w:rsidR="00520BEA" w14:paraId="216DB7C2"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4DF3BA6" w14:textId="77777777" w:rsidR="00520BEA" w:rsidRDefault="00000000">
            <w:pPr>
              <w:pStyle w:val="TableText"/>
            </w:pPr>
            <w:r>
              <w:t>NAV-01</w:t>
            </w:r>
          </w:p>
        </w:tc>
        <w:tc>
          <w:tcPr>
            <w:tcW w:w="0" w:type="auto"/>
            <w:tcMar>
              <w:top w:w="100" w:type="dxa"/>
              <w:left w:w="100" w:type="dxa"/>
              <w:bottom w:w="100" w:type="dxa"/>
              <w:right w:w="100" w:type="dxa"/>
            </w:tcMar>
          </w:tcPr>
          <w:p w14:paraId="73001BA7" w14:textId="77777777" w:rsidR="00520BEA" w:rsidRDefault="00000000">
            <w:pPr>
              <w:pStyle w:val="TableText"/>
            </w:pPr>
            <w:r>
              <w:t>Open the home page at desktop width and scroll.</w:t>
            </w:r>
          </w:p>
        </w:tc>
        <w:tc>
          <w:tcPr>
            <w:tcW w:w="0" w:type="auto"/>
            <w:tcMar>
              <w:top w:w="100" w:type="dxa"/>
              <w:left w:w="100" w:type="dxa"/>
              <w:bottom w:w="100" w:type="dxa"/>
              <w:right w:w="100" w:type="dxa"/>
            </w:tcMar>
          </w:tcPr>
          <w:p w14:paraId="6631D964" w14:textId="77777777" w:rsidR="00520BEA" w:rsidRDefault="00000000">
            <w:pPr>
              <w:pStyle w:val="TableText"/>
            </w:pPr>
            <w:r>
              <w:t xml:space="preserve">Logo remains left, navigation remains </w:t>
            </w:r>
            <w:proofErr w:type="spellStart"/>
            <w:r>
              <w:t>centred</w:t>
            </w:r>
            <w:proofErr w:type="spellEnd"/>
            <w:r>
              <w:t xml:space="preserve">, Work </w:t>
            </w:r>
            <w:proofErr w:type="gramStart"/>
            <w:r>
              <w:t>With</w:t>
            </w:r>
            <w:proofErr w:type="gramEnd"/>
            <w:r>
              <w:t xml:space="preserve"> Us remains on the right, sticky header has readable black text and background becomes translucent when scrolled.</w:t>
            </w:r>
          </w:p>
        </w:tc>
      </w:tr>
      <w:tr w:rsidR="00520BEA" w14:paraId="6728AFC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92F4C92" w14:textId="77777777" w:rsidR="00520BEA" w:rsidRDefault="00000000">
            <w:pPr>
              <w:pStyle w:val="TableText"/>
            </w:pPr>
            <w:r>
              <w:t>NAV-02</w:t>
            </w:r>
          </w:p>
        </w:tc>
        <w:tc>
          <w:tcPr>
            <w:tcW w:w="0" w:type="auto"/>
            <w:tcMar>
              <w:top w:w="100" w:type="dxa"/>
              <w:left w:w="100" w:type="dxa"/>
              <w:bottom w:w="100" w:type="dxa"/>
              <w:right w:w="100" w:type="dxa"/>
            </w:tcMar>
          </w:tcPr>
          <w:p w14:paraId="76992E44" w14:textId="77777777" w:rsidR="00520BEA" w:rsidRDefault="00000000">
            <w:pPr>
              <w:pStyle w:val="TableText"/>
            </w:pPr>
            <w:r>
              <w:t>Hover Services on desktop; open menu on mobile.</w:t>
            </w:r>
          </w:p>
        </w:tc>
        <w:tc>
          <w:tcPr>
            <w:tcW w:w="0" w:type="auto"/>
            <w:tcMar>
              <w:top w:w="100" w:type="dxa"/>
              <w:left w:w="100" w:type="dxa"/>
              <w:bottom w:w="100" w:type="dxa"/>
              <w:right w:w="100" w:type="dxa"/>
            </w:tcMar>
          </w:tcPr>
          <w:p w14:paraId="6D90CD81" w14:textId="77777777" w:rsidR="00520BEA" w:rsidRDefault="00000000">
            <w:pPr>
              <w:pStyle w:val="TableText"/>
            </w:pPr>
            <w:r>
              <w:t>Desktop opens the six-service panel. Mobile shows services in the expanded navigation. No menu blocks other links.</w:t>
            </w:r>
          </w:p>
        </w:tc>
      </w:tr>
      <w:tr w:rsidR="00520BEA" w14:paraId="33A5D0B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EECE82C" w14:textId="77777777" w:rsidR="00520BEA" w:rsidRDefault="00000000">
            <w:pPr>
              <w:pStyle w:val="TableText"/>
            </w:pPr>
            <w:r>
              <w:t>HERO-01</w:t>
            </w:r>
          </w:p>
        </w:tc>
        <w:tc>
          <w:tcPr>
            <w:tcW w:w="0" w:type="auto"/>
            <w:tcMar>
              <w:top w:w="100" w:type="dxa"/>
              <w:left w:w="100" w:type="dxa"/>
              <w:bottom w:w="100" w:type="dxa"/>
              <w:right w:w="100" w:type="dxa"/>
            </w:tcMar>
          </w:tcPr>
          <w:p w14:paraId="0193A945" w14:textId="77777777" w:rsidR="00520BEA" w:rsidRDefault="00000000">
            <w:pPr>
              <w:pStyle w:val="TableText"/>
            </w:pPr>
            <w:r>
              <w:t>Load the root URL with no hash path.</w:t>
            </w:r>
          </w:p>
        </w:tc>
        <w:tc>
          <w:tcPr>
            <w:tcW w:w="0" w:type="auto"/>
            <w:tcMar>
              <w:top w:w="100" w:type="dxa"/>
              <w:left w:w="100" w:type="dxa"/>
              <w:bottom w:w="100" w:type="dxa"/>
              <w:right w:w="100" w:type="dxa"/>
            </w:tcMar>
          </w:tcPr>
          <w:p w14:paraId="18D161E8" w14:textId="77777777" w:rsidR="00520BEA" w:rsidRDefault="00000000">
            <w:pPr>
              <w:pStyle w:val="TableText"/>
            </w:pPr>
            <w:r>
              <w:t>The page opens at the hero/first section, not the certification section or another scrolled position.</w:t>
            </w:r>
          </w:p>
        </w:tc>
      </w:tr>
      <w:tr w:rsidR="00520BEA" w14:paraId="023442C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B448368" w14:textId="77777777" w:rsidR="00520BEA" w:rsidRDefault="00000000">
            <w:pPr>
              <w:pStyle w:val="TableText"/>
            </w:pPr>
            <w:r>
              <w:t>TECH-01</w:t>
            </w:r>
          </w:p>
        </w:tc>
        <w:tc>
          <w:tcPr>
            <w:tcW w:w="0" w:type="auto"/>
            <w:tcMar>
              <w:top w:w="100" w:type="dxa"/>
              <w:left w:w="100" w:type="dxa"/>
              <w:bottom w:w="100" w:type="dxa"/>
              <w:right w:w="100" w:type="dxa"/>
            </w:tcMar>
          </w:tcPr>
          <w:p w14:paraId="0E723890" w14:textId="77777777" w:rsidR="00520BEA" w:rsidRDefault="00000000">
            <w:pPr>
              <w:pStyle w:val="TableText"/>
            </w:pPr>
            <w:r>
              <w:t>Navigate to Tech Stack at desktop and mobile widths.</w:t>
            </w:r>
          </w:p>
        </w:tc>
        <w:tc>
          <w:tcPr>
            <w:tcW w:w="0" w:type="auto"/>
            <w:tcMar>
              <w:top w:w="100" w:type="dxa"/>
              <w:left w:w="100" w:type="dxa"/>
              <w:bottom w:w="100" w:type="dxa"/>
              <w:right w:w="100" w:type="dxa"/>
            </w:tcMar>
          </w:tcPr>
          <w:p w14:paraId="4EF0AD46" w14:textId="77777777" w:rsidR="00520BEA" w:rsidRDefault="00000000">
            <w:pPr>
              <w:pStyle w:val="TableText"/>
            </w:pPr>
            <w:r>
              <w:t xml:space="preserve">All nine groups appear. Each tool is represented with an icon and label. Design &amp; Quality is </w:t>
            </w:r>
            <w:proofErr w:type="spellStart"/>
            <w:r>
              <w:t>centred</w:t>
            </w:r>
            <w:proofErr w:type="spellEnd"/>
            <w:r>
              <w:t xml:space="preserve"> on desktop without empty right-side imbalance.</w:t>
            </w:r>
          </w:p>
        </w:tc>
      </w:tr>
      <w:tr w:rsidR="00520BEA" w14:paraId="781DBE77"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9F298CC" w14:textId="77777777" w:rsidR="00520BEA" w:rsidRDefault="00000000">
            <w:pPr>
              <w:pStyle w:val="TableText"/>
            </w:pPr>
            <w:r>
              <w:t>WHY-01</w:t>
            </w:r>
          </w:p>
        </w:tc>
        <w:tc>
          <w:tcPr>
            <w:tcW w:w="0" w:type="auto"/>
            <w:tcMar>
              <w:top w:w="100" w:type="dxa"/>
              <w:left w:w="100" w:type="dxa"/>
              <w:bottom w:w="100" w:type="dxa"/>
              <w:right w:w="100" w:type="dxa"/>
            </w:tcMar>
          </w:tcPr>
          <w:p w14:paraId="5ADC8F0B" w14:textId="77777777" w:rsidR="00520BEA" w:rsidRDefault="00000000">
            <w:pPr>
              <w:pStyle w:val="TableText"/>
            </w:pPr>
            <w:r>
              <w:t>Inspect Why Choose Us at desktop width.</w:t>
            </w:r>
          </w:p>
        </w:tc>
        <w:tc>
          <w:tcPr>
            <w:tcW w:w="0" w:type="auto"/>
            <w:tcMar>
              <w:top w:w="100" w:type="dxa"/>
              <w:left w:w="100" w:type="dxa"/>
              <w:bottom w:w="100" w:type="dxa"/>
              <w:right w:w="100" w:type="dxa"/>
            </w:tcMar>
          </w:tcPr>
          <w:p w14:paraId="5A688E08" w14:textId="77777777" w:rsidR="00520BEA" w:rsidRDefault="00000000">
            <w:pPr>
              <w:pStyle w:val="TableText"/>
            </w:pPr>
            <w:r>
              <w:t>Agile Methodology is the first card. Seven image panels show in a three-column layout where available, with readable headings/descriptions and no excessive whitespace.</w:t>
            </w:r>
          </w:p>
        </w:tc>
      </w:tr>
      <w:tr w:rsidR="00520BEA" w14:paraId="50D84C2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820DB36" w14:textId="77777777" w:rsidR="00520BEA" w:rsidRDefault="00000000">
            <w:pPr>
              <w:pStyle w:val="TableText"/>
            </w:pPr>
            <w:r>
              <w:t>SDLC-01</w:t>
            </w:r>
          </w:p>
        </w:tc>
        <w:tc>
          <w:tcPr>
            <w:tcW w:w="0" w:type="auto"/>
            <w:tcMar>
              <w:top w:w="100" w:type="dxa"/>
              <w:left w:w="100" w:type="dxa"/>
              <w:bottom w:w="100" w:type="dxa"/>
              <w:right w:w="100" w:type="dxa"/>
            </w:tcMar>
          </w:tcPr>
          <w:p w14:paraId="0F866363" w14:textId="77777777" w:rsidR="00520BEA" w:rsidRDefault="00000000">
            <w:pPr>
              <w:pStyle w:val="TableText"/>
            </w:pPr>
            <w:r>
              <w:t>Inspect SDLC at desktop width.</w:t>
            </w:r>
          </w:p>
        </w:tc>
        <w:tc>
          <w:tcPr>
            <w:tcW w:w="0" w:type="auto"/>
            <w:tcMar>
              <w:top w:w="100" w:type="dxa"/>
              <w:left w:w="100" w:type="dxa"/>
              <w:bottom w:w="100" w:type="dxa"/>
              <w:right w:w="100" w:type="dxa"/>
            </w:tcMar>
          </w:tcPr>
          <w:p w14:paraId="319F8C5B" w14:textId="77777777" w:rsidR="00520BEA" w:rsidRDefault="00000000">
            <w:pPr>
              <w:pStyle w:val="TableText"/>
            </w:pPr>
            <w:r>
              <w:t xml:space="preserve">Seven </w:t>
            </w:r>
            <w:proofErr w:type="spellStart"/>
            <w:r>
              <w:t>coloured</w:t>
            </w:r>
            <w:proofErr w:type="spellEnd"/>
            <w:r>
              <w:t xml:space="preserve"> chevrons render left-to-right: Planning, Requirements Analysis, System Design, Development, Testing, Deployment, Maintenance. Supporting text appears below each phase.</w:t>
            </w:r>
          </w:p>
        </w:tc>
      </w:tr>
      <w:tr w:rsidR="00520BEA" w14:paraId="65AA67B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4EE9737" w14:textId="77777777" w:rsidR="00520BEA" w:rsidRDefault="00000000">
            <w:pPr>
              <w:pStyle w:val="TableText"/>
            </w:pPr>
            <w:r>
              <w:t>SDLC-02</w:t>
            </w:r>
          </w:p>
        </w:tc>
        <w:tc>
          <w:tcPr>
            <w:tcW w:w="0" w:type="auto"/>
            <w:tcMar>
              <w:top w:w="100" w:type="dxa"/>
              <w:left w:w="100" w:type="dxa"/>
              <w:bottom w:w="100" w:type="dxa"/>
              <w:right w:w="100" w:type="dxa"/>
            </w:tcMar>
          </w:tcPr>
          <w:p w14:paraId="202BD60D" w14:textId="77777777" w:rsidR="00520BEA" w:rsidRDefault="00000000">
            <w:pPr>
              <w:pStyle w:val="TableText"/>
            </w:pPr>
            <w:r>
              <w:t>Inspect SDLC at mobile width.</w:t>
            </w:r>
          </w:p>
        </w:tc>
        <w:tc>
          <w:tcPr>
            <w:tcW w:w="0" w:type="auto"/>
            <w:tcMar>
              <w:top w:w="100" w:type="dxa"/>
              <w:left w:w="100" w:type="dxa"/>
              <w:bottom w:w="100" w:type="dxa"/>
              <w:right w:w="100" w:type="dxa"/>
            </w:tcMar>
          </w:tcPr>
          <w:p w14:paraId="4CBF659F" w14:textId="77777777" w:rsidR="00520BEA" w:rsidRDefault="00000000">
            <w:pPr>
              <w:pStyle w:val="TableText"/>
            </w:pPr>
            <w:r>
              <w:t>A vertical, connected stepper replaces the chevron row. All seven phase descriptions remain readable.</w:t>
            </w:r>
          </w:p>
        </w:tc>
      </w:tr>
      <w:tr w:rsidR="00520BEA" w14:paraId="6562237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55ABBD7" w14:textId="77777777" w:rsidR="00520BEA" w:rsidRDefault="00000000">
            <w:pPr>
              <w:pStyle w:val="TableText"/>
            </w:pPr>
            <w:r>
              <w:t>PORT-01</w:t>
            </w:r>
          </w:p>
        </w:tc>
        <w:tc>
          <w:tcPr>
            <w:tcW w:w="0" w:type="auto"/>
            <w:tcMar>
              <w:top w:w="100" w:type="dxa"/>
              <w:left w:w="100" w:type="dxa"/>
              <w:bottom w:w="100" w:type="dxa"/>
              <w:right w:w="100" w:type="dxa"/>
            </w:tcMar>
          </w:tcPr>
          <w:p w14:paraId="14E4FC74" w14:textId="77777777" w:rsidR="00520BEA" w:rsidRDefault="00000000">
            <w:pPr>
              <w:pStyle w:val="TableText"/>
            </w:pPr>
            <w:r>
              <w:t>Open Our Projects.</w:t>
            </w:r>
          </w:p>
        </w:tc>
        <w:tc>
          <w:tcPr>
            <w:tcW w:w="0" w:type="auto"/>
            <w:tcMar>
              <w:top w:w="100" w:type="dxa"/>
              <w:left w:w="100" w:type="dxa"/>
              <w:bottom w:w="100" w:type="dxa"/>
              <w:right w:w="100" w:type="dxa"/>
            </w:tcMar>
          </w:tcPr>
          <w:p w14:paraId="2FB59D59" w14:textId="77777777" w:rsidR="00520BEA" w:rsidRDefault="00000000">
            <w:pPr>
              <w:pStyle w:val="TableText"/>
            </w:pPr>
            <w:r>
              <w:t>The delivery cards show 20+, Client-first and 5+ Years without clipped letters. The project marquee is visible and contains the seven known projects without owner-name/number labels.</w:t>
            </w:r>
          </w:p>
        </w:tc>
      </w:tr>
      <w:tr w:rsidR="00520BEA" w14:paraId="43D1C21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0F6842A" w14:textId="77777777" w:rsidR="00520BEA" w:rsidRDefault="00000000">
            <w:pPr>
              <w:pStyle w:val="TableText"/>
            </w:pPr>
            <w:r>
              <w:t>PORT-02</w:t>
            </w:r>
          </w:p>
        </w:tc>
        <w:tc>
          <w:tcPr>
            <w:tcW w:w="0" w:type="auto"/>
            <w:tcMar>
              <w:top w:w="100" w:type="dxa"/>
              <w:left w:w="100" w:type="dxa"/>
              <w:bottom w:w="100" w:type="dxa"/>
              <w:right w:w="100" w:type="dxa"/>
            </w:tcMar>
          </w:tcPr>
          <w:p w14:paraId="0C38F822" w14:textId="77777777" w:rsidR="00520BEA" w:rsidRDefault="00000000">
            <w:pPr>
              <w:pStyle w:val="TableText"/>
            </w:pPr>
            <w:r>
              <w:t>Click Explore on every project card, then close the dialog.</w:t>
            </w:r>
          </w:p>
        </w:tc>
        <w:tc>
          <w:tcPr>
            <w:tcW w:w="0" w:type="auto"/>
            <w:tcMar>
              <w:top w:w="100" w:type="dxa"/>
              <w:left w:w="100" w:type="dxa"/>
              <w:bottom w:w="100" w:type="dxa"/>
              <w:right w:w="100" w:type="dxa"/>
            </w:tcMar>
          </w:tcPr>
          <w:p w14:paraId="0093DEAA" w14:textId="77777777" w:rsidR="00520BEA" w:rsidRDefault="00000000">
            <w:pPr>
              <w:pStyle w:val="TableText"/>
            </w:pPr>
            <w:r>
              <w:t>Correct project challenge, solution, technology stack and highlights show in the modal. Clicking overlay/close button closes it.</w:t>
            </w:r>
          </w:p>
        </w:tc>
      </w:tr>
      <w:tr w:rsidR="00520BEA" w14:paraId="44C7291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110A405" w14:textId="77777777" w:rsidR="00520BEA" w:rsidRDefault="00000000">
            <w:pPr>
              <w:pStyle w:val="TableText"/>
            </w:pPr>
            <w:r>
              <w:t>TEAM-01</w:t>
            </w:r>
          </w:p>
        </w:tc>
        <w:tc>
          <w:tcPr>
            <w:tcW w:w="0" w:type="auto"/>
            <w:tcMar>
              <w:top w:w="100" w:type="dxa"/>
              <w:left w:w="100" w:type="dxa"/>
              <w:bottom w:w="100" w:type="dxa"/>
              <w:right w:w="100" w:type="dxa"/>
            </w:tcMar>
          </w:tcPr>
          <w:p w14:paraId="56713A78" w14:textId="77777777" w:rsidR="00520BEA" w:rsidRDefault="00000000">
            <w:pPr>
              <w:pStyle w:val="TableText"/>
            </w:pPr>
            <w:r>
              <w:t>Hover/focus each portrait; then remove hover.</w:t>
            </w:r>
          </w:p>
        </w:tc>
        <w:tc>
          <w:tcPr>
            <w:tcW w:w="0" w:type="auto"/>
            <w:tcMar>
              <w:top w:w="100" w:type="dxa"/>
              <w:left w:w="100" w:type="dxa"/>
              <w:bottom w:w="100" w:type="dxa"/>
              <w:right w:w="100" w:type="dxa"/>
            </w:tcMar>
          </w:tcPr>
          <w:p w14:paraId="50DCE196" w14:textId="77777777" w:rsidR="00520BEA" w:rsidRDefault="00000000">
            <w:pPr>
              <w:pStyle w:val="TableText"/>
            </w:pPr>
            <w:r>
              <w:t>Name remains visible by default. Roles and biography appear with a dark readable overlay on hover/focus and hide after pointer leaves.</w:t>
            </w:r>
          </w:p>
        </w:tc>
      </w:tr>
      <w:tr w:rsidR="00520BEA" w14:paraId="611D582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77FF28E" w14:textId="77777777" w:rsidR="00520BEA" w:rsidRDefault="00000000">
            <w:pPr>
              <w:pStyle w:val="TableText"/>
            </w:pPr>
            <w:r>
              <w:t>TEAM-02</w:t>
            </w:r>
          </w:p>
        </w:tc>
        <w:tc>
          <w:tcPr>
            <w:tcW w:w="0" w:type="auto"/>
            <w:tcMar>
              <w:top w:w="100" w:type="dxa"/>
              <w:left w:w="100" w:type="dxa"/>
              <w:bottom w:w="100" w:type="dxa"/>
              <w:right w:w="100" w:type="dxa"/>
            </w:tcMar>
          </w:tcPr>
          <w:p w14:paraId="728908F3" w14:textId="77777777" w:rsidR="00520BEA" w:rsidRDefault="00000000">
            <w:pPr>
              <w:pStyle w:val="TableText"/>
            </w:pPr>
            <w:r>
              <w:t>Hover View Team Profiles then leave the profile region.</w:t>
            </w:r>
          </w:p>
        </w:tc>
        <w:tc>
          <w:tcPr>
            <w:tcW w:w="0" w:type="auto"/>
            <w:tcMar>
              <w:top w:w="100" w:type="dxa"/>
              <w:left w:w="100" w:type="dxa"/>
              <w:bottom w:w="100" w:type="dxa"/>
              <w:right w:w="100" w:type="dxa"/>
            </w:tcMar>
          </w:tcPr>
          <w:p w14:paraId="0E294A8A" w14:textId="77777777" w:rsidR="00520BEA" w:rsidRDefault="00000000">
            <w:pPr>
              <w:pStyle w:val="TableText"/>
            </w:pPr>
            <w:r>
              <w:t>Both skills panels appear while the control/panel is hovered and are hidden when the pointer leaves. No individual experience timeline is displayed.</w:t>
            </w:r>
          </w:p>
        </w:tc>
      </w:tr>
      <w:tr w:rsidR="00520BEA" w14:paraId="2912C82A"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DCB25E9" w14:textId="77777777" w:rsidR="00520BEA" w:rsidRDefault="00000000">
            <w:pPr>
              <w:pStyle w:val="TableText"/>
            </w:pPr>
            <w:r>
              <w:t>CERT-01</w:t>
            </w:r>
          </w:p>
        </w:tc>
        <w:tc>
          <w:tcPr>
            <w:tcW w:w="0" w:type="auto"/>
            <w:tcMar>
              <w:top w:w="100" w:type="dxa"/>
              <w:left w:w="100" w:type="dxa"/>
              <w:bottom w:w="100" w:type="dxa"/>
              <w:right w:w="100" w:type="dxa"/>
            </w:tcMar>
          </w:tcPr>
          <w:p w14:paraId="357A2467" w14:textId="77777777" w:rsidR="00520BEA" w:rsidRDefault="00000000">
            <w:pPr>
              <w:pStyle w:val="TableText"/>
            </w:pPr>
            <w:r>
              <w:t>Use left/right certificate arrows and dots.</w:t>
            </w:r>
          </w:p>
        </w:tc>
        <w:tc>
          <w:tcPr>
            <w:tcW w:w="0" w:type="auto"/>
            <w:tcMar>
              <w:top w:w="100" w:type="dxa"/>
              <w:left w:w="100" w:type="dxa"/>
              <w:bottom w:w="100" w:type="dxa"/>
              <w:right w:w="100" w:type="dxa"/>
            </w:tcMar>
          </w:tcPr>
          <w:p w14:paraId="29D34535" w14:textId="77777777" w:rsidR="00520BEA" w:rsidRDefault="00000000">
            <w:pPr>
              <w:pStyle w:val="TableText"/>
            </w:pPr>
            <w:r>
              <w:t>Only explicit click controls change the active card. Movement is smooth, cards are snap-aligned, issuer names show and owner initials/names are not shown.</w:t>
            </w:r>
          </w:p>
        </w:tc>
      </w:tr>
      <w:tr w:rsidR="00520BEA" w14:paraId="2B27DE2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095B8CA" w14:textId="77777777" w:rsidR="00520BEA" w:rsidRDefault="00000000">
            <w:pPr>
              <w:pStyle w:val="TableText"/>
            </w:pPr>
            <w:r>
              <w:t>FORM-01</w:t>
            </w:r>
          </w:p>
        </w:tc>
        <w:tc>
          <w:tcPr>
            <w:tcW w:w="0" w:type="auto"/>
            <w:tcMar>
              <w:top w:w="100" w:type="dxa"/>
              <w:left w:w="100" w:type="dxa"/>
              <w:bottom w:w="100" w:type="dxa"/>
              <w:right w:w="100" w:type="dxa"/>
            </w:tcMar>
          </w:tcPr>
          <w:p w14:paraId="1ADF0CCE" w14:textId="77777777" w:rsidR="00520BEA" w:rsidRDefault="00000000">
            <w:pPr>
              <w:pStyle w:val="TableText"/>
            </w:pPr>
            <w:r>
              <w:t>Submit blank, too-short and invalid email values.</w:t>
            </w:r>
          </w:p>
        </w:tc>
        <w:tc>
          <w:tcPr>
            <w:tcW w:w="0" w:type="auto"/>
            <w:tcMar>
              <w:top w:w="100" w:type="dxa"/>
              <w:left w:w="100" w:type="dxa"/>
              <w:bottom w:w="100" w:type="dxa"/>
              <w:right w:w="100" w:type="dxa"/>
            </w:tcMar>
          </w:tcPr>
          <w:p w14:paraId="79FAF221" w14:textId="77777777" w:rsidR="00520BEA" w:rsidRDefault="00000000">
            <w:pPr>
              <w:pStyle w:val="TableText"/>
            </w:pPr>
            <w:r>
              <w:t>Browser form displays field-specific validation. No malformed payload is accepted.</w:t>
            </w:r>
          </w:p>
        </w:tc>
      </w:tr>
      <w:tr w:rsidR="00520BEA" w14:paraId="4BB8F97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381D230" w14:textId="77777777" w:rsidR="00520BEA" w:rsidRDefault="00000000">
            <w:pPr>
              <w:pStyle w:val="TableText"/>
            </w:pPr>
            <w:r>
              <w:t>FORM-02</w:t>
            </w:r>
          </w:p>
        </w:tc>
        <w:tc>
          <w:tcPr>
            <w:tcW w:w="0" w:type="auto"/>
            <w:tcMar>
              <w:top w:w="100" w:type="dxa"/>
              <w:left w:w="100" w:type="dxa"/>
              <w:bottom w:w="100" w:type="dxa"/>
              <w:right w:w="100" w:type="dxa"/>
            </w:tcMar>
          </w:tcPr>
          <w:p w14:paraId="16693D61" w14:textId="77777777" w:rsidR="00520BEA" w:rsidRDefault="00000000">
            <w:pPr>
              <w:pStyle w:val="TableText"/>
            </w:pPr>
            <w:r>
              <w:t>Submit a valid test message on the production domain.</w:t>
            </w:r>
          </w:p>
        </w:tc>
        <w:tc>
          <w:tcPr>
            <w:tcW w:w="0" w:type="auto"/>
            <w:tcMar>
              <w:top w:w="100" w:type="dxa"/>
              <w:left w:w="100" w:type="dxa"/>
              <w:bottom w:w="100" w:type="dxa"/>
              <w:right w:w="100" w:type="dxa"/>
            </w:tcMar>
          </w:tcPr>
          <w:p w14:paraId="5E645FB8" w14:textId="77777777" w:rsidR="00520BEA" w:rsidRDefault="00000000">
            <w:pPr>
              <w:pStyle w:val="TableText"/>
            </w:pPr>
            <w:r>
              <w:t xml:space="preserve">Route responds successfully, configured recipient receives an email, </w:t>
            </w:r>
            <w:proofErr w:type="gramStart"/>
            <w:r>
              <w:t>From</w:t>
            </w:r>
            <w:proofErr w:type="gramEnd"/>
            <w:r>
              <w:t xml:space="preserve"> is accepted by SMTP, and Reply-To points to the visitor address.</w:t>
            </w:r>
          </w:p>
        </w:tc>
      </w:tr>
      <w:tr w:rsidR="00520BEA" w14:paraId="746D9AF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2486D4F" w14:textId="77777777" w:rsidR="00520BEA" w:rsidRDefault="00000000">
            <w:pPr>
              <w:pStyle w:val="TableText"/>
            </w:pPr>
            <w:r>
              <w:t>ACCESS-01</w:t>
            </w:r>
          </w:p>
        </w:tc>
        <w:tc>
          <w:tcPr>
            <w:tcW w:w="0" w:type="auto"/>
            <w:tcMar>
              <w:top w:w="100" w:type="dxa"/>
              <w:left w:w="100" w:type="dxa"/>
              <w:bottom w:w="100" w:type="dxa"/>
              <w:right w:w="100" w:type="dxa"/>
            </w:tcMar>
          </w:tcPr>
          <w:p w14:paraId="7F961FF3" w14:textId="77777777" w:rsidR="00520BEA" w:rsidRDefault="00000000">
            <w:pPr>
              <w:pStyle w:val="TableText"/>
            </w:pPr>
            <w:r>
              <w:t>Enable reduced motion in OS/browser and reload.</w:t>
            </w:r>
          </w:p>
        </w:tc>
        <w:tc>
          <w:tcPr>
            <w:tcW w:w="0" w:type="auto"/>
            <w:tcMar>
              <w:top w:w="100" w:type="dxa"/>
              <w:left w:w="100" w:type="dxa"/>
              <w:bottom w:w="100" w:type="dxa"/>
              <w:right w:w="100" w:type="dxa"/>
            </w:tcMar>
          </w:tcPr>
          <w:p w14:paraId="3D54AC95" w14:textId="77777777" w:rsidR="00520BEA" w:rsidRDefault="00000000">
            <w:pPr>
              <w:pStyle w:val="TableText"/>
            </w:pPr>
            <w:proofErr w:type="spellStart"/>
            <w:r>
              <w:t>ThreeScene</w:t>
            </w:r>
            <w:proofErr w:type="spellEnd"/>
            <w:r>
              <w:t xml:space="preserve"> rotation is stopped or substantially reduced; page remains fully usable.</w:t>
            </w:r>
          </w:p>
        </w:tc>
      </w:tr>
      <w:tr w:rsidR="00520BEA" w14:paraId="77236C2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BDF7AA2" w14:textId="77777777" w:rsidR="00520BEA" w:rsidRDefault="00000000">
            <w:pPr>
              <w:pStyle w:val="TableText"/>
            </w:pPr>
            <w:r>
              <w:lastRenderedPageBreak/>
              <w:t>ACCESS-02</w:t>
            </w:r>
          </w:p>
        </w:tc>
        <w:tc>
          <w:tcPr>
            <w:tcW w:w="0" w:type="auto"/>
            <w:tcMar>
              <w:top w:w="100" w:type="dxa"/>
              <w:left w:w="100" w:type="dxa"/>
              <w:bottom w:w="100" w:type="dxa"/>
              <w:right w:w="100" w:type="dxa"/>
            </w:tcMar>
          </w:tcPr>
          <w:p w14:paraId="37705E9C" w14:textId="77777777" w:rsidR="00520BEA" w:rsidRDefault="00000000">
            <w:pPr>
              <w:pStyle w:val="TableText"/>
            </w:pPr>
            <w:r>
              <w:t>Use keyboard Tab/Enter through nav, team cards, project dialog and certificates.</w:t>
            </w:r>
          </w:p>
        </w:tc>
        <w:tc>
          <w:tcPr>
            <w:tcW w:w="0" w:type="auto"/>
            <w:tcMar>
              <w:top w:w="100" w:type="dxa"/>
              <w:left w:w="100" w:type="dxa"/>
              <w:bottom w:w="100" w:type="dxa"/>
              <w:right w:w="100" w:type="dxa"/>
            </w:tcMar>
          </w:tcPr>
          <w:p w14:paraId="6CEA64A1" w14:textId="77777777" w:rsidR="00520BEA" w:rsidRDefault="00000000">
            <w:pPr>
              <w:pStyle w:val="TableText"/>
            </w:pPr>
            <w:r>
              <w:t>Focus remains visible, hover-only information is also available through focus where designed, and modal closes correctly.</w:t>
            </w:r>
          </w:p>
        </w:tc>
      </w:tr>
      <w:tr w:rsidR="00520BEA" w14:paraId="2CCC9C3B"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4F8CACB" w14:textId="77777777" w:rsidR="00520BEA" w:rsidRDefault="00000000">
            <w:pPr>
              <w:pStyle w:val="TableText"/>
            </w:pPr>
            <w:r>
              <w:t>DEPLOY-01</w:t>
            </w:r>
          </w:p>
        </w:tc>
        <w:tc>
          <w:tcPr>
            <w:tcW w:w="0" w:type="auto"/>
            <w:tcMar>
              <w:top w:w="100" w:type="dxa"/>
              <w:left w:w="100" w:type="dxa"/>
              <w:bottom w:w="100" w:type="dxa"/>
              <w:right w:w="100" w:type="dxa"/>
            </w:tcMar>
          </w:tcPr>
          <w:p w14:paraId="77889141" w14:textId="77777777" w:rsidR="00520BEA" w:rsidRDefault="00000000">
            <w:pPr>
              <w:pStyle w:val="TableText"/>
            </w:pPr>
            <w:r>
              <w:t>Push a known small source change to main after SSH is configured.</w:t>
            </w:r>
          </w:p>
        </w:tc>
        <w:tc>
          <w:tcPr>
            <w:tcW w:w="0" w:type="auto"/>
            <w:tcMar>
              <w:top w:w="100" w:type="dxa"/>
              <w:left w:w="100" w:type="dxa"/>
              <w:bottom w:w="100" w:type="dxa"/>
              <w:right w:w="100" w:type="dxa"/>
            </w:tcMar>
          </w:tcPr>
          <w:p w14:paraId="4D395DB4" w14:textId="77777777" w:rsidR="00520BEA" w:rsidRDefault="00000000">
            <w:pPr>
              <w:pStyle w:val="TableText"/>
            </w:pPr>
            <w:r>
              <w:t xml:space="preserve">GitHub Actions completes checkout, install, build, upload, remote dependency </w:t>
            </w:r>
            <w:proofErr w:type="gramStart"/>
            <w:r>
              <w:t>install</w:t>
            </w:r>
            <w:proofErr w:type="gramEnd"/>
            <w:r>
              <w:t xml:space="preserve"> and restart. The new text appears at hbsols.com.</w:t>
            </w:r>
          </w:p>
        </w:tc>
      </w:tr>
      <w:tr w:rsidR="00520BEA" w14:paraId="331B97D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092551B" w14:textId="77777777" w:rsidR="00520BEA" w:rsidRDefault="00000000">
            <w:pPr>
              <w:pStyle w:val="TableText"/>
            </w:pPr>
            <w:r>
              <w:t>SEC-01</w:t>
            </w:r>
          </w:p>
        </w:tc>
        <w:tc>
          <w:tcPr>
            <w:tcW w:w="0" w:type="auto"/>
            <w:tcMar>
              <w:top w:w="100" w:type="dxa"/>
              <w:left w:w="100" w:type="dxa"/>
              <w:bottom w:w="100" w:type="dxa"/>
              <w:right w:w="100" w:type="dxa"/>
            </w:tcMar>
          </w:tcPr>
          <w:p w14:paraId="48D7C633" w14:textId="77777777" w:rsidR="00520BEA" w:rsidRDefault="00000000">
            <w:pPr>
              <w:pStyle w:val="TableText"/>
            </w:pPr>
            <w:r>
              <w:t>Review committed files and repository settings.</w:t>
            </w:r>
          </w:p>
        </w:tc>
        <w:tc>
          <w:tcPr>
            <w:tcW w:w="0" w:type="auto"/>
            <w:tcMar>
              <w:top w:w="100" w:type="dxa"/>
              <w:left w:w="100" w:type="dxa"/>
              <w:bottom w:w="100" w:type="dxa"/>
              <w:right w:w="100" w:type="dxa"/>
            </w:tcMar>
          </w:tcPr>
          <w:p w14:paraId="18DB60C1" w14:textId="77777777" w:rsidR="00520BEA" w:rsidRDefault="00000000">
            <w:pPr>
              <w:pStyle w:val="TableText"/>
            </w:pPr>
            <w:proofErr w:type="gramStart"/>
            <w:r>
              <w:t>No .</w:t>
            </w:r>
            <w:proofErr w:type="spellStart"/>
            <w:r>
              <w:t>env</w:t>
            </w:r>
            <w:proofErr w:type="gramEnd"/>
            <w:r>
              <w:t>.local</w:t>
            </w:r>
            <w:proofErr w:type="spellEnd"/>
            <w:r>
              <w:t xml:space="preserve">, SMTP password, private key, </w:t>
            </w:r>
            <w:proofErr w:type="spellStart"/>
            <w:r>
              <w:t>node_modules</w:t>
            </w:r>
            <w:proofErr w:type="spellEnd"/>
            <w:proofErr w:type="gramStart"/>
            <w:r>
              <w:t>, .next</w:t>
            </w:r>
            <w:proofErr w:type="gramEnd"/>
            <w:r>
              <w:t xml:space="preserve"> or large binary build output has been committed.</w:t>
            </w:r>
          </w:p>
        </w:tc>
      </w:tr>
    </w:tbl>
    <w:p w14:paraId="449DEBA0" w14:textId="77777777" w:rsidR="00520BEA" w:rsidRDefault="00520BEA"/>
    <w:p w14:paraId="79653A01" w14:textId="77777777" w:rsidR="00520BEA" w:rsidRDefault="00000000">
      <w:pPr>
        <w:pStyle w:val="Heading1"/>
      </w:pPr>
      <w:r>
        <w:t>11. Troubleshooting Q&amp;A and Lessons Learned</w:t>
      </w:r>
    </w:p>
    <w:p w14:paraId="3B6F333F" w14:textId="77777777" w:rsidR="00520BEA" w:rsidRDefault="00000000">
      <w:r>
        <w:t>This knowledge base records actual issues encountered during the project, their likely cause, remediation and prevention. Treat it as a reusable pre-flight checklist for later web projects.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922"/>
        <w:gridCol w:w="3077"/>
        <w:gridCol w:w="4246"/>
      </w:tblGrid>
      <w:tr w:rsidR="00520BEA" w14:paraId="01E818E2" w14:textId="77777777">
        <w:tblPrEx>
          <w:tblCellMar>
            <w:top w:w="0" w:type="dxa"/>
            <w:left w:w="0" w:type="dxa"/>
            <w:bottom w:w="0" w:type="dxa"/>
            <w:right w:w="0" w:type="dxa"/>
          </w:tblCellMar>
        </w:tblPrEx>
        <w:tc>
          <w:tcPr>
            <w:tcW w:w="0" w:type="auto"/>
            <w:shd w:val="clear" w:color="auto" w:fill="3730A3"/>
          </w:tcPr>
          <w:p w14:paraId="340DCD88" w14:textId="77777777" w:rsidR="00520BEA" w:rsidRDefault="00000000">
            <w:pPr>
              <w:pStyle w:val="TableHeader"/>
            </w:pPr>
            <w:r>
              <w:rPr>
                <w:color w:val="FFFFFF"/>
              </w:rPr>
              <w:t>Question / symptom</w:t>
            </w:r>
          </w:p>
        </w:tc>
        <w:tc>
          <w:tcPr>
            <w:tcW w:w="0" w:type="auto"/>
            <w:shd w:val="clear" w:color="auto" w:fill="3730A3"/>
          </w:tcPr>
          <w:p w14:paraId="1092A57D" w14:textId="77777777" w:rsidR="00520BEA" w:rsidRDefault="00000000">
            <w:pPr>
              <w:pStyle w:val="TableHeader"/>
            </w:pPr>
            <w:r>
              <w:rPr>
                <w:color w:val="FFFFFF"/>
              </w:rPr>
              <w:t>Cause identified</w:t>
            </w:r>
          </w:p>
        </w:tc>
        <w:tc>
          <w:tcPr>
            <w:tcW w:w="0" w:type="auto"/>
            <w:shd w:val="clear" w:color="auto" w:fill="3730A3"/>
          </w:tcPr>
          <w:p w14:paraId="64E36009" w14:textId="77777777" w:rsidR="00520BEA" w:rsidRDefault="00000000">
            <w:pPr>
              <w:pStyle w:val="TableHeader"/>
            </w:pPr>
            <w:r>
              <w:rPr>
                <w:color w:val="FFFFFF"/>
              </w:rPr>
              <w:t>Resolution and prevention</w:t>
            </w:r>
          </w:p>
        </w:tc>
      </w:tr>
      <w:tr w:rsidR="00520BEA" w14:paraId="21CF6C4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00F40E3" w14:textId="77777777" w:rsidR="00520BEA" w:rsidRDefault="00000000">
            <w:pPr>
              <w:pStyle w:val="TableText"/>
            </w:pPr>
            <w:r>
              <w:t>GitHub rejected git push because next-</w:t>
            </w:r>
            <w:proofErr w:type="gramStart"/>
            <w:r>
              <w:t>swc.win</w:t>
            </w:r>
            <w:proofErr w:type="gramEnd"/>
            <w:r>
              <w:t>32-x64-</w:t>
            </w:r>
            <w:proofErr w:type="gramStart"/>
            <w:r>
              <w:t>msvc.node</w:t>
            </w:r>
            <w:proofErr w:type="gramEnd"/>
            <w:r>
              <w:t xml:space="preserve"> was 176.85 MB.</w:t>
            </w:r>
          </w:p>
        </w:tc>
        <w:tc>
          <w:tcPr>
            <w:tcW w:w="0" w:type="auto"/>
            <w:tcMar>
              <w:top w:w="100" w:type="dxa"/>
              <w:left w:w="100" w:type="dxa"/>
              <w:bottom w:w="100" w:type="dxa"/>
              <w:right w:w="100" w:type="dxa"/>
            </w:tcMar>
          </w:tcPr>
          <w:p w14:paraId="24391372" w14:textId="77777777" w:rsidR="00520BEA" w:rsidRDefault="00000000">
            <w:pPr>
              <w:pStyle w:val="TableText"/>
            </w:pPr>
            <w:proofErr w:type="spellStart"/>
            <w:r>
              <w:t>node_modules</w:t>
            </w:r>
            <w:proofErr w:type="spellEnd"/>
            <w:r>
              <w:t xml:space="preserve"> was included in Git history. GitHub limits ordinary files to 100 MB.</w:t>
            </w:r>
          </w:p>
        </w:tc>
        <w:tc>
          <w:tcPr>
            <w:tcW w:w="0" w:type="auto"/>
            <w:tcMar>
              <w:top w:w="100" w:type="dxa"/>
              <w:left w:w="100" w:type="dxa"/>
              <w:bottom w:w="100" w:type="dxa"/>
              <w:right w:w="100" w:type="dxa"/>
            </w:tcMar>
          </w:tcPr>
          <w:p w14:paraId="3CABB1C3" w14:textId="77777777" w:rsidR="00520BEA" w:rsidRDefault="00000000">
            <w:pPr>
              <w:pStyle w:val="TableText"/>
            </w:pPr>
            <w:r>
              <w:t xml:space="preserve">Add </w:t>
            </w:r>
            <w:proofErr w:type="spellStart"/>
            <w:r>
              <w:t>node_modules</w:t>
            </w:r>
            <w:proofErr w:type="spellEnd"/>
            <w:r>
              <w:t xml:space="preserve"> </w:t>
            </w:r>
            <w:proofErr w:type="gramStart"/>
            <w:r>
              <w:t>to .</w:t>
            </w:r>
            <w:proofErr w:type="spellStart"/>
            <w:r>
              <w:t>gitignore</w:t>
            </w:r>
            <w:proofErr w:type="spellEnd"/>
            <w:proofErr w:type="gramEnd"/>
            <w:r>
              <w:t>. Remove it from tracked history or begin a clean repository as appropriate. Never commit dependencies or build output.</w:t>
            </w:r>
          </w:p>
        </w:tc>
      </w:tr>
      <w:tr w:rsidR="00520BEA" w14:paraId="206DC3B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D795228" w14:textId="77777777" w:rsidR="00520BEA" w:rsidRDefault="00000000">
            <w:pPr>
              <w:pStyle w:val="TableText"/>
            </w:pPr>
            <w:r>
              <w:t>Next/Tailwind build failed: Cannot find module</w:t>
            </w:r>
            <w:proofErr w:type="gramStart"/>
            <w:r>
              <w:t xml:space="preserve"> ..</w:t>
            </w:r>
            <w:proofErr w:type="gramEnd"/>
            <w:r>
              <w:t>/constants from fast-glob.</w:t>
            </w:r>
          </w:p>
        </w:tc>
        <w:tc>
          <w:tcPr>
            <w:tcW w:w="0" w:type="auto"/>
            <w:tcMar>
              <w:top w:w="100" w:type="dxa"/>
              <w:left w:w="100" w:type="dxa"/>
              <w:bottom w:w="100" w:type="dxa"/>
              <w:right w:w="100" w:type="dxa"/>
            </w:tcMar>
          </w:tcPr>
          <w:p w14:paraId="2251A020" w14:textId="77777777" w:rsidR="00520BEA" w:rsidRDefault="00000000">
            <w:pPr>
              <w:pStyle w:val="TableText"/>
            </w:pPr>
            <w:r>
              <w:t xml:space="preserve">The installed </w:t>
            </w:r>
            <w:proofErr w:type="spellStart"/>
            <w:r>
              <w:t>node_modules</w:t>
            </w:r>
            <w:proofErr w:type="spellEnd"/>
            <w:r>
              <w:t xml:space="preserve"> tree was incomplete or corrupted.</w:t>
            </w:r>
          </w:p>
        </w:tc>
        <w:tc>
          <w:tcPr>
            <w:tcW w:w="0" w:type="auto"/>
            <w:tcMar>
              <w:top w:w="100" w:type="dxa"/>
              <w:left w:w="100" w:type="dxa"/>
              <w:bottom w:w="100" w:type="dxa"/>
              <w:right w:w="100" w:type="dxa"/>
            </w:tcMar>
          </w:tcPr>
          <w:p w14:paraId="3078AC11" w14:textId="77777777" w:rsidR="00520BEA" w:rsidRDefault="00000000">
            <w:pPr>
              <w:pStyle w:val="TableText"/>
            </w:pPr>
            <w:r>
              <w:t xml:space="preserve">Delete/reinstall dependencies safely from package files. Confirm </w:t>
            </w:r>
            <w:proofErr w:type="spellStart"/>
            <w:r>
              <w:t>npm</w:t>
            </w:r>
            <w:proofErr w:type="spellEnd"/>
            <w:r>
              <w:t xml:space="preserve"> install completes, then rerun dev/build. Keep package-lock committed.</w:t>
            </w:r>
          </w:p>
        </w:tc>
      </w:tr>
      <w:tr w:rsidR="00520BEA" w14:paraId="7CA58EE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DFB3960" w14:textId="77777777" w:rsidR="00520BEA" w:rsidRDefault="00000000">
            <w:pPr>
              <w:pStyle w:val="TableText"/>
            </w:pPr>
            <w:proofErr w:type="spellStart"/>
            <w:r>
              <w:t>Vercel</w:t>
            </w:r>
            <w:proofErr w:type="spellEnd"/>
            <w:r>
              <w:t xml:space="preserve"> deployment asked mobile visitors to log in.</w:t>
            </w:r>
          </w:p>
        </w:tc>
        <w:tc>
          <w:tcPr>
            <w:tcW w:w="0" w:type="auto"/>
            <w:tcMar>
              <w:top w:w="100" w:type="dxa"/>
              <w:left w:w="100" w:type="dxa"/>
              <w:bottom w:w="100" w:type="dxa"/>
              <w:right w:w="100" w:type="dxa"/>
            </w:tcMar>
          </w:tcPr>
          <w:p w14:paraId="19D4DA30" w14:textId="77777777" w:rsidR="00520BEA" w:rsidRDefault="00000000">
            <w:pPr>
              <w:pStyle w:val="TableText"/>
            </w:pPr>
            <w:proofErr w:type="spellStart"/>
            <w:r>
              <w:t>Vercel</w:t>
            </w:r>
            <w:proofErr w:type="spellEnd"/>
            <w:r>
              <w:t xml:space="preserve"> deployment protection/project access settings were enabled.</w:t>
            </w:r>
          </w:p>
        </w:tc>
        <w:tc>
          <w:tcPr>
            <w:tcW w:w="0" w:type="auto"/>
            <w:tcMar>
              <w:top w:w="100" w:type="dxa"/>
              <w:left w:w="100" w:type="dxa"/>
              <w:bottom w:w="100" w:type="dxa"/>
              <w:right w:w="100" w:type="dxa"/>
            </w:tcMar>
          </w:tcPr>
          <w:p w14:paraId="15C333C3" w14:textId="77777777" w:rsidR="00520BEA" w:rsidRDefault="00000000">
            <w:pPr>
              <w:pStyle w:val="TableText"/>
            </w:pPr>
            <w:r>
              <w:t>Make the production deployment public or use a public production URL. Test in an incognito/mobile browser before sharing.</w:t>
            </w:r>
          </w:p>
        </w:tc>
      </w:tr>
      <w:tr w:rsidR="00520BEA" w14:paraId="0332565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6678C81" w14:textId="77777777" w:rsidR="00520BEA" w:rsidRDefault="00000000">
            <w:pPr>
              <w:pStyle w:val="TableText"/>
            </w:pPr>
            <w:r>
              <w:t xml:space="preserve">Next development server showed </w:t>
            </w:r>
            <w:proofErr w:type="spellStart"/>
            <w:r>
              <w:t>dist</w:t>
            </w:r>
            <w:proofErr w:type="spellEnd"/>
            <w:r>
              <w:t xml:space="preserve"> routes-manifest/app-paths-manifest ENOENT.</w:t>
            </w:r>
          </w:p>
        </w:tc>
        <w:tc>
          <w:tcPr>
            <w:tcW w:w="0" w:type="auto"/>
            <w:tcMar>
              <w:top w:w="100" w:type="dxa"/>
              <w:left w:w="100" w:type="dxa"/>
              <w:bottom w:w="100" w:type="dxa"/>
              <w:right w:w="100" w:type="dxa"/>
            </w:tcMar>
          </w:tcPr>
          <w:p w14:paraId="7D861C62" w14:textId="77777777" w:rsidR="00520BEA" w:rsidRDefault="00000000">
            <w:pPr>
              <w:pStyle w:val="TableText"/>
            </w:pPr>
            <w:r>
              <w:t>The configured output directory/cache was incomplete, stale or not created correctly.</w:t>
            </w:r>
          </w:p>
        </w:tc>
        <w:tc>
          <w:tcPr>
            <w:tcW w:w="0" w:type="auto"/>
            <w:tcMar>
              <w:top w:w="100" w:type="dxa"/>
              <w:left w:w="100" w:type="dxa"/>
              <w:bottom w:w="100" w:type="dxa"/>
              <w:right w:w="100" w:type="dxa"/>
            </w:tcMar>
          </w:tcPr>
          <w:p w14:paraId="1CFBCE9E" w14:textId="77777777" w:rsidR="00520BEA" w:rsidRDefault="00000000">
            <w:pPr>
              <w:pStyle w:val="TableText"/>
            </w:pPr>
            <w:r>
              <w:t xml:space="preserve">Stop the dev server, remove only the generated build/cache directory, then restart. Do not manually create a </w:t>
            </w:r>
            <w:proofErr w:type="gramStart"/>
            <w:r>
              <w:t>duplicate .next</w:t>
            </w:r>
            <w:proofErr w:type="gramEnd"/>
            <w:r>
              <w:t>/</w:t>
            </w:r>
            <w:proofErr w:type="spellStart"/>
            <w:r>
              <w:t>dist</w:t>
            </w:r>
            <w:proofErr w:type="spellEnd"/>
            <w:r>
              <w:t xml:space="preserve"> directory if it already exists.</w:t>
            </w:r>
          </w:p>
        </w:tc>
      </w:tr>
      <w:tr w:rsidR="00520BEA" w14:paraId="1FBB0ADA"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D274ABB" w14:textId="77777777" w:rsidR="00520BEA" w:rsidRDefault="00000000">
            <w:pPr>
              <w:pStyle w:val="TableText"/>
            </w:pPr>
            <w:r>
              <w:t>Next warned about cross-origin requests from 192.168.56.1.</w:t>
            </w:r>
          </w:p>
        </w:tc>
        <w:tc>
          <w:tcPr>
            <w:tcW w:w="0" w:type="auto"/>
            <w:tcMar>
              <w:top w:w="100" w:type="dxa"/>
              <w:left w:w="100" w:type="dxa"/>
              <w:bottom w:w="100" w:type="dxa"/>
              <w:right w:w="100" w:type="dxa"/>
            </w:tcMar>
          </w:tcPr>
          <w:p w14:paraId="276ABCD5" w14:textId="77777777" w:rsidR="00520BEA" w:rsidRDefault="00000000">
            <w:pPr>
              <w:pStyle w:val="TableText"/>
            </w:pPr>
            <w:r>
              <w:t xml:space="preserve">LAN browser access was not in Next </w:t>
            </w:r>
            <w:proofErr w:type="spellStart"/>
            <w:r>
              <w:t>allowedDevOrigins</w:t>
            </w:r>
            <w:proofErr w:type="spellEnd"/>
            <w:r>
              <w:t>.</w:t>
            </w:r>
          </w:p>
        </w:tc>
        <w:tc>
          <w:tcPr>
            <w:tcW w:w="0" w:type="auto"/>
            <w:tcMar>
              <w:top w:w="100" w:type="dxa"/>
              <w:left w:w="100" w:type="dxa"/>
              <w:bottom w:w="100" w:type="dxa"/>
              <w:right w:w="100" w:type="dxa"/>
            </w:tcMar>
          </w:tcPr>
          <w:p w14:paraId="44DAFA24" w14:textId="77777777" w:rsidR="00520BEA" w:rsidRDefault="00000000">
            <w:pPr>
              <w:pStyle w:val="TableText"/>
            </w:pPr>
            <w:r>
              <w:t xml:space="preserve">Add the required local network origin to next.config.js </w:t>
            </w:r>
            <w:proofErr w:type="spellStart"/>
            <w:r>
              <w:t>allowedDevOrigins</w:t>
            </w:r>
            <w:proofErr w:type="spellEnd"/>
            <w:r>
              <w:t>, then restart the development server.</w:t>
            </w:r>
          </w:p>
        </w:tc>
      </w:tr>
      <w:tr w:rsidR="00520BEA" w14:paraId="4DD786AA"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59C0384" w14:textId="77777777" w:rsidR="00520BEA" w:rsidRDefault="00000000">
            <w:pPr>
              <w:pStyle w:val="TableText"/>
            </w:pPr>
            <w:r>
              <w:t>React Client Manifest / segment-explorer module error appeared in dev.</w:t>
            </w:r>
          </w:p>
        </w:tc>
        <w:tc>
          <w:tcPr>
            <w:tcW w:w="0" w:type="auto"/>
            <w:tcMar>
              <w:top w:w="100" w:type="dxa"/>
              <w:left w:w="100" w:type="dxa"/>
              <w:bottom w:w="100" w:type="dxa"/>
              <w:right w:w="100" w:type="dxa"/>
            </w:tcMar>
          </w:tcPr>
          <w:p w14:paraId="2D3FD33E" w14:textId="77777777" w:rsidR="00520BEA" w:rsidRDefault="00000000">
            <w:pPr>
              <w:pStyle w:val="TableText"/>
            </w:pPr>
            <w:r>
              <w:t>A Next.js development cache/bundler state became stale after package/config changes.</w:t>
            </w:r>
          </w:p>
        </w:tc>
        <w:tc>
          <w:tcPr>
            <w:tcW w:w="0" w:type="auto"/>
            <w:tcMar>
              <w:top w:w="100" w:type="dxa"/>
              <w:left w:w="100" w:type="dxa"/>
              <w:bottom w:w="100" w:type="dxa"/>
              <w:right w:w="100" w:type="dxa"/>
            </w:tcMar>
          </w:tcPr>
          <w:p w14:paraId="0497C7C5" w14:textId="77777777" w:rsidR="00520BEA" w:rsidRDefault="00000000">
            <w:pPr>
              <w:pStyle w:val="TableText"/>
            </w:pPr>
            <w:r>
              <w:t xml:space="preserve">Stop the server, clear </w:t>
            </w:r>
            <w:proofErr w:type="gramStart"/>
            <w:r>
              <w:t>generated .next</w:t>
            </w:r>
            <w:proofErr w:type="gramEnd"/>
            <w:r>
              <w:t xml:space="preserve"> cache, run </w:t>
            </w:r>
            <w:proofErr w:type="spellStart"/>
            <w:r>
              <w:t>npm</w:t>
            </w:r>
            <w:proofErr w:type="spellEnd"/>
            <w:r>
              <w:t xml:space="preserve"> install if dependencies changed, then start dev again. Upgrade Next when a stable patched release is available.</w:t>
            </w:r>
          </w:p>
        </w:tc>
      </w:tr>
      <w:tr w:rsidR="00520BEA" w14:paraId="5A44FA9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0560724" w14:textId="77777777" w:rsidR="00520BEA" w:rsidRDefault="00000000">
            <w:pPr>
              <w:pStyle w:val="TableText"/>
            </w:pPr>
            <w:r>
              <w:t xml:space="preserve">Namecheap Setup Node.js App reported </w:t>
            </w:r>
            <w:proofErr w:type="spellStart"/>
            <w:r>
              <w:t>ValueError</w:t>
            </w:r>
            <w:proofErr w:type="spellEnd"/>
            <w:r>
              <w:t>: Alias is not valid.</w:t>
            </w:r>
          </w:p>
        </w:tc>
        <w:tc>
          <w:tcPr>
            <w:tcW w:w="0" w:type="auto"/>
            <w:tcMar>
              <w:top w:w="100" w:type="dxa"/>
              <w:left w:w="100" w:type="dxa"/>
              <w:bottom w:w="100" w:type="dxa"/>
              <w:right w:w="100" w:type="dxa"/>
            </w:tcMar>
          </w:tcPr>
          <w:p w14:paraId="5F5CD2AF" w14:textId="77777777" w:rsidR="00520BEA" w:rsidRDefault="00000000">
            <w:pPr>
              <w:pStyle w:val="TableText"/>
            </w:pPr>
            <w:r>
              <w:t xml:space="preserve">The application URL alias was invalid for </w:t>
            </w:r>
            <w:proofErr w:type="spellStart"/>
            <w:r>
              <w:t>CloudLinux</w:t>
            </w:r>
            <w:proofErr w:type="spellEnd"/>
            <w:r>
              <w:t>/cPanel, commonly due to malformed domain/path input.</w:t>
            </w:r>
          </w:p>
        </w:tc>
        <w:tc>
          <w:tcPr>
            <w:tcW w:w="0" w:type="auto"/>
            <w:tcMar>
              <w:top w:w="100" w:type="dxa"/>
              <w:left w:w="100" w:type="dxa"/>
              <w:bottom w:w="100" w:type="dxa"/>
              <w:right w:w="100" w:type="dxa"/>
            </w:tcMar>
          </w:tcPr>
          <w:p w14:paraId="070B5EEA" w14:textId="77777777" w:rsidR="00520BEA" w:rsidRDefault="00000000">
            <w:pPr>
              <w:pStyle w:val="TableText"/>
            </w:pPr>
            <w:r>
              <w:t>Use the cPanel-approved application URL/path and avoid including an invalid protocol/path format. Ask Namecheap support for the expected alias form if the UI does not accept it.</w:t>
            </w:r>
          </w:p>
        </w:tc>
      </w:tr>
      <w:tr w:rsidR="00520BEA" w14:paraId="4B84824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34E6CEA" w14:textId="77777777" w:rsidR="00520BEA" w:rsidRDefault="00000000">
            <w:pPr>
              <w:pStyle w:val="TableText"/>
            </w:pPr>
            <w:r>
              <w:t xml:space="preserve">Namecheap next build failed because </w:t>
            </w:r>
            <w:proofErr w:type="spellStart"/>
            <w:r>
              <w:t>next.config.ts</w:t>
            </w:r>
            <w:proofErr w:type="spellEnd"/>
            <w:r>
              <w:t xml:space="preserve"> could not find TypeScript.</w:t>
            </w:r>
          </w:p>
        </w:tc>
        <w:tc>
          <w:tcPr>
            <w:tcW w:w="0" w:type="auto"/>
            <w:tcMar>
              <w:top w:w="100" w:type="dxa"/>
              <w:left w:w="100" w:type="dxa"/>
              <w:bottom w:w="100" w:type="dxa"/>
              <w:right w:w="100" w:type="dxa"/>
            </w:tcMar>
          </w:tcPr>
          <w:p w14:paraId="12B522BB" w14:textId="77777777" w:rsidR="00520BEA" w:rsidRDefault="00000000">
            <w:pPr>
              <w:pStyle w:val="TableText"/>
            </w:pPr>
            <w:r>
              <w:t xml:space="preserve">cPanel's Node environment attempted to </w:t>
            </w:r>
            <w:proofErr w:type="spellStart"/>
            <w:r>
              <w:t>transpile</w:t>
            </w:r>
            <w:proofErr w:type="spellEnd"/>
            <w:r>
              <w:t xml:space="preserve"> a TypeScript Next configuration without resolving TypeScript reliably.</w:t>
            </w:r>
          </w:p>
        </w:tc>
        <w:tc>
          <w:tcPr>
            <w:tcW w:w="0" w:type="auto"/>
            <w:tcMar>
              <w:top w:w="100" w:type="dxa"/>
              <w:left w:w="100" w:type="dxa"/>
              <w:bottom w:w="100" w:type="dxa"/>
              <w:right w:w="100" w:type="dxa"/>
            </w:tcMar>
          </w:tcPr>
          <w:p w14:paraId="4A020B9E" w14:textId="77777777" w:rsidR="00520BEA" w:rsidRDefault="00000000">
            <w:pPr>
              <w:pStyle w:val="TableText"/>
            </w:pPr>
            <w:r>
              <w:t xml:space="preserve">Replace </w:t>
            </w:r>
            <w:proofErr w:type="spellStart"/>
            <w:r>
              <w:t>next.config.ts</w:t>
            </w:r>
            <w:proofErr w:type="spellEnd"/>
            <w:r>
              <w:t xml:space="preserve"> with next.config.js. The same conversion was applied to </w:t>
            </w:r>
            <w:proofErr w:type="spellStart"/>
            <w:r>
              <w:t>tailwind.config.ts</w:t>
            </w:r>
            <w:proofErr w:type="spellEnd"/>
            <w:r>
              <w:t xml:space="preserve"> -&gt; tailwind.config.js.</w:t>
            </w:r>
          </w:p>
        </w:tc>
      </w:tr>
      <w:tr w:rsidR="00520BEA" w14:paraId="585BDB0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5864AB0" w14:textId="77777777" w:rsidR="00520BEA" w:rsidRDefault="00000000">
            <w:pPr>
              <w:pStyle w:val="TableText"/>
            </w:pPr>
            <w:r>
              <w:t xml:space="preserve">Namecheap next build failed: </w:t>
            </w:r>
            <w:proofErr w:type="spellStart"/>
            <w:r>
              <w:t>WebAssembly.instantiate</w:t>
            </w:r>
            <w:proofErr w:type="spellEnd"/>
            <w:r>
              <w:t>() Out of memory.</w:t>
            </w:r>
          </w:p>
        </w:tc>
        <w:tc>
          <w:tcPr>
            <w:tcW w:w="0" w:type="auto"/>
            <w:tcMar>
              <w:top w:w="100" w:type="dxa"/>
              <w:left w:w="100" w:type="dxa"/>
              <w:bottom w:w="100" w:type="dxa"/>
              <w:right w:w="100" w:type="dxa"/>
            </w:tcMar>
          </w:tcPr>
          <w:p w14:paraId="7BEC0F8F" w14:textId="77777777" w:rsidR="00520BEA" w:rsidRDefault="00000000">
            <w:pPr>
              <w:pStyle w:val="TableText"/>
            </w:pPr>
            <w:r>
              <w:t xml:space="preserve">Shared-hosting </w:t>
            </w:r>
            <w:proofErr w:type="spellStart"/>
            <w:r>
              <w:t>CloudLinux</w:t>
            </w:r>
            <w:proofErr w:type="spellEnd"/>
            <w:r>
              <w:t xml:space="preserve"> LVE memory limits were insufficient for the Next.js build/SWC compiler.</w:t>
            </w:r>
          </w:p>
        </w:tc>
        <w:tc>
          <w:tcPr>
            <w:tcW w:w="0" w:type="auto"/>
            <w:tcMar>
              <w:top w:w="100" w:type="dxa"/>
              <w:left w:w="100" w:type="dxa"/>
              <w:bottom w:w="100" w:type="dxa"/>
              <w:right w:w="100" w:type="dxa"/>
            </w:tcMar>
          </w:tcPr>
          <w:p w14:paraId="2A1DE80C" w14:textId="77777777" w:rsidR="00520BEA" w:rsidRDefault="00000000">
            <w:pPr>
              <w:pStyle w:val="TableText"/>
            </w:pPr>
            <w:r>
              <w:t xml:space="preserve">Build on GitHub Actions or a local machine, upload </w:t>
            </w:r>
            <w:proofErr w:type="gramStart"/>
            <w:r>
              <w:t>prebuilt .next</w:t>
            </w:r>
            <w:proofErr w:type="gramEnd"/>
            <w:r>
              <w:t>, then restart the Node app. Do not repeatedly build on the shared host.</w:t>
            </w:r>
          </w:p>
        </w:tc>
      </w:tr>
      <w:tr w:rsidR="00520BEA" w14:paraId="4740ECD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6EE0D4E" w14:textId="77777777" w:rsidR="00520BEA" w:rsidRDefault="00000000">
            <w:pPr>
              <w:pStyle w:val="TableText"/>
            </w:pPr>
            <w:r>
              <w:t xml:space="preserve">cPanel </w:t>
            </w:r>
            <w:proofErr w:type="gramStart"/>
            <w:r>
              <w:t>said .next</w:t>
            </w:r>
            <w:proofErr w:type="gramEnd"/>
            <w:r>
              <w:t xml:space="preserve"> could not be created because it already exists.</w:t>
            </w:r>
          </w:p>
        </w:tc>
        <w:tc>
          <w:tcPr>
            <w:tcW w:w="0" w:type="auto"/>
            <w:tcMar>
              <w:top w:w="100" w:type="dxa"/>
              <w:left w:w="100" w:type="dxa"/>
              <w:bottom w:w="100" w:type="dxa"/>
              <w:right w:w="100" w:type="dxa"/>
            </w:tcMar>
          </w:tcPr>
          <w:p w14:paraId="058155E9" w14:textId="77777777" w:rsidR="00520BEA" w:rsidRDefault="00000000">
            <w:pPr>
              <w:pStyle w:val="TableText"/>
            </w:pPr>
            <w:r>
              <w:t>The generated folder already existed from a prior build/upload.</w:t>
            </w:r>
          </w:p>
        </w:tc>
        <w:tc>
          <w:tcPr>
            <w:tcW w:w="0" w:type="auto"/>
            <w:tcMar>
              <w:top w:w="100" w:type="dxa"/>
              <w:left w:w="100" w:type="dxa"/>
              <w:bottom w:w="100" w:type="dxa"/>
              <w:right w:w="100" w:type="dxa"/>
            </w:tcMar>
          </w:tcPr>
          <w:p w14:paraId="4DC986B0" w14:textId="77777777" w:rsidR="00520BEA" w:rsidRDefault="00000000">
            <w:pPr>
              <w:pStyle w:val="TableText"/>
            </w:pPr>
            <w:r>
              <w:t>Do not create it again. Replace its contents through the deployment process only after validating the target path.</w:t>
            </w:r>
          </w:p>
        </w:tc>
      </w:tr>
      <w:tr w:rsidR="00520BEA" w14:paraId="30ABCE41"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0CC062C" w14:textId="77777777" w:rsidR="00520BEA" w:rsidRDefault="00000000">
            <w:pPr>
              <w:pStyle w:val="TableText"/>
            </w:pPr>
            <w:proofErr w:type="spellStart"/>
            <w:r>
              <w:lastRenderedPageBreak/>
              <w:t>npm</w:t>
            </w:r>
            <w:proofErr w:type="spellEnd"/>
            <w:r>
              <w:t xml:space="preserve"> ci failed in GitHub Actions because @emnapi packages were missing from lock file.</w:t>
            </w:r>
          </w:p>
        </w:tc>
        <w:tc>
          <w:tcPr>
            <w:tcW w:w="0" w:type="auto"/>
            <w:tcMar>
              <w:top w:w="100" w:type="dxa"/>
              <w:left w:w="100" w:type="dxa"/>
              <w:bottom w:w="100" w:type="dxa"/>
              <w:right w:w="100" w:type="dxa"/>
            </w:tcMar>
          </w:tcPr>
          <w:p w14:paraId="4E1593AF" w14:textId="77777777" w:rsidR="00520BEA" w:rsidRDefault="00000000">
            <w:pPr>
              <w:pStyle w:val="TableText"/>
            </w:pPr>
            <w:proofErr w:type="spellStart"/>
            <w:proofErr w:type="gramStart"/>
            <w:r>
              <w:t>package.json</w:t>
            </w:r>
            <w:proofErr w:type="spellEnd"/>
            <w:proofErr w:type="gramEnd"/>
            <w:r>
              <w:t xml:space="preserve"> and package-</w:t>
            </w:r>
            <w:proofErr w:type="spellStart"/>
            <w:proofErr w:type="gramStart"/>
            <w:r>
              <w:t>lock.json</w:t>
            </w:r>
            <w:proofErr w:type="spellEnd"/>
            <w:proofErr w:type="gramEnd"/>
            <w:r>
              <w:t xml:space="preserve"> were out of sync.</w:t>
            </w:r>
          </w:p>
        </w:tc>
        <w:tc>
          <w:tcPr>
            <w:tcW w:w="0" w:type="auto"/>
            <w:tcMar>
              <w:top w:w="100" w:type="dxa"/>
              <w:left w:w="100" w:type="dxa"/>
              <w:bottom w:w="100" w:type="dxa"/>
              <w:right w:w="100" w:type="dxa"/>
            </w:tcMar>
          </w:tcPr>
          <w:p w14:paraId="2CCF8847" w14:textId="77777777" w:rsidR="00520BEA" w:rsidRDefault="00000000">
            <w:pPr>
              <w:pStyle w:val="TableText"/>
            </w:pPr>
            <w:r>
              <w:t xml:space="preserve">Run </w:t>
            </w:r>
            <w:proofErr w:type="spellStart"/>
            <w:r>
              <w:t>npm</w:t>
            </w:r>
            <w:proofErr w:type="spellEnd"/>
            <w:r>
              <w:t xml:space="preserve"> install locally, commit the updated package-</w:t>
            </w:r>
            <w:proofErr w:type="spellStart"/>
            <w:proofErr w:type="gramStart"/>
            <w:r>
              <w:t>lock.json</w:t>
            </w:r>
            <w:proofErr w:type="spellEnd"/>
            <w:proofErr w:type="gramEnd"/>
            <w:r>
              <w:t xml:space="preserve"> and then restore </w:t>
            </w:r>
            <w:proofErr w:type="spellStart"/>
            <w:r>
              <w:t>npm</w:t>
            </w:r>
            <w:proofErr w:type="spellEnd"/>
            <w:r>
              <w:t xml:space="preserve"> ci if desired. The workflow was temporarily changed to </w:t>
            </w:r>
            <w:proofErr w:type="spellStart"/>
            <w:r>
              <w:t>npm</w:t>
            </w:r>
            <w:proofErr w:type="spellEnd"/>
            <w:r>
              <w:t xml:space="preserve"> install.</w:t>
            </w:r>
          </w:p>
        </w:tc>
      </w:tr>
      <w:tr w:rsidR="00520BEA" w14:paraId="27487AD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A1471DF" w14:textId="77777777" w:rsidR="00520BEA" w:rsidRDefault="00000000">
            <w:pPr>
              <w:pStyle w:val="TableText"/>
            </w:pPr>
            <w:proofErr w:type="spellStart"/>
            <w:r>
              <w:t>npm</w:t>
            </w:r>
            <w:proofErr w:type="spellEnd"/>
            <w:r>
              <w:t xml:space="preserve"> install failed with Invalid Version in GitHub Actions.</w:t>
            </w:r>
          </w:p>
        </w:tc>
        <w:tc>
          <w:tcPr>
            <w:tcW w:w="0" w:type="auto"/>
            <w:tcMar>
              <w:top w:w="100" w:type="dxa"/>
              <w:left w:w="100" w:type="dxa"/>
              <w:bottom w:w="100" w:type="dxa"/>
              <w:right w:w="100" w:type="dxa"/>
            </w:tcMar>
          </w:tcPr>
          <w:p w14:paraId="0D616530" w14:textId="77777777" w:rsidR="00520BEA" w:rsidRDefault="00000000">
            <w:pPr>
              <w:pStyle w:val="TableText"/>
            </w:pPr>
            <w:r>
              <w:t>package-</w:t>
            </w:r>
            <w:proofErr w:type="spellStart"/>
            <w:proofErr w:type="gramStart"/>
            <w:r>
              <w:t>lock.json</w:t>
            </w:r>
            <w:proofErr w:type="spellEnd"/>
            <w:proofErr w:type="gramEnd"/>
            <w:r>
              <w:t xml:space="preserve"> contained a malformed optional dependency block with no version value.</w:t>
            </w:r>
          </w:p>
        </w:tc>
        <w:tc>
          <w:tcPr>
            <w:tcW w:w="0" w:type="auto"/>
            <w:tcMar>
              <w:top w:w="100" w:type="dxa"/>
              <w:left w:w="100" w:type="dxa"/>
              <w:bottom w:w="100" w:type="dxa"/>
              <w:right w:w="100" w:type="dxa"/>
            </w:tcMar>
          </w:tcPr>
          <w:p w14:paraId="6C738880" w14:textId="77777777" w:rsidR="00520BEA" w:rsidRDefault="00000000">
            <w:pPr>
              <w:pStyle w:val="TableText"/>
            </w:pPr>
            <w:r>
              <w:t xml:space="preserve">Remove/repair the invalid lock entry, run </w:t>
            </w:r>
            <w:proofErr w:type="spellStart"/>
            <w:r>
              <w:t>npm</w:t>
            </w:r>
            <w:proofErr w:type="spellEnd"/>
            <w:r>
              <w:t xml:space="preserve"> install and commit the corrected lock file. Local dry-run install, type check and build must pass before pushing.</w:t>
            </w:r>
          </w:p>
        </w:tc>
      </w:tr>
      <w:tr w:rsidR="00520BEA" w14:paraId="594D1EA9"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29CF940" w14:textId="77777777" w:rsidR="00520BEA" w:rsidRDefault="00000000">
            <w:pPr>
              <w:pStyle w:val="TableText"/>
            </w:pPr>
            <w:r>
              <w:t>GitHub Action sat waiting for an ubuntu-latest runner.</w:t>
            </w:r>
          </w:p>
        </w:tc>
        <w:tc>
          <w:tcPr>
            <w:tcW w:w="0" w:type="auto"/>
            <w:tcMar>
              <w:top w:w="100" w:type="dxa"/>
              <w:left w:w="100" w:type="dxa"/>
              <w:bottom w:w="100" w:type="dxa"/>
              <w:right w:w="100" w:type="dxa"/>
            </w:tcMar>
          </w:tcPr>
          <w:p w14:paraId="7B12C4BE" w14:textId="77777777" w:rsidR="00520BEA" w:rsidRDefault="00000000">
            <w:pPr>
              <w:pStyle w:val="TableText"/>
            </w:pPr>
            <w:r>
              <w:t>GitHub hosted runner capacity/queue delay, not an application fault.</w:t>
            </w:r>
          </w:p>
        </w:tc>
        <w:tc>
          <w:tcPr>
            <w:tcW w:w="0" w:type="auto"/>
            <w:tcMar>
              <w:top w:w="100" w:type="dxa"/>
              <w:left w:w="100" w:type="dxa"/>
              <w:bottom w:w="100" w:type="dxa"/>
              <w:right w:w="100" w:type="dxa"/>
            </w:tcMar>
          </w:tcPr>
          <w:p w14:paraId="1A12AB94" w14:textId="77777777" w:rsidR="00520BEA" w:rsidRDefault="00000000">
            <w:pPr>
              <w:pStyle w:val="TableText"/>
            </w:pPr>
            <w:r>
              <w:t>Wait, cancel/re-run if it remains abnormal, then check GitHub Actions status. No source change is normally required.</w:t>
            </w:r>
          </w:p>
        </w:tc>
      </w:tr>
      <w:tr w:rsidR="00520BEA" w14:paraId="7D22E2FF"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E9E27AF" w14:textId="77777777" w:rsidR="00520BEA" w:rsidRDefault="00000000">
            <w:pPr>
              <w:pStyle w:val="TableText"/>
            </w:pPr>
            <w:r>
              <w:t xml:space="preserve">SSH deploy reached </w:t>
            </w:r>
            <w:proofErr w:type="spellStart"/>
            <w:r>
              <w:t>rsync</w:t>
            </w:r>
            <w:proofErr w:type="spellEnd"/>
            <w:r>
              <w:t xml:space="preserve"> but failed Permission denied (</w:t>
            </w:r>
            <w:proofErr w:type="spellStart"/>
            <w:r>
              <w:t>publickey</w:t>
            </w:r>
            <w:proofErr w:type="spellEnd"/>
            <w:r>
              <w:t>...).</w:t>
            </w:r>
          </w:p>
        </w:tc>
        <w:tc>
          <w:tcPr>
            <w:tcW w:w="0" w:type="auto"/>
            <w:tcMar>
              <w:top w:w="100" w:type="dxa"/>
              <w:left w:w="100" w:type="dxa"/>
              <w:bottom w:w="100" w:type="dxa"/>
              <w:right w:w="100" w:type="dxa"/>
            </w:tcMar>
          </w:tcPr>
          <w:p w14:paraId="1465732A" w14:textId="77777777" w:rsidR="00520BEA" w:rsidRDefault="00000000">
            <w:pPr>
              <w:pStyle w:val="TableText"/>
            </w:pPr>
            <w:r>
              <w:t xml:space="preserve">Namecheap rejected the workflow SSH credentials. A fingerprint, public key, wrong username/port, </w:t>
            </w:r>
            <w:proofErr w:type="spellStart"/>
            <w:r>
              <w:t>unauthorised</w:t>
            </w:r>
            <w:proofErr w:type="spellEnd"/>
            <w:r>
              <w:t xml:space="preserve"> key or wrong host may have been used.</w:t>
            </w:r>
          </w:p>
        </w:tc>
        <w:tc>
          <w:tcPr>
            <w:tcW w:w="0" w:type="auto"/>
            <w:tcMar>
              <w:top w:w="100" w:type="dxa"/>
              <w:left w:w="100" w:type="dxa"/>
              <w:bottom w:w="100" w:type="dxa"/>
              <w:right w:w="100" w:type="dxa"/>
            </w:tcMar>
          </w:tcPr>
          <w:p w14:paraId="12FFDF36" w14:textId="77777777" w:rsidR="00520BEA" w:rsidRDefault="00000000">
            <w:pPr>
              <w:pStyle w:val="TableText"/>
            </w:pPr>
            <w:r>
              <w:t xml:space="preserve">Store the complete matching private key in NAMECHEAP_SSH_KEY, import and </w:t>
            </w:r>
            <w:proofErr w:type="spellStart"/>
            <w:r>
              <w:t>authorise</w:t>
            </w:r>
            <w:proofErr w:type="spellEnd"/>
            <w:r>
              <w:t xml:space="preserve"> its public key in cPanel SSH Access, use cPanel username, correct SSH host and SSH port. Test SSH locally before re-running the workflow.</w:t>
            </w:r>
          </w:p>
        </w:tc>
      </w:tr>
      <w:tr w:rsidR="00520BEA" w14:paraId="013B5A2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E6B3C4F" w14:textId="77777777" w:rsidR="00520BEA" w:rsidRDefault="00000000">
            <w:pPr>
              <w:pStyle w:val="TableText"/>
            </w:pPr>
            <w:r>
              <w:t>git push showed RPC failed / curl 55 and later could not connect to github.com:443.</w:t>
            </w:r>
          </w:p>
        </w:tc>
        <w:tc>
          <w:tcPr>
            <w:tcW w:w="0" w:type="auto"/>
            <w:tcMar>
              <w:top w:w="100" w:type="dxa"/>
              <w:left w:w="100" w:type="dxa"/>
              <w:bottom w:w="100" w:type="dxa"/>
              <w:right w:w="100" w:type="dxa"/>
            </w:tcMar>
          </w:tcPr>
          <w:p w14:paraId="32F57D4A" w14:textId="77777777" w:rsidR="00520BEA" w:rsidRDefault="00000000">
            <w:pPr>
              <w:pStyle w:val="TableText"/>
            </w:pPr>
            <w:r>
              <w:t>Network connectivity was interrupted during a large push; earlier history may also have contained unnecessary large artefacts.</w:t>
            </w:r>
          </w:p>
        </w:tc>
        <w:tc>
          <w:tcPr>
            <w:tcW w:w="0" w:type="auto"/>
            <w:tcMar>
              <w:top w:w="100" w:type="dxa"/>
              <w:left w:w="100" w:type="dxa"/>
              <w:bottom w:w="100" w:type="dxa"/>
              <w:right w:w="100" w:type="dxa"/>
            </w:tcMar>
          </w:tcPr>
          <w:p w14:paraId="0ED44A84" w14:textId="77777777" w:rsidR="00520BEA" w:rsidRDefault="00000000">
            <w:pPr>
              <w:pStyle w:val="TableText"/>
            </w:pPr>
            <w:r>
              <w:t xml:space="preserve">Restore stable network/VPN/proxy path and retry. Keep repository lightweight by ignoring </w:t>
            </w:r>
            <w:proofErr w:type="spellStart"/>
            <w:r>
              <w:t>node_modules</w:t>
            </w:r>
            <w:proofErr w:type="spellEnd"/>
            <w:proofErr w:type="gramStart"/>
            <w:r>
              <w:t>, .next</w:t>
            </w:r>
            <w:proofErr w:type="gramEnd"/>
            <w:r>
              <w:t xml:space="preserve">, </w:t>
            </w:r>
            <w:proofErr w:type="spellStart"/>
            <w:r>
              <w:t>dist</w:t>
            </w:r>
            <w:proofErr w:type="spellEnd"/>
            <w:r>
              <w:t xml:space="preserve"> and generated archives.</w:t>
            </w:r>
          </w:p>
        </w:tc>
      </w:tr>
      <w:tr w:rsidR="00520BEA" w14:paraId="17359F7C"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CFD9C52" w14:textId="77777777" w:rsidR="00520BEA" w:rsidRDefault="00000000">
            <w:pPr>
              <w:pStyle w:val="TableText"/>
            </w:pPr>
            <w:proofErr w:type="spellStart"/>
            <w:r>
              <w:t>npm</w:t>
            </w:r>
            <w:proofErr w:type="spellEnd"/>
            <w:r>
              <w:t xml:space="preserve"> audit suggested a force fix that would install an incompatible Next version.</w:t>
            </w:r>
          </w:p>
        </w:tc>
        <w:tc>
          <w:tcPr>
            <w:tcW w:w="0" w:type="auto"/>
            <w:tcMar>
              <w:top w:w="100" w:type="dxa"/>
              <w:left w:w="100" w:type="dxa"/>
              <w:bottom w:w="100" w:type="dxa"/>
              <w:right w:w="100" w:type="dxa"/>
            </w:tcMar>
          </w:tcPr>
          <w:p w14:paraId="0862EB0F" w14:textId="77777777" w:rsidR="00520BEA" w:rsidRDefault="00000000">
            <w:pPr>
              <w:pStyle w:val="TableText"/>
            </w:pPr>
            <w:r>
              <w:t>Automatic audit remediation can choose breaking dependency changes.</w:t>
            </w:r>
          </w:p>
        </w:tc>
        <w:tc>
          <w:tcPr>
            <w:tcW w:w="0" w:type="auto"/>
            <w:tcMar>
              <w:top w:w="100" w:type="dxa"/>
              <w:left w:w="100" w:type="dxa"/>
              <w:bottom w:w="100" w:type="dxa"/>
              <w:right w:w="100" w:type="dxa"/>
            </w:tcMar>
          </w:tcPr>
          <w:p w14:paraId="55E0414A" w14:textId="77777777" w:rsidR="00520BEA" w:rsidRDefault="00000000">
            <w:pPr>
              <w:pStyle w:val="TableText"/>
            </w:pPr>
            <w:r>
              <w:t xml:space="preserve">Do not run </w:t>
            </w:r>
            <w:proofErr w:type="spellStart"/>
            <w:r>
              <w:t>npm</w:t>
            </w:r>
            <w:proofErr w:type="spellEnd"/>
            <w:r>
              <w:t xml:space="preserve"> audit fix --force blindly. Review the proposed version, upgrade Next deliberately to a compatible patched release, rerun type/build tests and deploy a controlled change.</w:t>
            </w:r>
          </w:p>
        </w:tc>
      </w:tr>
      <w:tr w:rsidR="00520BEA" w14:paraId="2D9F93EE"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F34053A" w14:textId="77777777" w:rsidR="00520BEA" w:rsidRDefault="00000000">
            <w:pPr>
              <w:pStyle w:val="TableText"/>
            </w:pPr>
            <w:r>
              <w:t>Does Namecheap SMTP require a Resend API key?</w:t>
            </w:r>
          </w:p>
        </w:tc>
        <w:tc>
          <w:tcPr>
            <w:tcW w:w="0" w:type="auto"/>
            <w:tcMar>
              <w:top w:w="100" w:type="dxa"/>
              <w:left w:w="100" w:type="dxa"/>
              <w:bottom w:w="100" w:type="dxa"/>
              <w:right w:w="100" w:type="dxa"/>
            </w:tcMar>
          </w:tcPr>
          <w:p w14:paraId="09B97038" w14:textId="77777777" w:rsidR="00520BEA" w:rsidRDefault="00000000">
            <w:pPr>
              <w:pStyle w:val="TableText"/>
            </w:pPr>
            <w:r>
              <w:t>SMTP and a transactional email API are alternative delivery mechanisms.</w:t>
            </w:r>
          </w:p>
        </w:tc>
        <w:tc>
          <w:tcPr>
            <w:tcW w:w="0" w:type="auto"/>
            <w:tcMar>
              <w:top w:w="100" w:type="dxa"/>
              <w:left w:w="100" w:type="dxa"/>
              <w:bottom w:w="100" w:type="dxa"/>
              <w:right w:w="100" w:type="dxa"/>
            </w:tcMar>
          </w:tcPr>
          <w:p w14:paraId="2A12C86C" w14:textId="77777777" w:rsidR="00520BEA" w:rsidRDefault="00000000">
            <w:pPr>
              <w:pStyle w:val="TableText"/>
            </w:pPr>
            <w:r>
              <w:t xml:space="preserve">No. With Namecheap SMTP, </w:t>
            </w:r>
            <w:proofErr w:type="spellStart"/>
            <w:r>
              <w:t>Nodemailer</w:t>
            </w:r>
            <w:proofErr w:type="spellEnd"/>
            <w:r>
              <w:t xml:space="preserve"> uses domain-mail credentials. Use Resend only if moving to a third-party transactional email service.</w:t>
            </w:r>
          </w:p>
        </w:tc>
      </w:tr>
      <w:tr w:rsidR="00520BEA" w14:paraId="016B41C0"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DFAC9E1" w14:textId="77777777" w:rsidR="00520BEA" w:rsidRDefault="00000000">
            <w:pPr>
              <w:pStyle w:val="TableText"/>
            </w:pPr>
            <w:r>
              <w:t>Should CONTACT_TO_EMAIL equal SMTP_USER?</w:t>
            </w:r>
          </w:p>
        </w:tc>
        <w:tc>
          <w:tcPr>
            <w:tcW w:w="0" w:type="auto"/>
            <w:tcMar>
              <w:top w:w="100" w:type="dxa"/>
              <w:left w:w="100" w:type="dxa"/>
              <w:bottom w:w="100" w:type="dxa"/>
              <w:right w:w="100" w:type="dxa"/>
            </w:tcMar>
          </w:tcPr>
          <w:p w14:paraId="791FB452" w14:textId="77777777" w:rsidR="00520BEA" w:rsidRDefault="00000000">
            <w:pPr>
              <w:pStyle w:val="TableText"/>
            </w:pPr>
            <w:r>
              <w:t>Authentication identity and recipient address are separate concepts.</w:t>
            </w:r>
          </w:p>
        </w:tc>
        <w:tc>
          <w:tcPr>
            <w:tcW w:w="0" w:type="auto"/>
            <w:tcMar>
              <w:top w:w="100" w:type="dxa"/>
              <w:left w:w="100" w:type="dxa"/>
              <w:bottom w:w="100" w:type="dxa"/>
              <w:right w:w="100" w:type="dxa"/>
            </w:tcMar>
          </w:tcPr>
          <w:p w14:paraId="5055AA18" w14:textId="77777777" w:rsidR="00520BEA" w:rsidRDefault="00000000">
            <w:pPr>
              <w:pStyle w:val="TableText"/>
            </w:pPr>
            <w:r>
              <w:t>No. SMTP_USER is the mailbox used to authenticate. CONTACT_TO_EMAIL is wherever enquiries should arrive. CONTACT_FROM_EMAIL should be an authenticated/</w:t>
            </w:r>
            <w:proofErr w:type="spellStart"/>
            <w:r>
              <w:t>authorised</w:t>
            </w:r>
            <w:proofErr w:type="spellEnd"/>
            <w:r>
              <w:t xml:space="preserve"> domain sender.</w:t>
            </w:r>
          </w:p>
        </w:tc>
      </w:tr>
    </w:tbl>
    <w:p w14:paraId="0AC60CDD" w14:textId="77777777" w:rsidR="00520BEA" w:rsidRDefault="00520BEA"/>
    <w:p w14:paraId="6AE830E8" w14:textId="77777777" w:rsidR="00520BEA" w:rsidRDefault="00000000">
      <w:pPr>
        <w:pStyle w:val="Heading1"/>
      </w:pPr>
      <w:r>
        <w:t>12. Operating Standards for Future Changes</w:t>
      </w:r>
    </w:p>
    <w:p w14:paraId="68A92994" w14:textId="77777777" w:rsidR="00520BEA" w:rsidRDefault="00000000">
      <w:pPr>
        <w:pStyle w:val="Heading2"/>
      </w:pPr>
      <w:r>
        <w:t>Content change procedure</w:t>
      </w:r>
    </w:p>
    <w:p w14:paraId="3CAD0D93" w14:textId="77777777" w:rsidR="00520BEA" w:rsidRDefault="00000000">
      <w:pPr>
        <w:pStyle w:val="ListParagraph"/>
      </w:pPr>
      <w:r>
        <w:t xml:space="preserve">- Update the relevant structured data in </w:t>
      </w:r>
      <w:proofErr w:type="spellStart"/>
      <w:r>
        <w:t>src</w:t>
      </w:r>
      <w:proofErr w:type="spellEnd"/>
      <w:r>
        <w:t>/data/</w:t>
      </w:r>
      <w:proofErr w:type="spellStart"/>
      <w:r>
        <w:t>siteContent.ts</w:t>
      </w:r>
      <w:proofErr w:type="spellEnd"/>
      <w:r>
        <w:t xml:space="preserve"> rather than hardcoding new text inside components.</w:t>
      </w:r>
    </w:p>
    <w:p w14:paraId="55EE8F13" w14:textId="77777777" w:rsidR="00520BEA" w:rsidRDefault="00000000">
      <w:pPr>
        <w:pStyle w:val="ListParagraph"/>
      </w:pPr>
      <w:r>
        <w:t>- Add a new project with an owner, category, honest description, problem, solution, technologies and non-invented highlights. The marquee and modal consume this record automatically.</w:t>
      </w:r>
    </w:p>
    <w:p w14:paraId="3BF3C177" w14:textId="77777777" w:rsidR="00520BEA" w:rsidRDefault="00000000">
      <w:pPr>
        <w:pStyle w:val="ListParagraph"/>
      </w:pPr>
      <w:r>
        <w:t xml:space="preserve">- Add a new certification with issuer, skills and an accent </w:t>
      </w:r>
      <w:proofErr w:type="spellStart"/>
      <w:r>
        <w:t>colour</w:t>
      </w:r>
      <w:proofErr w:type="spellEnd"/>
      <w:r>
        <w:t>. Do not add verification URLs or credential IDs unless they are real and permissioned.</w:t>
      </w:r>
    </w:p>
    <w:p w14:paraId="1151CBD9" w14:textId="77777777" w:rsidR="00520BEA" w:rsidRDefault="00000000">
      <w:pPr>
        <w:pStyle w:val="ListParagraph"/>
      </w:pPr>
      <w:r>
        <w:t>- Add public assets to the correct public/</w:t>
      </w:r>
      <w:proofErr w:type="gramStart"/>
      <w:r>
        <w:t>images</w:t>
      </w:r>
      <w:proofErr w:type="gramEnd"/>
      <w:r>
        <w:t xml:space="preserve"> subfolder and reference them with root-relative paths. </w:t>
      </w:r>
      <w:proofErr w:type="spellStart"/>
      <w:r>
        <w:t>Optimise</w:t>
      </w:r>
      <w:proofErr w:type="spellEnd"/>
      <w:r>
        <w:t xml:space="preserve"> large photographs before commit.</w:t>
      </w:r>
    </w:p>
    <w:p w14:paraId="0A06009A" w14:textId="77777777" w:rsidR="00520BEA" w:rsidRDefault="00000000">
      <w:pPr>
        <w:pStyle w:val="ListParagraph"/>
      </w:pPr>
      <w:r>
        <w:t>- Run BUILD-01 and BUILD-02, then execute the matching visual test cases before committing.</w:t>
      </w:r>
    </w:p>
    <w:p w14:paraId="2351D356" w14:textId="77777777" w:rsidR="00520BEA" w:rsidRDefault="00000000">
      <w:pPr>
        <w:pStyle w:val="Heading2"/>
      </w:pPr>
      <w:r>
        <w:lastRenderedPageBreak/>
        <w:t>Deployment change procedure</w:t>
      </w:r>
    </w:p>
    <w:p w14:paraId="15255759" w14:textId="77777777" w:rsidR="00520BEA" w:rsidRDefault="00000000">
      <w:pPr>
        <w:pStyle w:val="ListParagraph"/>
      </w:pPr>
      <w:r>
        <w:t xml:space="preserve">- Create a focused Git commit with a descriptive message. Do not stage .env files, private keys, </w:t>
      </w:r>
      <w:proofErr w:type="spellStart"/>
      <w:r>
        <w:t>node_modules</w:t>
      </w:r>
      <w:proofErr w:type="spellEnd"/>
      <w:proofErr w:type="gramStart"/>
      <w:r>
        <w:t>, .next</w:t>
      </w:r>
      <w:proofErr w:type="gramEnd"/>
      <w:r>
        <w:t xml:space="preserve">, </w:t>
      </w:r>
      <w:proofErr w:type="spellStart"/>
      <w:r>
        <w:t>dist</w:t>
      </w:r>
      <w:proofErr w:type="spellEnd"/>
      <w:r>
        <w:t xml:space="preserve"> or server logs.</w:t>
      </w:r>
    </w:p>
    <w:p w14:paraId="5494A149" w14:textId="77777777" w:rsidR="00520BEA" w:rsidRDefault="00000000">
      <w:pPr>
        <w:pStyle w:val="ListParagraph"/>
      </w:pPr>
      <w:r>
        <w:t>- Push the main branch only after local validation passes. GitHub Actions should build and deploy the same commit.</w:t>
      </w:r>
    </w:p>
    <w:p w14:paraId="64FC50F3" w14:textId="77777777" w:rsidR="00520BEA" w:rsidRDefault="00000000">
      <w:pPr>
        <w:pStyle w:val="ListParagraph"/>
      </w:pPr>
      <w:r>
        <w:t xml:space="preserve">- Open Actions and inspect the complete run. A green build is not enough: verify </w:t>
      </w:r>
      <w:proofErr w:type="spellStart"/>
      <w:r>
        <w:t>rsync</w:t>
      </w:r>
      <w:proofErr w:type="spellEnd"/>
      <w:r>
        <w:t xml:space="preserve"> upload, remote dependency </w:t>
      </w:r>
      <w:proofErr w:type="gramStart"/>
      <w:r>
        <w:t>install</w:t>
      </w:r>
      <w:proofErr w:type="gramEnd"/>
      <w:r>
        <w:t xml:space="preserve"> and restart steps.</w:t>
      </w:r>
    </w:p>
    <w:p w14:paraId="3EBA558A" w14:textId="77777777" w:rsidR="00520BEA" w:rsidRDefault="00000000">
      <w:pPr>
        <w:pStyle w:val="ListParagraph"/>
      </w:pPr>
      <w:r>
        <w:t>- Smoke test hbsols.com in a private browser window, desktop and mobile. Submit a controlled contact form message.</w:t>
      </w:r>
    </w:p>
    <w:p w14:paraId="0D70721E" w14:textId="77777777" w:rsidR="00520BEA" w:rsidRDefault="00000000">
      <w:pPr>
        <w:pStyle w:val="ListParagraph"/>
      </w:pPr>
      <w:r>
        <w:t>- If automated deployment is unavailable, use the manual Namecheap deployment procedure and record the reason in this document's next revision.</w:t>
      </w:r>
    </w:p>
    <w:p w14:paraId="2DD69A5A" w14:textId="77777777" w:rsidR="00520BEA" w:rsidRDefault="00000000">
      <w:pPr>
        <w:pStyle w:val="Heading2"/>
      </w:pPr>
      <w:r>
        <w:t>Security and governance rules</w:t>
      </w:r>
    </w:p>
    <w:p w14:paraId="1CEC440B" w14:textId="77777777" w:rsidR="00520BEA" w:rsidRDefault="00000000">
      <w:pPr>
        <w:pStyle w:val="ListParagraph"/>
      </w:pPr>
      <w:r>
        <w:t xml:space="preserve">- Use GitHub Secrets and cPanel environment variables for all passwords, API keys and private keys. Never place a secret in </w:t>
      </w:r>
      <w:proofErr w:type="spellStart"/>
      <w:r>
        <w:t>siteContent.ts</w:t>
      </w:r>
      <w:proofErr w:type="spellEnd"/>
      <w:r>
        <w:t>, workflow YAML, screenshots or documentation.</w:t>
      </w:r>
    </w:p>
    <w:p w14:paraId="2EFB0934" w14:textId="77777777" w:rsidR="00520BEA" w:rsidRDefault="00000000">
      <w:pPr>
        <w:pStyle w:val="ListParagraph"/>
      </w:pPr>
      <w:r>
        <w:t>- Rotate the SMTP mailbox password and deployment SSH key immediately if either is exposed, copied into a public location or committed by mistake.</w:t>
      </w:r>
    </w:p>
    <w:p w14:paraId="6F9CD3FF" w14:textId="77777777" w:rsidR="00520BEA" w:rsidRDefault="00000000">
      <w:pPr>
        <w:pStyle w:val="ListParagraph"/>
      </w:pPr>
      <w:r>
        <w:t xml:space="preserve">- Keep Next.js, React, </w:t>
      </w:r>
      <w:proofErr w:type="spellStart"/>
      <w:r>
        <w:t>npm</w:t>
      </w:r>
      <w:proofErr w:type="spellEnd"/>
      <w:r>
        <w:t xml:space="preserve"> packages and server Node.js version under periodic review. Dependency security fixes require compatibility testing, not blind force upgrades.</w:t>
      </w:r>
    </w:p>
    <w:p w14:paraId="6E7DE21C" w14:textId="77777777" w:rsidR="00520BEA" w:rsidRDefault="00000000">
      <w:pPr>
        <w:pStyle w:val="ListParagraph"/>
      </w:pPr>
      <w:r>
        <w:t>- Confirm website claims, project counts, certification wording and client references are accurate before publication. The current Delivered Projects card displays a positioning statistic of 20+; maintain supporting evidence if that number is retained.</w:t>
      </w:r>
    </w:p>
    <w:p w14:paraId="6E582B67" w14:textId="77777777" w:rsidR="00520BEA" w:rsidRDefault="00000000">
      <w:pPr>
        <w:pStyle w:val="Heading1"/>
      </w:pPr>
      <w:r>
        <w:t>Appendix A: Repository Map</w:t>
      </w:r>
    </w:p>
    <w:p w14:paraId="47860986" w14:textId="77777777" w:rsidR="00520BEA" w:rsidRDefault="00000000">
      <w:pPr>
        <w:pStyle w:val="CodeBlock"/>
      </w:pPr>
      <w:proofErr w:type="spellStart"/>
      <w:r>
        <w:rPr>
          <w:color w:val="1F2937"/>
        </w:rPr>
        <w:t>src</w:t>
      </w:r>
      <w:proofErr w:type="spellEnd"/>
      <w:r>
        <w:rPr>
          <w:color w:val="1F2937"/>
        </w:rPr>
        <w:t>/app/                 App Router entry, layout, global CSS and contact API</w:t>
      </w:r>
    </w:p>
    <w:p w14:paraId="7C28444D" w14:textId="77777777" w:rsidR="00520BEA" w:rsidRDefault="00000000">
      <w:pPr>
        <w:pStyle w:val="CodeBlock"/>
      </w:pPr>
      <w:proofErr w:type="spellStart"/>
      <w:r>
        <w:rPr>
          <w:color w:val="1F2937"/>
        </w:rPr>
        <w:t>src</w:t>
      </w:r>
      <w:proofErr w:type="spellEnd"/>
      <w:r>
        <w:rPr>
          <w:color w:val="1F2937"/>
        </w:rPr>
        <w:t>/components/          Homepage visual and interactive sections</w:t>
      </w:r>
    </w:p>
    <w:p w14:paraId="2FD12A05" w14:textId="77777777" w:rsidR="00520BEA" w:rsidRDefault="00000000">
      <w:pPr>
        <w:pStyle w:val="CodeBlock"/>
      </w:pPr>
      <w:proofErr w:type="spellStart"/>
      <w:r>
        <w:rPr>
          <w:color w:val="1F2937"/>
        </w:rPr>
        <w:t>src</w:t>
      </w:r>
      <w:proofErr w:type="spellEnd"/>
      <w:r>
        <w:rPr>
          <w:color w:val="1F2937"/>
        </w:rPr>
        <w:t>/data/</w:t>
      </w:r>
      <w:proofErr w:type="spellStart"/>
      <w:proofErr w:type="gramStart"/>
      <w:r>
        <w:rPr>
          <w:color w:val="1F2937"/>
        </w:rPr>
        <w:t>siteContent.ts</w:t>
      </w:r>
      <w:proofErr w:type="spellEnd"/>
      <w:r>
        <w:rPr>
          <w:color w:val="1F2937"/>
        </w:rPr>
        <w:t xml:space="preserve">  Central</w:t>
      </w:r>
      <w:proofErr w:type="gramEnd"/>
      <w:r>
        <w:rPr>
          <w:color w:val="1F2937"/>
        </w:rPr>
        <w:t xml:space="preserve"> editable consultancy data</w:t>
      </w:r>
    </w:p>
    <w:p w14:paraId="0645D8F6" w14:textId="77777777" w:rsidR="00520BEA" w:rsidRDefault="00000000">
      <w:pPr>
        <w:pStyle w:val="CodeBlock"/>
      </w:pPr>
      <w:r>
        <w:rPr>
          <w:color w:val="1F2937"/>
        </w:rPr>
        <w:t>public/images/brand/     Logo and browser/app icons</w:t>
      </w:r>
    </w:p>
    <w:p w14:paraId="40A1125C" w14:textId="77777777" w:rsidR="00520BEA" w:rsidRDefault="00000000">
      <w:pPr>
        <w:pStyle w:val="CodeBlock"/>
      </w:pPr>
      <w:r>
        <w:rPr>
          <w:color w:val="1F2937"/>
        </w:rPr>
        <w:t xml:space="preserve">public/images/team/      Bilal and </w:t>
      </w:r>
      <w:proofErr w:type="spellStart"/>
      <w:r>
        <w:rPr>
          <w:color w:val="1F2937"/>
        </w:rPr>
        <w:t>Himaas</w:t>
      </w:r>
      <w:proofErr w:type="spellEnd"/>
      <w:r>
        <w:rPr>
          <w:color w:val="1F2937"/>
        </w:rPr>
        <w:t xml:space="preserve"> portraits</w:t>
      </w:r>
    </w:p>
    <w:p w14:paraId="7E4A27B6" w14:textId="77777777" w:rsidR="00520BEA" w:rsidRDefault="00000000">
      <w:pPr>
        <w:pStyle w:val="CodeBlock"/>
      </w:pPr>
      <w:r>
        <w:rPr>
          <w:color w:val="1F2937"/>
        </w:rPr>
        <w:t>public/images/why-choose-us</w:t>
      </w:r>
      <w:proofErr w:type="gramStart"/>
      <w:r>
        <w:rPr>
          <w:color w:val="1F2937"/>
        </w:rPr>
        <w:t>/  Service</w:t>
      </w:r>
      <w:proofErr w:type="gramEnd"/>
      <w:r>
        <w:rPr>
          <w:color w:val="1F2937"/>
        </w:rPr>
        <w:t>-quality illustrations</w:t>
      </w:r>
    </w:p>
    <w:p w14:paraId="7DE27E94" w14:textId="77777777" w:rsidR="00520BEA" w:rsidRDefault="00000000">
      <w:pPr>
        <w:pStyle w:val="CodeBlock"/>
      </w:pPr>
      <w:proofErr w:type="gramStart"/>
      <w:r>
        <w:rPr>
          <w:color w:val="1F2937"/>
        </w:rPr>
        <w:t>.</w:t>
      </w:r>
      <w:proofErr w:type="spellStart"/>
      <w:r>
        <w:rPr>
          <w:color w:val="1F2937"/>
        </w:rPr>
        <w:t>github</w:t>
      </w:r>
      <w:proofErr w:type="spellEnd"/>
      <w:proofErr w:type="gramEnd"/>
      <w:r>
        <w:rPr>
          <w:color w:val="1F2937"/>
        </w:rPr>
        <w:t>/workflows/       GitHub Actions deployment automation</w:t>
      </w:r>
    </w:p>
    <w:p w14:paraId="751EF191" w14:textId="77777777" w:rsidR="00520BEA" w:rsidRDefault="00000000">
      <w:pPr>
        <w:pStyle w:val="CodeBlock"/>
      </w:pPr>
      <w:r>
        <w:rPr>
          <w:color w:val="1F2937"/>
        </w:rPr>
        <w:t>server.js                Namecheap production Node server entry point</w:t>
      </w:r>
    </w:p>
    <w:p w14:paraId="3F2646FB" w14:textId="77777777" w:rsidR="00520BEA" w:rsidRDefault="00000000">
      <w:pPr>
        <w:pStyle w:val="CodeBlock"/>
      </w:pPr>
      <w:r>
        <w:rPr>
          <w:color w:val="1F2937"/>
        </w:rPr>
        <w:t>next.config.js           Next.js runtime/shared-host configuration</w:t>
      </w:r>
    </w:p>
    <w:p w14:paraId="3A7DD60A" w14:textId="77777777" w:rsidR="00520BEA" w:rsidRDefault="00000000">
      <w:pPr>
        <w:pStyle w:val="CodeBlock"/>
      </w:pPr>
      <w:r>
        <w:rPr>
          <w:color w:val="1F2937"/>
        </w:rPr>
        <w:t>tailwind.config.js       CSS scanning and visual theme configuration</w:t>
      </w:r>
    </w:p>
    <w:p w14:paraId="2EA23B70" w14:textId="20CEF25C" w:rsidR="00333769" w:rsidRPr="00333769" w:rsidRDefault="00000000">
      <w:pPr>
        <w:pStyle w:val="CodeBlock"/>
        <w:rPr>
          <w:color w:val="1F2937"/>
        </w:rPr>
      </w:pPr>
      <w:proofErr w:type="gramStart"/>
      <w:r>
        <w:rPr>
          <w:color w:val="1F2937"/>
        </w:rPr>
        <w:t>.</w:t>
      </w:r>
      <w:proofErr w:type="spellStart"/>
      <w:r>
        <w:rPr>
          <w:color w:val="1F2937"/>
        </w:rPr>
        <w:t>env</w:t>
      </w:r>
      <w:proofErr w:type="gramEnd"/>
      <w:r>
        <w:rPr>
          <w:color w:val="1F2937"/>
        </w:rPr>
        <w:t>.example</w:t>
      </w:r>
      <w:proofErr w:type="spellEnd"/>
      <w:r>
        <w:rPr>
          <w:color w:val="1F2937"/>
        </w:rPr>
        <w:t xml:space="preserve">             Safe SMTP environment variable template</w:t>
      </w:r>
    </w:p>
    <w:p w14:paraId="7CA6E85A" w14:textId="77777777" w:rsidR="00333769" w:rsidRDefault="00333769">
      <w:pPr>
        <w:pStyle w:val="Heading1"/>
      </w:pPr>
    </w:p>
    <w:p w14:paraId="0B3A1275" w14:textId="3E346F84" w:rsidR="00520BEA" w:rsidRDefault="00000000">
      <w:pPr>
        <w:pStyle w:val="Heading1"/>
      </w:pPr>
      <w:r>
        <w:t>Appendix B: Verified Package Inventory</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888"/>
        <w:gridCol w:w="1943"/>
        <w:gridCol w:w="4382"/>
      </w:tblGrid>
      <w:tr w:rsidR="00520BEA" w14:paraId="481B26F1" w14:textId="77777777">
        <w:tblPrEx>
          <w:tblCellMar>
            <w:top w:w="0" w:type="dxa"/>
            <w:left w:w="0" w:type="dxa"/>
            <w:bottom w:w="0" w:type="dxa"/>
            <w:right w:w="0" w:type="dxa"/>
          </w:tblCellMar>
        </w:tblPrEx>
        <w:tc>
          <w:tcPr>
            <w:tcW w:w="0" w:type="auto"/>
            <w:shd w:val="clear" w:color="auto" w:fill="3730A3"/>
          </w:tcPr>
          <w:p w14:paraId="4DE2BC2A" w14:textId="77777777" w:rsidR="00520BEA" w:rsidRDefault="00000000">
            <w:pPr>
              <w:pStyle w:val="TableHeader"/>
            </w:pPr>
            <w:r>
              <w:rPr>
                <w:color w:val="FFFFFF"/>
              </w:rPr>
              <w:t>Package</w:t>
            </w:r>
          </w:p>
        </w:tc>
        <w:tc>
          <w:tcPr>
            <w:tcW w:w="0" w:type="auto"/>
            <w:shd w:val="clear" w:color="auto" w:fill="3730A3"/>
          </w:tcPr>
          <w:p w14:paraId="0E5970CD" w14:textId="77777777" w:rsidR="00520BEA" w:rsidRDefault="00000000">
            <w:pPr>
              <w:pStyle w:val="TableHeader"/>
            </w:pPr>
            <w:r>
              <w:rPr>
                <w:color w:val="FFFFFF"/>
              </w:rPr>
              <w:t>Recorded version range</w:t>
            </w:r>
          </w:p>
        </w:tc>
        <w:tc>
          <w:tcPr>
            <w:tcW w:w="0" w:type="auto"/>
            <w:shd w:val="clear" w:color="auto" w:fill="3730A3"/>
          </w:tcPr>
          <w:p w14:paraId="18491E46" w14:textId="77777777" w:rsidR="00520BEA" w:rsidRDefault="00000000">
            <w:pPr>
              <w:pStyle w:val="TableHeader"/>
            </w:pPr>
            <w:r>
              <w:rPr>
                <w:color w:val="FFFFFF"/>
              </w:rPr>
              <w:t>Purpose</w:t>
            </w:r>
          </w:p>
        </w:tc>
      </w:tr>
      <w:tr w:rsidR="00520BEA" w14:paraId="001D631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4B1B847" w14:textId="77777777" w:rsidR="00520BEA" w:rsidRDefault="00000000">
            <w:pPr>
              <w:pStyle w:val="TableText"/>
            </w:pPr>
            <w:r>
              <w:t>next</w:t>
            </w:r>
          </w:p>
        </w:tc>
        <w:tc>
          <w:tcPr>
            <w:tcW w:w="0" w:type="auto"/>
            <w:tcMar>
              <w:top w:w="100" w:type="dxa"/>
              <w:left w:w="100" w:type="dxa"/>
              <w:bottom w:w="100" w:type="dxa"/>
              <w:right w:w="100" w:type="dxa"/>
            </w:tcMar>
          </w:tcPr>
          <w:p w14:paraId="40F755A2" w14:textId="77777777" w:rsidR="00520BEA" w:rsidRDefault="00000000">
            <w:pPr>
              <w:pStyle w:val="TableText"/>
            </w:pPr>
            <w:r>
              <w:t>^15.5.18</w:t>
            </w:r>
          </w:p>
        </w:tc>
        <w:tc>
          <w:tcPr>
            <w:tcW w:w="0" w:type="auto"/>
            <w:tcMar>
              <w:top w:w="100" w:type="dxa"/>
              <w:left w:w="100" w:type="dxa"/>
              <w:bottom w:w="100" w:type="dxa"/>
              <w:right w:w="100" w:type="dxa"/>
            </w:tcMar>
          </w:tcPr>
          <w:p w14:paraId="6B9CF985" w14:textId="77777777" w:rsidR="00520BEA" w:rsidRDefault="00000000">
            <w:pPr>
              <w:pStyle w:val="TableText"/>
            </w:pPr>
            <w:r>
              <w:t>Application framework and build system</w:t>
            </w:r>
          </w:p>
        </w:tc>
      </w:tr>
      <w:tr w:rsidR="00520BEA" w14:paraId="142BC96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26E77D8" w14:textId="77777777" w:rsidR="00520BEA" w:rsidRDefault="00000000">
            <w:pPr>
              <w:pStyle w:val="TableText"/>
            </w:pPr>
            <w:r>
              <w:t>react / react-</w:t>
            </w:r>
            <w:proofErr w:type="spellStart"/>
            <w:r>
              <w:t>dom</w:t>
            </w:r>
            <w:proofErr w:type="spellEnd"/>
          </w:p>
        </w:tc>
        <w:tc>
          <w:tcPr>
            <w:tcW w:w="0" w:type="auto"/>
            <w:tcMar>
              <w:top w:w="100" w:type="dxa"/>
              <w:left w:w="100" w:type="dxa"/>
              <w:bottom w:w="100" w:type="dxa"/>
              <w:right w:w="100" w:type="dxa"/>
            </w:tcMar>
          </w:tcPr>
          <w:p w14:paraId="62F845D3" w14:textId="77777777" w:rsidR="00520BEA" w:rsidRDefault="00000000">
            <w:pPr>
              <w:pStyle w:val="TableText"/>
            </w:pPr>
            <w:r>
              <w:t>^19.0.0</w:t>
            </w:r>
          </w:p>
        </w:tc>
        <w:tc>
          <w:tcPr>
            <w:tcW w:w="0" w:type="auto"/>
            <w:tcMar>
              <w:top w:w="100" w:type="dxa"/>
              <w:left w:w="100" w:type="dxa"/>
              <w:bottom w:w="100" w:type="dxa"/>
              <w:right w:w="100" w:type="dxa"/>
            </w:tcMar>
          </w:tcPr>
          <w:p w14:paraId="699BAC3F" w14:textId="77777777" w:rsidR="00520BEA" w:rsidRDefault="00000000">
            <w:pPr>
              <w:pStyle w:val="TableText"/>
            </w:pPr>
            <w:r>
              <w:t>UI runtime</w:t>
            </w:r>
          </w:p>
        </w:tc>
      </w:tr>
      <w:tr w:rsidR="00520BEA" w14:paraId="47E78BB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6EDB1A95" w14:textId="77777777" w:rsidR="00520BEA" w:rsidRDefault="00000000">
            <w:pPr>
              <w:pStyle w:val="TableText"/>
            </w:pPr>
            <w:proofErr w:type="spellStart"/>
            <w:r>
              <w:t>tailwindcss</w:t>
            </w:r>
            <w:proofErr w:type="spellEnd"/>
          </w:p>
        </w:tc>
        <w:tc>
          <w:tcPr>
            <w:tcW w:w="0" w:type="auto"/>
            <w:tcMar>
              <w:top w:w="100" w:type="dxa"/>
              <w:left w:w="100" w:type="dxa"/>
              <w:bottom w:w="100" w:type="dxa"/>
              <w:right w:w="100" w:type="dxa"/>
            </w:tcMar>
          </w:tcPr>
          <w:p w14:paraId="6697CAFA" w14:textId="77777777" w:rsidR="00520BEA" w:rsidRDefault="00000000">
            <w:pPr>
              <w:pStyle w:val="TableText"/>
            </w:pPr>
            <w:r>
              <w:t>^3.4.17</w:t>
            </w:r>
          </w:p>
        </w:tc>
        <w:tc>
          <w:tcPr>
            <w:tcW w:w="0" w:type="auto"/>
            <w:tcMar>
              <w:top w:w="100" w:type="dxa"/>
              <w:left w:w="100" w:type="dxa"/>
              <w:bottom w:w="100" w:type="dxa"/>
              <w:right w:w="100" w:type="dxa"/>
            </w:tcMar>
          </w:tcPr>
          <w:p w14:paraId="6852B49B" w14:textId="77777777" w:rsidR="00520BEA" w:rsidRDefault="00000000">
            <w:pPr>
              <w:pStyle w:val="TableText"/>
            </w:pPr>
            <w:r>
              <w:t>Utility-first CSS system</w:t>
            </w:r>
          </w:p>
        </w:tc>
      </w:tr>
      <w:tr w:rsidR="00520BEA" w14:paraId="5F60431A"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8E759BA" w14:textId="77777777" w:rsidR="00520BEA" w:rsidRDefault="00000000">
            <w:pPr>
              <w:pStyle w:val="TableText"/>
            </w:pPr>
            <w:r>
              <w:t>typescript</w:t>
            </w:r>
          </w:p>
        </w:tc>
        <w:tc>
          <w:tcPr>
            <w:tcW w:w="0" w:type="auto"/>
            <w:tcMar>
              <w:top w:w="100" w:type="dxa"/>
              <w:left w:w="100" w:type="dxa"/>
              <w:bottom w:w="100" w:type="dxa"/>
              <w:right w:w="100" w:type="dxa"/>
            </w:tcMar>
          </w:tcPr>
          <w:p w14:paraId="7E69E62B" w14:textId="77777777" w:rsidR="00520BEA" w:rsidRDefault="00000000">
            <w:pPr>
              <w:pStyle w:val="TableText"/>
            </w:pPr>
            <w:r>
              <w:t>^5.7.3</w:t>
            </w:r>
          </w:p>
        </w:tc>
        <w:tc>
          <w:tcPr>
            <w:tcW w:w="0" w:type="auto"/>
            <w:tcMar>
              <w:top w:w="100" w:type="dxa"/>
              <w:left w:w="100" w:type="dxa"/>
              <w:bottom w:w="100" w:type="dxa"/>
              <w:right w:w="100" w:type="dxa"/>
            </w:tcMar>
          </w:tcPr>
          <w:p w14:paraId="3FB00944" w14:textId="77777777" w:rsidR="00520BEA" w:rsidRDefault="00000000">
            <w:pPr>
              <w:pStyle w:val="TableText"/>
            </w:pPr>
            <w:r>
              <w:t>Type-safe development</w:t>
            </w:r>
          </w:p>
        </w:tc>
      </w:tr>
      <w:tr w:rsidR="00520BEA" w14:paraId="308A84E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AFB2EA4" w14:textId="77777777" w:rsidR="00520BEA" w:rsidRDefault="00000000">
            <w:pPr>
              <w:pStyle w:val="TableText"/>
            </w:pPr>
            <w:r>
              <w:t>framer-motion</w:t>
            </w:r>
          </w:p>
        </w:tc>
        <w:tc>
          <w:tcPr>
            <w:tcW w:w="0" w:type="auto"/>
            <w:tcMar>
              <w:top w:w="100" w:type="dxa"/>
              <w:left w:w="100" w:type="dxa"/>
              <w:bottom w:w="100" w:type="dxa"/>
              <w:right w:w="100" w:type="dxa"/>
            </w:tcMar>
          </w:tcPr>
          <w:p w14:paraId="6138F629" w14:textId="77777777" w:rsidR="00520BEA" w:rsidRDefault="00000000">
            <w:pPr>
              <w:pStyle w:val="TableText"/>
            </w:pPr>
            <w:r>
              <w:t>^12.0.0</w:t>
            </w:r>
          </w:p>
        </w:tc>
        <w:tc>
          <w:tcPr>
            <w:tcW w:w="0" w:type="auto"/>
            <w:tcMar>
              <w:top w:w="100" w:type="dxa"/>
              <w:left w:w="100" w:type="dxa"/>
              <w:bottom w:w="100" w:type="dxa"/>
              <w:right w:w="100" w:type="dxa"/>
            </w:tcMar>
          </w:tcPr>
          <w:p w14:paraId="61485FA7" w14:textId="77777777" w:rsidR="00520BEA" w:rsidRDefault="00000000">
            <w:pPr>
              <w:pStyle w:val="TableText"/>
            </w:pPr>
            <w:r>
              <w:t>UI animation</w:t>
            </w:r>
          </w:p>
        </w:tc>
      </w:tr>
      <w:tr w:rsidR="00520BEA" w14:paraId="5CD01067"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4D1A4A38" w14:textId="77777777" w:rsidR="00520BEA" w:rsidRDefault="00000000">
            <w:pPr>
              <w:pStyle w:val="TableText"/>
            </w:pPr>
            <w:r>
              <w:t>three</w:t>
            </w:r>
          </w:p>
        </w:tc>
        <w:tc>
          <w:tcPr>
            <w:tcW w:w="0" w:type="auto"/>
            <w:tcMar>
              <w:top w:w="100" w:type="dxa"/>
              <w:left w:w="100" w:type="dxa"/>
              <w:bottom w:w="100" w:type="dxa"/>
              <w:right w:w="100" w:type="dxa"/>
            </w:tcMar>
          </w:tcPr>
          <w:p w14:paraId="049E232F" w14:textId="77777777" w:rsidR="00520BEA" w:rsidRDefault="00000000">
            <w:pPr>
              <w:pStyle w:val="TableText"/>
            </w:pPr>
            <w:r>
              <w:t>^0.185.1</w:t>
            </w:r>
          </w:p>
        </w:tc>
        <w:tc>
          <w:tcPr>
            <w:tcW w:w="0" w:type="auto"/>
            <w:tcMar>
              <w:top w:w="100" w:type="dxa"/>
              <w:left w:w="100" w:type="dxa"/>
              <w:bottom w:w="100" w:type="dxa"/>
              <w:right w:w="100" w:type="dxa"/>
            </w:tcMar>
          </w:tcPr>
          <w:p w14:paraId="41B87793" w14:textId="77777777" w:rsidR="00520BEA" w:rsidRDefault="00000000">
            <w:pPr>
              <w:pStyle w:val="TableText"/>
            </w:pPr>
            <w:r>
              <w:t>3D rendering library</w:t>
            </w:r>
          </w:p>
        </w:tc>
      </w:tr>
      <w:tr w:rsidR="00520BEA" w14:paraId="01136305"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35121CA1" w14:textId="77777777" w:rsidR="00520BEA" w:rsidRDefault="00000000">
            <w:pPr>
              <w:pStyle w:val="TableText"/>
            </w:pPr>
            <w:r>
              <w:t>@react-three/fiber</w:t>
            </w:r>
          </w:p>
        </w:tc>
        <w:tc>
          <w:tcPr>
            <w:tcW w:w="0" w:type="auto"/>
            <w:tcMar>
              <w:top w:w="100" w:type="dxa"/>
              <w:left w:w="100" w:type="dxa"/>
              <w:bottom w:w="100" w:type="dxa"/>
              <w:right w:w="100" w:type="dxa"/>
            </w:tcMar>
          </w:tcPr>
          <w:p w14:paraId="12E124D5" w14:textId="77777777" w:rsidR="00520BEA" w:rsidRDefault="00000000">
            <w:pPr>
              <w:pStyle w:val="TableText"/>
            </w:pPr>
            <w:r>
              <w:t>^9.6.1</w:t>
            </w:r>
          </w:p>
        </w:tc>
        <w:tc>
          <w:tcPr>
            <w:tcW w:w="0" w:type="auto"/>
            <w:tcMar>
              <w:top w:w="100" w:type="dxa"/>
              <w:left w:w="100" w:type="dxa"/>
              <w:bottom w:w="100" w:type="dxa"/>
              <w:right w:w="100" w:type="dxa"/>
            </w:tcMar>
          </w:tcPr>
          <w:p w14:paraId="624EB8C6" w14:textId="77777777" w:rsidR="00520BEA" w:rsidRDefault="00000000">
            <w:pPr>
              <w:pStyle w:val="TableText"/>
            </w:pPr>
            <w:r>
              <w:t>React renderer for Three.js</w:t>
            </w:r>
          </w:p>
        </w:tc>
      </w:tr>
      <w:tr w:rsidR="00520BEA" w14:paraId="30B0CFA6"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FCA572F" w14:textId="77777777" w:rsidR="00520BEA" w:rsidRDefault="00000000">
            <w:pPr>
              <w:pStyle w:val="TableText"/>
            </w:pPr>
            <w:r>
              <w:t>@react-three/drei</w:t>
            </w:r>
          </w:p>
        </w:tc>
        <w:tc>
          <w:tcPr>
            <w:tcW w:w="0" w:type="auto"/>
            <w:tcMar>
              <w:top w:w="100" w:type="dxa"/>
              <w:left w:w="100" w:type="dxa"/>
              <w:bottom w:w="100" w:type="dxa"/>
              <w:right w:w="100" w:type="dxa"/>
            </w:tcMar>
          </w:tcPr>
          <w:p w14:paraId="707F91E5" w14:textId="77777777" w:rsidR="00520BEA" w:rsidRDefault="00000000">
            <w:pPr>
              <w:pStyle w:val="TableText"/>
            </w:pPr>
            <w:r>
              <w:t>^10.7.7</w:t>
            </w:r>
          </w:p>
        </w:tc>
        <w:tc>
          <w:tcPr>
            <w:tcW w:w="0" w:type="auto"/>
            <w:tcMar>
              <w:top w:w="100" w:type="dxa"/>
              <w:left w:w="100" w:type="dxa"/>
              <w:bottom w:w="100" w:type="dxa"/>
              <w:right w:w="100" w:type="dxa"/>
            </w:tcMar>
          </w:tcPr>
          <w:p w14:paraId="690CF21A" w14:textId="77777777" w:rsidR="00520BEA" w:rsidRDefault="00000000">
            <w:pPr>
              <w:pStyle w:val="TableText"/>
            </w:pPr>
            <w:r>
              <w:t>Three.js helper components</w:t>
            </w:r>
          </w:p>
        </w:tc>
      </w:tr>
      <w:tr w:rsidR="00520BEA" w14:paraId="5BF99F38"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A1AE4FB" w14:textId="77777777" w:rsidR="00520BEA" w:rsidRDefault="00000000">
            <w:pPr>
              <w:pStyle w:val="TableText"/>
            </w:pPr>
            <w:proofErr w:type="spellStart"/>
            <w:r>
              <w:t>lucide</w:t>
            </w:r>
            <w:proofErr w:type="spellEnd"/>
            <w:r>
              <w:t>-react</w:t>
            </w:r>
          </w:p>
        </w:tc>
        <w:tc>
          <w:tcPr>
            <w:tcW w:w="0" w:type="auto"/>
            <w:tcMar>
              <w:top w:w="100" w:type="dxa"/>
              <w:left w:w="100" w:type="dxa"/>
              <w:bottom w:w="100" w:type="dxa"/>
              <w:right w:w="100" w:type="dxa"/>
            </w:tcMar>
          </w:tcPr>
          <w:p w14:paraId="44CF2436" w14:textId="77777777" w:rsidR="00520BEA" w:rsidRDefault="00000000">
            <w:pPr>
              <w:pStyle w:val="TableText"/>
            </w:pPr>
            <w:r>
              <w:t>^0.474.0</w:t>
            </w:r>
          </w:p>
        </w:tc>
        <w:tc>
          <w:tcPr>
            <w:tcW w:w="0" w:type="auto"/>
            <w:tcMar>
              <w:top w:w="100" w:type="dxa"/>
              <w:left w:w="100" w:type="dxa"/>
              <w:bottom w:w="100" w:type="dxa"/>
              <w:right w:w="100" w:type="dxa"/>
            </w:tcMar>
          </w:tcPr>
          <w:p w14:paraId="59ACF9D7" w14:textId="77777777" w:rsidR="00520BEA" w:rsidRDefault="00000000">
            <w:pPr>
              <w:pStyle w:val="TableText"/>
            </w:pPr>
            <w:r>
              <w:t>Interface icons</w:t>
            </w:r>
          </w:p>
        </w:tc>
      </w:tr>
      <w:tr w:rsidR="00520BEA" w14:paraId="07276BD4"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125E19B0" w14:textId="77777777" w:rsidR="00520BEA" w:rsidRDefault="00000000">
            <w:pPr>
              <w:pStyle w:val="TableText"/>
            </w:pPr>
            <w:r>
              <w:t>react-icons</w:t>
            </w:r>
          </w:p>
        </w:tc>
        <w:tc>
          <w:tcPr>
            <w:tcW w:w="0" w:type="auto"/>
            <w:tcMar>
              <w:top w:w="100" w:type="dxa"/>
              <w:left w:w="100" w:type="dxa"/>
              <w:bottom w:w="100" w:type="dxa"/>
              <w:right w:w="100" w:type="dxa"/>
            </w:tcMar>
          </w:tcPr>
          <w:p w14:paraId="3F0C2F75" w14:textId="77777777" w:rsidR="00520BEA" w:rsidRDefault="00000000">
            <w:pPr>
              <w:pStyle w:val="TableText"/>
            </w:pPr>
            <w:r>
              <w:t>^5.7.0</w:t>
            </w:r>
          </w:p>
        </w:tc>
        <w:tc>
          <w:tcPr>
            <w:tcW w:w="0" w:type="auto"/>
            <w:tcMar>
              <w:top w:w="100" w:type="dxa"/>
              <w:left w:w="100" w:type="dxa"/>
              <w:bottom w:w="100" w:type="dxa"/>
              <w:right w:w="100" w:type="dxa"/>
            </w:tcMar>
          </w:tcPr>
          <w:p w14:paraId="51857006" w14:textId="77777777" w:rsidR="00520BEA" w:rsidRDefault="00000000">
            <w:pPr>
              <w:pStyle w:val="TableText"/>
            </w:pPr>
            <w:r>
              <w:t>Technology brand icons</w:t>
            </w:r>
          </w:p>
        </w:tc>
      </w:tr>
      <w:tr w:rsidR="00520BEA" w14:paraId="5D89A91D"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E6048BC" w14:textId="77777777" w:rsidR="00520BEA" w:rsidRDefault="00000000">
            <w:pPr>
              <w:pStyle w:val="TableText"/>
            </w:pPr>
            <w:r>
              <w:t>react-hook-form</w:t>
            </w:r>
          </w:p>
        </w:tc>
        <w:tc>
          <w:tcPr>
            <w:tcW w:w="0" w:type="auto"/>
            <w:tcMar>
              <w:top w:w="100" w:type="dxa"/>
              <w:left w:w="100" w:type="dxa"/>
              <w:bottom w:w="100" w:type="dxa"/>
              <w:right w:w="100" w:type="dxa"/>
            </w:tcMar>
          </w:tcPr>
          <w:p w14:paraId="1ED307ED" w14:textId="77777777" w:rsidR="00520BEA" w:rsidRDefault="00000000">
            <w:pPr>
              <w:pStyle w:val="TableText"/>
            </w:pPr>
            <w:r>
              <w:t>^7.54.2</w:t>
            </w:r>
          </w:p>
        </w:tc>
        <w:tc>
          <w:tcPr>
            <w:tcW w:w="0" w:type="auto"/>
            <w:tcMar>
              <w:top w:w="100" w:type="dxa"/>
              <w:left w:w="100" w:type="dxa"/>
              <w:bottom w:w="100" w:type="dxa"/>
              <w:right w:w="100" w:type="dxa"/>
            </w:tcMar>
          </w:tcPr>
          <w:p w14:paraId="20E3C858" w14:textId="77777777" w:rsidR="00520BEA" w:rsidRDefault="00000000">
            <w:pPr>
              <w:pStyle w:val="TableText"/>
            </w:pPr>
            <w:r>
              <w:t>Contact form state</w:t>
            </w:r>
          </w:p>
        </w:tc>
      </w:tr>
      <w:tr w:rsidR="00520BEA" w14:paraId="6CC72AE3"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0529B2E0" w14:textId="77777777" w:rsidR="00520BEA" w:rsidRDefault="00000000">
            <w:pPr>
              <w:pStyle w:val="TableText"/>
            </w:pPr>
            <w:proofErr w:type="spellStart"/>
            <w:r>
              <w:t>zod</w:t>
            </w:r>
            <w:proofErr w:type="spellEnd"/>
          </w:p>
        </w:tc>
        <w:tc>
          <w:tcPr>
            <w:tcW w:w="0" w:type="auto"/>
            <w:tcMar>
              <w:top w:w="100" w:type="dxa"/>
              <w:left w:w="100" w:type="dxa"/>
              <w:bottom w:w="100" w:type="dxa"/>
              <w:right w:w="100" w:type="dxa"/>
            </w:tcMar>
          </w:tcPr>
          <w:p w14:paraId="2BC00016" w14:textId="77777777" w:rsidR="00520BEA" w:rsidRDefault="00000000">
            <w:pPr>
              <w:pStyle w:val="TableText"/>
            </w:pPr>
            <w:r>
              <w:t>^3.24.1</w:t>
            </w:r>
          </w:p>
        </w:tc>
        <w:tc>
          <w:tcPr>
            <w:tcW w:w="0" w:type="auto"/>
            <w:tcMar>
              <w:top w:w="100" w:type="dxa"/>
              <w:left w:w="100" w:type="dxa"/>
              <w:bottom w:w="100" w:type="dxa"/>
              <w:right w:w="100" w:type="dxa"/>
            </w:tcMar>
          </w:tcPr>
          <w:p w14:paraId="7FD0151E" w14:textId="77777777" w:rsidR="00520BEA" w:rsidRDefault="00000000">
            <w:pPr>
              <w:pStyle w:val="TableText"/>
            </w:pPr>
            <w:r>
              <w:t>Form and route data validation</w:t>
            </w:r>
          </w:p>
        </w:tc>
      </w:tr>
      <w:tr w:rsidR="00520BEA" w14:paraId="391BD927"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2FC54492" w14:textId="77777777" w:rsidR="00520BEA" w:rsidRDefault="00000000">
            <w:pPr>
              <w:pStyle w:val="TableText"/>
            </w:pPr>
            <w:r>
              <w:t>@hookform/resolvers</w:t>
            </w:r>
          </w:p>
        </w:tc>
        <w:tc>
          <w:tcPr>
            <w:tcW w:w="0" w:type="auto"/>
            <w:tcMar>
              <w:top w:w="100" w:type="dxa"/>
              <w:left w:w="100" w:type="dxa"/>
              <w:bottom w:w="100" w:type="dxa"/>
              <w:right w:w="100" w:type="dxa"/>
            </w:tcMar>
          </w:tcPr>
          <w:p w14:paraId="3DE4637D" w14:textId="77777777" w:rsidR="00520BEA" w:rsidRDefault="00000000">
            <w:pPr>
              <w:pStyle w:val="TableText"/>
            </w:pPr>
            <w:r>
              <w:t>^3.10.0</w:t>
            </w:r>
          </w:p>
        </w:tc>
        <w:tc>
          <w:tcPr>
            <w:tcW w:w="0" w:type="auto"/>
            <w:tcMar>
              <w:top w:w="100" w:type="dxa"/>
              <w:left w:w="100" w:type="dxa"/>
              <w:bottom w:w="100" w:type="dxa"/>
              <w:right w:w="100" w:type="dxa"/>
            </w:tcMar>
          </w:tcPr>
          <w:p w14:paraId="7DC99310" w14:textId="77777777" w:rsidR="00520BEA" w:rsidRDefault="00000000">
            <w:pPr>
              <w:pStyle w:val="TableText"/>
            </w:pPr>
            <w:r>
              <w:t>React Hook Form / Zod integration</w:t>
            </w:r>
          </w:p>
        </w:tc>
      </w:tr>
      <w:tr w:rsidR="00520BEA" w14:paraId="2717E4F2"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7C668F3F" w14:textId="77777777" w:rsidR="00520BEA" w:rsidRDefault="00000000">
            <w:pPr>
              <w:pStyle w:val="TableText"/>
            </w:pPr>
            <w:proofErr w:type="spellStart"/>
            <w:r>
              <w:t>nodemailer</w:t>
            </w:r>
            <w:proofErr w:type="spellEnd"/>
          </w:p>
        </w:tc>
        <w:tc>
          <w:tcPr>
            <w:tcW w:w="0" w:type="auto"/>
            <w:tcMar>
              <w:top w:w="100" w:type="dxa"/>
              <w:left w:w="100" w:type="dxa"/>
              <w:bottom w:w="100" w:type="dxa"/>
              <w:right w:w="100" w:type="dxa"/>
            </w:tcMar>
          </w:tcPr>
          <w:p w14:paraId="05925B2D" w14:textId="77777777" w:rsidR="00520BEA" w:rsidRDefault="00000000">
            <w:pPr>
              <w:pStyle w:val="TableText"/>
            </w:pPr>
            <w:r>
              <w:t>^9.0.4</w:t>
            </w:r>
          </w:p>
        </w:tc>
        <w:tc>
          <w:tcPr>
            <w:tcW w:w="0" w:type="auto"/>
            <w:tcMar>
              <w:top w:w="100" w:type="dxa"/>
              <w:left w:w="100" w:type="dxa"/>
              <w:bottom w:w="100" w:type="dxa"/>
              <w:right w:w="100" w:type="dxa"/>
            </w:tcMar>
          </w:tcPr>
          <w:p w14:paraId="5AC0876A" w14:textId="77777777" w:rsidR="00520BEA" w:rsidRDefault="00000000">
            <w:pPr>
              <w:pStyle w:val="TableText"/>
            </w:pPr>
            <w:r>
              <w:t>SMTP email delivery</w:t>
            </w:r>
          </w:p>
        </w:tc>
      </w:tr>
      <w:tr w:rsidR="00520BEA" w14:paraId="45BF2C1C" w14:textId="77777777">
        <w:tblPrEx>
          <w:tblCellMar>
            <w:top w:w="0" w:type="dxa"/>
            <w:left w:w="0" w:type="dxa"/>
            <w:bottom w:w="0" w:type="dxa"/>
            <w:right w:w="0" w:type="dxa"/>
          </w:tblCellMar>
        </w:tblPrEx>
        <w:tc>
          <w:tcPr>
            <w:tcW w:w="0" w:type="auto"/>
            <w:tcMar>
              <w:top w:w="100" w:type="dxa"/>
              <w:left w:w="100" w:type="dxa"/>
              <w:bottom w:w="100" w:type="dxa"/>
              <w:right w:w="100" w:type="dxa"/>
            </w:tcMar>
          </w:tcPr>
          <w:p w14:paraId="5AB6DFEB" w14:textId="77777777" w:rsidR="00520BEA" w:rsidRDefault="00000000">
            <w:pPr>
              <w:pStyle w:val="TableText"/>
            </w:pPr>
            <w:proofErr w:type="spellStart"/>
            <w:r>
              <w:t>gsap</w:t>
            </w:r>
            <w:proofErr w:type="spellEnd"/>
            <w:r>
              <w:t xml:space="preserve"> / @gsap/react</w:t>
            </w:r>
          </w:p>
        </w:tc>
        <w:tc>
          <w:tcPr>
            <w:tcW w:w="0" w:type="auto"/>
            <w:tcMar>
              <w:top w:w="100" w:type="dxa"/>
              <w:left w:w="100" w:type="dxa"/>
              <w:bottom w:w="100" w:type="dxa"/>
              <w:right w:w="100" w:type="dxa"/>
            </w:tcMar>
          </w:tcPr>
          <w:p w14:paraId="34B92991" w14:textId="77777777" w:rsidR="00520BEA" w:rsidRDefault="00000000">
            <w:pPr>
              <w:pStyle w:val="TableText"/>
            </w:pPr>
            <w:r>
              <w:t>^3.12.7 / ^2.1.2</w:t>
            </w:r>
          </w:p>
        </w:tc>
        <w:tc>
          <w:tcPr>
            <w:tcW w:w="0" w:type="auto"/>
            <w:tcMar>
              <w:top w:w="100" w:type="dxa"/>
              <w:left w:w="100" w:type="dxa"/>
              <w:bottom w:w="100" w:type="dxa"/>
              <w:right w:w="100" w:type="dxa"/>
            </w:tcMar>
          </w:tcPr>
          <w:p w14:paraId="3E7C686E" w14:textId="77777777" w:rsidR="00520BEA" w:rsidRDefault="00000000">
            <w:pPr>
              <w:pStyle w:val="TableText"/>
            </w:pPr>
            <w:r>
              <w:t>Installed animation capability; audit/remove if unused</w:t>
            </w:r>
          </w:p>
        </w:tc>
      </w:tr>
    </w:tbl>
    <w:p w14:paraId="520C1A71" w14:textId="77777777" w:rsidR="00520BEA" w:rsidRDefault="00520BEA"/>
    <w:p w14:paraId="355F4CF3" w14:textId="77777777" w:rsidR="00520BEA" w:rsidRDefault="00000000">
      <w:pPr>
        <w:pStyle w:val="Heading1"/>
      </w:pPr>
      <w:r>
        <w:t>End of Reference</w:t>
      </w:r>
    </w:p>
    <w:p w14:paraId="2417CF56" w14:textId="77777777" w:rsidR="00520BEA" w:rsidRDefault="00000000">
      <w:r>
        <w:t>This document is intentionally operational. Update it when a material change is made to branding, project content, dependencies, hosting, contact delivery, deployment automation or an issue-resolution procedure.</w:t>
      </w:r>
    </w:p>
    <w:sectPr w:rsidR="00520BEA">
      <w:footerReference w:type="default" r:id="rId6"/>
      <w:pgSz w:w="12240" w:h="15840"/>
      <w:pgMar w:top="1000" w:right="1000" w:bottom="1000" w:left="1000" w:header="50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01270" w14:textId="77777777" w:rsidR="008214EB" w:rsidRDefault="008214EB">
      <w:pPr>
        <w:spacing w:after="0" w:line="240" w:lineRule="auto"/>
      </w:pPr>
      <w:r>
        <w:separator/>
      </w:r>
    </w:p>
  </w:endnote>
  <w:endnote w:type="continuationSeparator" w:id="0">
    <w:p w14:paraId="3FFF1953" w14:textId="77777777" w:rsidR="008214EB" w:rsidRDefault="0082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12AC" w14:textId="77777777" w:rsidR="00520BEA" w:rsidRDefault="00000000">
    <w:pPr>
      <w:jc w:val="center"/>
    </w:pPr>
    <w:r>
      <w:rPr>
        <w:color w:val="6B7280"/>
        <w:sz w:val="18"/>
      </w:rPr>
      <w:t>HB Solutions Website Execution Reference | Page</w:t>
    </w:r>
    <w:r>
      <w:fldChar w:fldCharType="begin"/>
    </w:r>
    <w:r>
      <w:instrText>PAGE</w:instrText>
    </w:r>
    <w:r>
      <w:fldChar w:fldCharType="separate"/>
    </w:r>
    <w:r>
      <w:rPr>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ECCE1" w14:textId="77777777" w:rsidR="008214EB" w:rsidRDefault="008214EB">
      <w:pPr>
        <w:spacing w:after="0" w:line="240" w:lineRule="auto"/>
      </w:pPr>
      <w:r>
        <w:separator/>
      </w:r>
    </w:p>
  </w:footnote>
  <w:footnote w:type="continuationSeparator" w:id="0">
    <w:p w14:paraId="57F45B06" w14:textId="77777777" w:rsidR="008214EB" w:rsidRDefault="008214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0BEA"/>
    <w:rsid w:val="00333769"/>
    <w:rsid w:val="00520BEA"/>
    <w:rsid w:val="008214EB"/>
    <w:rsid w:val="00F21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1D3F0"/>
  <w15:docId w15:val="{E435DAB4-45EF-4F95-B14A-7F83E0728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uiPriority w:val="9"/>
    <w:qFormat/>
    <w:pPr>
      <w:keepNext/>
      <w:spacing w:before="420" w:after="180"/>
      <w:outlineLvl w:val="0"/>
    </w:pPr>
    <w:rPr>
      <w:b/>
      <w:color w:val="3730A3"/>
      <w:sz w:val="32"/>
    </w:rPr>
  </w:style>
  <w:style w:type="paragraph" w:styleId="Heading2">
    <w:name w:val="heading 2"/>
    <w:basedOn w:val="Normal"/>
    <w:uiPriority w:val="9"/>
    <w:unhideWhenUsed/>
    <w:qFormat/>
    <w:pPr>
      <w:keepNext/>
      <w:spacing w:before="260"/>
      <w:outlineLvl w:val="1"/>
    </w:pPr>
    <w:rPr>
      <w:b/>
      <w:color w:val="4F46E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600" w:after="300"/>
    </w:pPr>
    <w:rPr>
      <w:b/>
      <w:sz w:val="48"/>
    </w:rPr>
  </w:style>
  <w:style w:type="paragraph" w:styleId="Subtitle">
    <w:name w:val="Subtitle"/>
    <w:basedOn w:val="Normal"/>
    <w:uiPriority w:val="11"/>
    <w:qFormat/>
    <w:pPr>
      <w:spacing w:after="500"/>
    </w:pPr>
    <w:rPr>
      <w:sz w:val="28"/>
    </w:rPr>
  </w:style>
  <w:style w:type="paragraph" w:styleId="ListParagraph">
    <w:name w:val="List Paragraph"/>
    <w:basedOn w:val="Normal"/>
    <w:pPr>
      <w:spacing w:after="70"/>
      <w:ind w:left="360" w:hanging="180"/>
    </w:pPr>
  </w:style>
  <w:style w:type="paragraph" w:customStyle="1" w:styleId="Callout">
    <w:name w:val="Callout"/>
    <w:basedOn w:val="Normal"/>
    <w:pPr>
      <w:pBdr>
        <w:left w:val="single" w:sz="16" w:space="12" w:color="6366F1"/>
      </w:pBdr>
      <w:shd w:val="clear" w:color="auto" w:fill="EEF2FF"/>
      <w:spacing w:before="140" w:after="180"/>
      <w:ind w:left="180" w:right="180"/>
    </w:pPr>
  </w:style>
  <w:style w:type="paragraph" w:customStyle="1" w:styleId="CodeBlock">
    <w:name w:val="Code Block"/>
    <w:basedOn w:val="Normal"/>
    <w:pPr>
      <w:shd w:val="clear" w:color="auto" w:fill="F3F4F6"/>
      <w:spacing w:before="60" w:after="60"/>
      <w:ind w:left="240" w:right="240"/>
    </w:pPr>
    <w:rPr>
      <w:rFonts w:ascii="Consolas" w:hAnsi="Consolas"/>
      <w:sz w:val="18"/>
    </w:rPr>
  </w:style>
  <w:style w:type="paragraph" w:customStyle="1" w:styleId="TableHeader">
    <w:name w:val="Table Header"/>
    <w:basedOn w:val="Normal"/>
    <w:pPr>
      <w:spacing w:after="0"/>
    </w:pPr>
    <w:rPr>
      <w:b/>
      <w:sz w:val="18"/>
    </w:rPr>
  </w:style>
  <w:style w:type="paragraph" w:customStyle="1" w:styleId="TableText">
    <w:name w:val="Table Text"/>
    <w:basedOn w:val="Normal"/>
    <w:pPr>
      <w:spacing w:after="0" w:line="220" w:lineRule="auto"/>
    </w:pPr>
    <w:rPr>
      <w:sz w:val="18"/>
    </w:rPr>
  </w:style>
  <w:style w:type="table" w:styleId="TableGrid">
    <w:name w:val="Table Grid"/>
    <w:tblPr>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6432</Words>
  <Characters>36669</Characters>
  <Application>Microsoft Office Word</Application>
  <DocSecurity>0</DocSecurity>
  <Lines>305</Lines>
  <Paragraphs>86</Paragraphs>
  <ScaleCrop>false</ScaleCrop>
  <Company>HB Solutions</Company>
  <LinksUpToDate>false</LinksUpToDate>
  <CharactersWithSpaces>43015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 Solutions Website Execution, Technical Delivery and Operations Reference</dc:title>
  <dc:subject>Project execution and deployment reference</dc:subject>
  <dc:creator>HB Solutions</dc:creator>
  <cp:keywords>HB Solutions, Next.js, Namecheap, GitHub Actions, SMTP, SDLC, QA</cp:keywords>
  <dc:description>Reference document for the HB Solutions consultancy portfolio website.</dc:description>
  <cp:lastModifiedBy>Bilal DD</cp:lastModifiedBy>
  <cp:revision>2</cp:revision>
  <dcterms:created xsi:type="dcterms:W3CDTF">2026-08-07T10:59:00Z</dcterms:created>
  <dcterms:modified xsi:type="dcterms:W3CDTF">2026-08-07T11:04:00Z</dcterms:modified>
</cp:coreProperties>
</file>