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6B4A3" w14:textId="77777777" w:rsidR="0060235D" w:rsidRPr="00A0554C" w:rsidRDefault="0060235D" w:rsidP="0060235D">
      <w:pPr>
        <w:spacing w:line="360" w:lineRule="auto"/>
        <w:rPr>
          <w:rFonts w:ascii="Times New Roman" w:hAnsi="Times New Roman" w:cs="Times New Roman"/>
        </w:rPr>
      </w:pPr>
    </w:p>
    <w:p w14:paraId="2AEC915B" w14:textId="77777777" w:rsidR="0060235D" w:rsidRPr="00A0554C" w:rsidRDefault="0060235D" w:rsidP="006A4029">
      <w:pPr>
        <w:spacing w:line="360" w:lineRule="auto"/>
        <w:jc w:val="center"/>
        <w:rPr>
          <w:rFonts w:ascii="Times New Roman" w:hAnsi="Times New Roman" w:cs="Times New Roman"/>
        </w:rPr>
      </w:pPr>
      <w:r w:rsidRPr="00A0554C">
        <w:rPr>
          <w:noProof/>
          <w:sz w:val="18"/>
          <w:szCs w:val="18"/>
        </w:rPr>
        <w:drawing>
          <wp:inline distT="0" distB="0" distL="0" distR="0" wp14:anchorId="1B22D6EF" wp14:editId="229C4393">
            <wp:extent cx="5943600" cy="2926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6715"/>
                    </a:xfrm>
                    <a:prstGeom prst="rect">
                      <a:avLst/>
                    </a:prstGeom>
                  </pic:spPr>
                </pic:pic>
              </a:graphicData>
            </a:graphic>
          </wp:inline>
        </w:drawing>
      </w:r>
    </w:p>
    <w:p w14:paraId="5091161E" w14:textId="77777777" w:rsidR="0060235D" w:rsidRPr="00A0554C" w:rsidRDefault="0060235D" w:rsidP="0060235D">
      <w:pPr>
        <w:spacing w:line="360" w:lineRule="auto"/>
        <w:rPr>
          <w:rFonts w:ascii="Times New Roman" w:hAnsi="Times New Roman" w:cs="Times New Roman"/>
        </w:rPr>
      </w:pPr>
    </w:p>
    <w:p w14:paraId="690A505E" w14:textId="3256DBC3" w:rsidR="0060235D" w:rsidRPr="00A0554C" w:rsidRDefault="0060235D" w:rsidP="0060235D">
      <w:pPr>
        <w:spacing w:line="360" w:lineRule="auto"/>
        <w:jc w:val="center"/>
        <w:rPr>
          <w:rFonts w:ascii="Times New Roman" w:hAnsi="Times New Roman" w:cs="Times New Roman"/>
          <w:sz w:val="20"/>
          <w:szCs w:val="20"/>
        </w:rPr>
      </w:pPr>
      <w:r w:rsidRPr="00A0554C">
        <w:rPr>
          <w:rFonts w:ascii="Times New Roman" w:hAnsi="Times New Roman" w:cs="Times New Roman"/>
          <w:sz w:val="20"/>
          <w:szCs w:val="20"/>
        </w:rPr>
        <w:t xml:space="preserve">Bilal Walid Hamdanieh &amp; </w:t>
      </w:r>
      <w:proofErr w:type="spellStart"/>
      <w:r w:rsidRPr="00A0554C">
        <w:rPr>
          <w:rFonts w:ascii="Times New Roman" w:hAnsi="Times New Roman" w:cs="Times New Roman"/>
          <w:sz w:val="20"/>
          <w:szCs w:val="20"/>
        </w:rPr>
        <w:t>Aurianne</w:t>
      </w:r>
      <w:proofErr w:type="spellEnd"/>
      <w:r w:rsidRPr="00A0554C">
        <w:rPr>
          <w:rFonts w:ascii="Times New Roman" w:hAnsi="Times New Roman" w:cs="Times New Roman"/>
          <w:sz w:val="20"/>
          <w:szCs w:val="20"/>
        </w:rPr>
        <w:t xml:space="preserve"> Mahfouz</w:t>
      </w:r>
    </w:p>
    <w:p w14:paraId="117E0AC0" w14:textId="75F77F2B" w:rsidR="0060235D" w:rsidRPr="00A0554C" w:rsidRDefault="0060235D" w:rsidP="0060235D">
      <w:pPr>
        <w:spacing w:line="360" w:lineRule="auto"/>
        <w:jc w:val="center"/>
        <w:rPr>
          <w:rFonts w:ascii="Times New Roman" w:hAnsi="Times New Roman" w:cs="Times New Roman"/>
          <w:sz w:val="20"/>
          <w:szCs w:val="20"/>
        </w:rPr>
      </w:pPr>
      <w:r w:rsidRPr="00A0554C">
        <w:rPr>
          <w:rFonts w:ascii="Times New Roman" w:hAnsi="Times New Roman" w:cs="Times New Roman"/>
          <w:sz w:val="20"/>
          <w:szCs w:val="20"/>
        </w:rPr>
        <w:t>Saturday, March 13, 2021</w:t>
      </w:r>
    </w:p>
    <w:p w14:paraId="3B9E0790" w14:textId="4009C807" w:rsidR="0060235D" w:rsidRPr="00A0554C" w:rsidRDefault="00DD4BFD" w:rsidP="0060235D">
      <w:pPr>
        <w:spacing w:line="360" w:lineRule="auto"/>
        <w:jc w:val="center"/>
        <w:rPr>
          <w:rFonts w:ascii="Times New Roman" w:hAnsi="Times New Roman" w:cs="Times New Roman"/>
          <w:sz w:val="20"/>
          <w:szCs w:val="20"/>
        </w:rPr>
      </w:pPr>
      <w:r w:rsidRPr="00A0554C">
        <w:rPr>
          <w:rFonts w:ascii="Times New Roman" w:hAnsi="Times New Roman" w:cs="Times New Roman"/>
          <w:sz w:val="20"/>
          <w:szCs w:val="20"/>
        </w:rPr>
        <w:t>Structural Bioinformatics</w:t>
      </w:r>
    </w:p>
    <w:p w14:paraId="3894F40F" w14:textId="36F6F7C9" w:rsidR="0060235D" w:rsidRPr="00A0554C" w:rsidRDefault="0060235D" w:rsidP="0060235D">
      <w:pPr>
        <w:spacing w:line="360" w:lineRule="auto"/>
        <w:jc w:val="center"/>
        <w:rPr>
          <w:rFonts w:ascii="Times New Roman" w:hAnsi="Times New Roman" w:cs="Times New Roman"/>
          <w:sz w:val="20"/>
          <w:szCs w:val="20"/>
        </w:rPr>
      </w:pPr>
      <w:r w:rsidRPr="00A0554C">
        <w:rPr>
          <w:rFonts w:ascii="Times New Roman" w:hAnsi="Times New Roman" w:cs="Times New Roman"/>
          <w:sz w:val="20"/>
          <w:szCs w:val="20"/>
        </w:rPr>
        <w:t xml:space="preserve">With </w:t>
      </w:r>
      <w:r w:rsidR="00DD4BFD" w:rsidRPr="00A0554C">
        <w:rPr>
          <w:rFonts w:ascii="Times New Roman" w:hAnsi="Times New Roman" w:cs="Times New Roman"/>
          <w:sz w:val="20"/>
          <w:szCs w:val="20"/>
        </w:rPr>
        <w:t xml:space="preserve">Dr. Joseph </w:t>
      </w:r>
      <w:proofErr w:type="spellStart"/>
      <w:r w:rsidR="00DD4BFD" w:rsidRPr="00A0554C">
        <w:rPr>
          <w:rFonts w:ascii="Times New Roman" w:hAnsi="Times New Roman" w:cs="Times New Roman"/>
          <w:sz w:val="20"/>
          <w:szCs w:val="20"/>
        </w:rPr>
        <w:t>Rebehmed</w:t>
      </w:r>
      <w:proofErr w:type="spellEnd"/>
    </w:p>
    <w:p w14:paraId="4563A7A2" w14:textId="31A0C9CB" w:rsidR="0060235D" w:rsidRPr="00A0554C" w:rsidRDefault="0060235D" w:rsidP="0060235D">
      <w:pPr>
        <w:spacing w:line="360" w:lineRule="auto"/>
        <w:jc w:val="center"/>
        <w:rPr>
          <w:rFonts w:ascii="Times New Roman" w:hAnsi="Times New Roman" w:cs="Times New Roman"/>
          <w:sz w:val="20"/>
          <w:szCs w:val="20"/>
        </w:rPr>
      </w:pPr>
      <w:r w:rsidRPr="00A0554C">
        <w:rPr>
          <w:rFonts w:ascii="Times New Roman" w:hAnsi="Times New Roman" w:cs="Times New Roman"/>
          <w:sz w:val="20"/>
          <w:szCs w:val="20"/>
        </w:rPr>
        <w:t>Assignment Submission</w:t>
      </w:r>
      <w:r w:rsidR="0077462A" w:rsidRPr="00A0554C">
        <w:rPr>
          <w:rFonts w:ascii="Times New Roman" w:hAnsi="Times New Roman" w:cs="Times New Roman"/>
          <w:sz w:val="20"/>
          <w:szCs w:val="20"/>
        </w:rPr>
        <w:t>; Sonic Hedgehog Protein</w:t>
      </w:r>
      <w:r w:rsidR="003A4AD9">
        <w:rPr>
          <w:rFonts w:ascii="Times New Roman" w:hAnsi="Times New Roman" w:cs="Times New Roman"/>
          <w:sz w:val="20"/>
          <w:szCs w:val="20"/>
        </w:rPr>
        <w:t xml:space="preserve"> Scientific Illustration</w:t>
      </w:r>
    </w:p>
    <w:p w14:paraId="0B9646CC" w14:textId="6348FEC7" w:rsidR="0060235D" w:rsidRPr="00A0554C" w:rsidRDefault="0060235D" w:rsidP="000D317D">
      <w:pPr>
        <w:rPr>
          <w:rFonts w:ascii="Times New Roman" w:hAnsi="Times New Roman" w:cs="Times New Roman"/>
          <w:sz w:val="20"/>
          <w:szCs w:val="20"/>
        </w:rPr>
      </w:pPr>
    </w:p>
    <w:p w14:paraId="026313EE" w14:textId="2E0039B3" w:rsidR="0077462A" w:rsidRPr="00A0554C" w:rsidRDefault="0077462A" w:rsidP="000D317D">
      <w:pPr>
        <w:rPr>
          <w:rFonts w:ascii="Times New Roman" w:hAnsi="Times New Roman" w:cs="Times New Roman"/>
          <w:sz w:val="20"/>
          <w:szCs w:val="20"/>
        </w:rPr>
      </w:pPr>
    </w:p>
    <w:p w14:paraId="59B25042" w14:textId="28BDE8B7" w:rsidR="0077462A" w:rsidRPr="00A0554C" w:rsidRDefault="0077462A" w:rsidP="000D317D">
      <w:pPr>
        <w:rPr>
          <w:rFonts w:ascii="Times New Roman" w:hAnsi="Times New Roman" w:cs="Times New Roman"/>
          <w:sz w:val="20"/>
          <w:szCs w:val="20"/>
        </w:rPr>
      </w:pPr>
    </w:p>
    <w:p w14:paraId="18958E2C" w14:textId="3C7BF1B8" w:rsidR="0077462A" w:rsidRPr="00A0554C" w:rsidRDefault="0077462A" w:rsidP="000D317D">
      <w:pPr>
        <w:rPr>
          <w:rFonts w:ascii="Times New Roman" w:hAnsi="Times New Roman" w:cs="Times New Roman"/>
          <w:sz w:val="20"/>
          <w:szCs w:val="20"/>
        </w:rPr>
      </w:pPr>
    </w:p>
    <w:p w14:paraId="79F50179" w14:textId="474672CC" w:rsidR="0077462A" w:rsidRPr="00A0554C" w:rsidRDefault="0077462A" w:rsidP="000D317D">
      <w:pPr>
        <w:rPr>
          <w:rFonts w:ascii="Times New Roman" w:hAnsi="Times New Roman" w:cs="Times New Roman"/>
          <w:sz w:val="20"/>
          <w:szCs w:val="20"/>
        </w:rPr>
      </w:pPr>
    </w:p>
    <w:p w14:paraId="74AECF0D" w14:textId="714A28D8" w:rsidR="0077462A" w:rsidRPr="00A0554C" w:rsidRDefault="0077462A" w:rsidP="000D317D">
      <w:pPr>
        <w:rPr>
          <w:rFonts w:ascii="Times New Roman" w:hAnsi="Times New Roman" w:cs="Times New Roman"/>
          <w:sz w:val="20"/>
          <w:szCs w:val="20"/>
        </w:rPr>
      </w:pPr>
    </w:p>
    <w:p w14:paraId="450DE1E0" w14:textId="409F2E82" w:rsidR="0077462A" w:rsidRPr="00A0554C" w:rsidRDefault="0077462A" w:rsidP="000D317D">
      <w:pPr>
        <w:rPr>
          <w:rFonts w:ascii="Times New Roman" w:hAnsi="Times New Roman" w:cs="Times New Roman"/>
          <w:sz w:val="20"/>
          <w:szCs w:val="20"/>
        </w:rPr>
      </w:pPr>
    </w:p>
    <w:p w14:paraId="7DD9DCBC" w14:textId="77777777" w:rsidR="00626027" w:rsidRPr="00A0554C" w:rsidRDefault="00626027" w:rsidP="00626027">
      <w:pPr>
        <w:rPr>
          <w:rFonts w:ascii="Times New Roman" w:hAnsi="Times New Roman" w:cs="Times New Roman"/>
          <w:sz w:val="20"/>
          <w:szCs w:val="20"/>
        </w:rPr>
      </w:pPr>
    </w:p>
    <w:p w14:paraId="034EDC72" w14:textId="77777777" w:rsidR="00A444B7" w:rsidRPr="00A0554C" w:rsidRDefault="00A444B7" w:rsidP="0089325C">
      <w:pPr>
        <w:ind w:firstLine="720"/>
        <w:rPr>
          <w:rFonts w:ascii="Times New Roman" w:hAnsi="Times New Roman" w:cs="Times New Roman"/>
          <w:sz w:val="20"/>
          <w:szCs w:val="20"/>
        </w:rPr>
      </w:pPr>
    </w:p>
    <w:p w14:paraId="57159458" w14:textId="77777777" w:rsidR="00A444B7" w:rsidRPr="00A0554C" w:rsidRDefault="00A444B7" w:rsidP="0089325C">
      <w:pPr>
        <w:ind w:firstLine="720"/>
        <w:rPr>
          <w:rFonts w:ascii="Times New Roman" w:hAnsi="Times New Roman" w:cs="Times New Roman"/>
          <w:sz w:val="20"/>
          <w:szCs w:val="20"/>
        </w:rPr>
      </w:pPr>
    </w:p>
    <w:p w14:paraId="0DFD7367" w14:textId="77777777" w:rsidR="00A444B7" w:rsidRPr="00A0554C" w:rsidRDefault="00A444B7" w:rsidP="0089325C">
      <w:pPr>
        <w:ind w:firstLine="720"/>
        <w:rPr>
          <w:rFonts w:ascii="Times New Roman" w:hAnsi="Times New Roman" w:cs="Times New Roman"/>
          <w:sz w:val="20"/>
          <w:szCs w:val="20"/>
        </w:rPr>
      </w:pPr>
    </w:p>
    <w:p w14:paraId="5E89C49F" w14:textId="77777777" w:rsidR="00814445" w:rsidRDefault="00814445" w:rsidP="0089325C">
      <w:pPr>
        <w:ind w:firstLine="720"/>
        <w:rPr>
          <w:rFonts w:ascii="Times New Roman" w:hAnsi="Times New Roman" w:cs="Times New Roman"/>
          <w:sz w:val="20"/>
          <w:szCs w:val="20"/>
        </w:rPr>
      </w:pPr>
    </w:p>
    <w:p w14:paraId="16C6EE51" w14:textId="77777777" w:rsidR="00814445" w:rsidRDefault="00814445" w:rsidP="0089325C">
      <w:pPr>
        <w:ind w:firstLine="720"/>
        <w:rPr>
          <w:rFonts w:ascii="Times New Roman" w:hAnsi="Times New Roman" w:cs="Times New Roman"/>
          <w:sz w:val="20"/>
          <w:szCs w:val="20"/>
        </w:rPr>
      </w:pPr>
    </w:p>
    <w:p w14:paraId="75952370" w14:textId="77777777" w:rsidR="00814445" w:rsidRDefault="00814445" w:rsidP="0089325C">
      <w:pPr>
        <w:ind w:firstLine="720"/>
        <w:rPr>
          <w:rFonts w:ascii="Times New Roman" w:hAnsi="Times New Roman" w:cs="Times New Roman"/>
          <w:sz w:val="20"/>
          <w:szCs w:val="20"/>
        </w:rPr>
      </w:pPr>
    </w:p>
    <w:p w14:paraId="358BFC37" w14:textId="3EF87AD7" w:rsidR="00710C85" w:rsidRPr="00A0554C" w:rsidRDefault="00710C85" w:rsidP="0089325C">
      <w:pPr>
        <w:ind w:firstLine="720"/>
        <w:rPr>
          <w:rFonts w:ascii="Times New Roman" w:hAnsi="Times New Roman" w:cs="Times New Roman"/>
          <w:sz w:val="20"/>
          <w:szCs w:val="20"/>
        </w:rPr>
      </w:pPr>
      <w:r w:rsidRPr="00A0554C">
        <w:rPr>
          <w:rFonts w:ascii="Times New Roman" w:hAnsi="Times New Roman" w:cs="Times New Roman"/>
          <w:sz w:val="20"/>
          <w:szCs w:val="20"/>
        </w:rPr>
        <w:lastRenderedPageBreak/>
        <w:t xml:space="preserve">This </w:t>
      </w:r>
      <w:r w:rsidR="00274B07">
        <w:rPr>
          <w:rFonts w:ascii="Times New Roman" w:hAnsi="Times New Roman" w:cs="Times New Roman"/>
          <w:sz w:val="20"/>
          <w:szCs w:val="20"/>
        </w:rPr>
        <w:t>report</w:t>
      </w:r>
      <w:r w:rsidRPr="00A0554C">
        <w:rPr>
          <w:rFonts w:ascii="Times New Roman" w:hAnsi="Times New Roman" w:cs="Times New Roman"/>
          <w:sz w:val="20"/>
          <w:szCs w:val="20"/>
        </w:rPr>
        <w:t xml:space="preserve"> will show</w:t>
      </w:r>
      <w:r w:rsidR="00E23F27" w:rsidRPr="00A0554C">
        <w:rPr>
          <w:rFonts w:ascii="Times New Roman" w:hAnsi="Times New Roman" w:cs="Times New Roman"/>
          <w:sz w:val="20"/>
          <w:szCs w:val="20"/>
        </w:rPr>
        <w:t>case</w:t>
      </w:r>
      <w:r w:rsidRPr="00A0554C">
        <w:rPr>
          <w:rFonts w:ascii="Times New Roman" w:hAnsi="Times New Roman" w:cs="Times New Roman"/>
          <w:sz w:val="20"/>
          <w:szCs w:val="20"/>
        </w:rPr>
        <w:t xml:space="preserve"> the structure of Sonic Hedgehog Protein</w:t>
      </w:r>
      <w:r w:rsidR="00F3261A" w:rsidRPr="00A0554C">
        <w:rPr>
          <w:rFonts w:ascii="Times New Roman" w:hAnsi="Times New Roman" w:cs="Times New Roman"/>
          <w:sz w:val="20"/>
          <w:szCs w:val="20"/>
        </w:rPr>
        <w:t xml:space="preserve"> amino-terminal domain (Shh-N)</w:t>
      </w:r>
      <w:r w:rsidR="008C01FC" w:rsidRPr="00A0554C">
        <w:rPr>
          <w:rFonts w:ascii="Times New Roman" w:hAnsi="Times New Roman" w:cs="Times New Roman"/>
          <w:sz w:val="20"/>
          <w:szCs w:val="20"/>
        </w:rPr>
        <w:t xml:space="preserve"> in Chimera</w:t>
      </w:r>
      <w:r w:rsidR="00E23F27" w:rsidRPr="00A0554C">
        <w:rPr>
          <w:rFonts w:ascii="Times New Roman" w:hAnsi="Times New Roman" w:cs="Times New Roman"/>
          <w:sz w:val="20"/>
          <w:szCs w:val="20"/>
        </w:rPr>
        <w:t xml:space="preserve">, and </w:t>
      </w:r>
      <w:r w:rsidR="00F210B8">
        <w:rPr>
          <w:rFonts w:ascii="Times New Roman" w:hAnsi="Times New Roman" w:cs="Times New Roman"/>
          <w:sz w:val="20"/>
          <w:szCs w:val="20"/>
        </w:rPr>
        <w:t>its</w:t>
      </w:r>
      <w:r w:rsidR="007B04EF">
        <w:rPr>
          <w:rFonts w:ascii="Times New Roman" w:hAnsi="Times New Roman" w:cs="Times New Roman"/>
          <w:sz w:val="20"/>
          <w:szCs w:val="20"/>
        </w:rPr>
        <w:t xml:space="preserve"> </w:t>
      </w:r>
      <w:r w:rsidR="00BD6E23">
        <w:rPr>
          <w:rFonts w:ascii="Times New Roman" w:hAnsi="Times New Roman" w:cs="Times New Roman"/>
          <w:sz w:val="20"/>
          <w:szCs w:val="20"/>
        </w:rPr>
        <w:t xml:space="preserve">Zinc ion </w:t>
      </w:r>
      <w:r w:rsidRPr="00A0554C">
        <w:rPr>
          <w:rFonts w:ascii="Times New Roman" w:hAnsi="Times New Roman" w:cs="Times New Roman"/>
          <w:sz w:val="20"/>
          <w:szCs w:val="20"/>
        </w:rPr>
        <w:t>ligand binding site structure to function analysis</w:t>
      </w:r>
      <w:r w:rsidR="008C01FC" w:rsidRPr="00A0554C">
        <w:rPr>
          <w:rFonts w:ascii="Times New Roman" w:hAnsi="Times New Roman" w:cs="Times New Roman"/>
          <w:sz w:val="20"/>
          <w:szCs w:val="20"/>
        </w:rPr>
        <w:t>.</w:t>
      </w:r>
    </w:p>
    <w:p w14:paraId="12BA23D2" w14:textId="2EF61E25" w:rsidR="00F66EF0" w:rsidRPr="00A0554C" w:rsidRDefault="00F66EF0" w:rsidP="00F66EF0">
      <w:pPr>
        <w:keepNext/>
        <w:ind w:firstLine="720"/>
        <w:rPr>
          <w:sz w:val="18"/>
          <w:szCs w:val="18"/>
        </w:rPr>
      </w:pPr>
      <w:r w:rsidRPr="00A0554C">
        <w:rPr>
          <w:noProof/>
          <w:sz w:val="18"/>
          <w:szCs w:val="18"/>
        </w:rPr>
        <w:drawing>
          <wp:inline distT="0" distB="0" distL="0" distR="0" wp14:anchorId="0D481B07" wp14:editId="43A77EEC">
            <wp:extent cx="5438633" cy="390233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633" cy="3902338"/>
                    </a:xfrm>
                    <a:prstGeom prst="rect">
                      <a:avLst/>
                    </a:prstGeom>
                  </pic:spPr>
                </pic:pic>
              </a:graphicData>
            </a:graphic>
          </wp:inline>
        </w:drawing>
      </w:r>
    </w:p>
    <w:p w14:paraId="518A022F" w14:textId="441C918C" w:rsidR="009109D1" w:rsidRPr="001F7BB6" w:rsidRDefault="00F66EF0" w:rsidP="001F17E7">
      <w:pPr>
        <w:pStyle w:val="Caption"/>
        <w:ind w:firstLine="720"/>
        <w:rPr>
          <w:rFonts w:ascii="Times New Roman" w:hAnsi="Times New Roman" w:cs="Times New Roman"/>
          <w:sz w:val="24"/>
          <w:szCs w:val="24"/>
        </w:rPr>
      </w:pPr>
      <w:r w:rsidRPr="001F7BB6">
        <w:t xml:space="preserve">Figure </w:t>
      </w:r>
      <w:fldSimple w:instr=" SEQ Figure \* ARABIC ">
        <w:r w:rsidRPr="001F7BB6">
          <w:rPr>
            <w:noProof/>
          </w:rPr>
          <w:t>1</w:t>
        </w:r>
      </w:fldSimple>
      <w:r w:rsidRPr="001F7BB6">
        <w:t>:</w:t>
      </w:r>
      <w:r w:rsidR="00A56522" w:rsidRPr="001F7BB6">
        <w:t xml:space="preserve"> The</w:t>
      </w:r>
      <w:r w:rsidRPr="001F7BB6">
        <w:t xml:space="preserve"> Overall Structure of Sonic </w:t>
      </w:r>
      <w:proofErr w:type="spellStart"/>
      <w:r w:rsidRPr="001F7BB6">
        <w:t>HedgeHog</w:t>
      </w:r>
      <w:proofErr w:type="spellEnd"/>
      <w:r w:rsidRPr="001F7BB6">
        <w:t xml:space="preserve"> Protein.</w:t>
      </w:r>
    </w:p>
    <w:p w14:paraId="3937EF95" w14:textId="2406FEBC" w:rsidR="00EB1051" w:rsidRPr="00A0554C" w:rsidRDefault="008D3153" w:rsidP="001F17E7">
      <w:pPr>
        <w:keepNext/>
        <w:ind w:firstLine="720"/>
        <w:rPr>
          <w:sz w:val="18"/>
          <w:szCs w:val="18"/>
        </w:rPr>
      </w:pPr>
      <w:r w:rsidRPr="00A0554C">
        <w:rPr>
          <w:noProof/>
          <w:sz w:val="18"/>
          <w:szCs w:val="18"/>
        </w:rPr>
        <w:drawing>
          <wp:inline distT="0" distB="0" distL="0" distR="0" wp14:anchorId="0655073B" wp14:editId="2DFCC276">
            <wp:extent cx="5465928" cy="4076540"/>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9255" cy="4220725"/>
                    </a:xfrm>
                    <a:prstGeom prst="rect">
                      <a:avLst/>
                    </a:prstGeom>
                  </pic:spPr>
                </pic:pic>
              </a:graphicData>
            </a:graphic>
          </wp:inline>
        </w:drawing>
      </w:r>
      <w:r w:rsidR="00637AE5" w:rsidRPr="00A0554C">
        <w:rPr>
          <w:sz w:val="18"/>
          <w:szCs w:val="18"/>
        </w:rPr>
        <w:tab/>
      </w:r>
    </w:p>
    <w:p w14:paraId="1C3BD055" w14:textId="1E76A6B8" w:rsidR="003B6644" w:rsidRDefault="00EB1051" w:rsidP="00BA729D">
      <w:pPr>
        <w:pStyle w:val="Caption"/>
        <w:ind w:firstLine="720"/>
      </w:pPr>
      <w:r w:rsidRPr="001360F4">
        <w:t xml:space="preserve">Figure </w:t>
      </w:r>
      <w:r w:rsidR="00872479">
        <w:fldChar w:fldCharType="begin"/>
      </w:r>
      <w:r w:rsidR="00872479">
        <w:instrText xml:space="preserve"> SEQ Figure \* ARABIC </w:instrText>
      </w:r>
      <w:r w:rsidR="00872479">
        <w:fldChar w:fldCharType="separate"/>
      </w:r>
      <w:r w:rsidR="00F66EF0" w:rsidRPr="001360F4">
        <w:rPr>
          <w:noProof/>
        </w:rPr>
        <w:t>2</w:t>
      </w:r>
      <w:r w:rsidR="00872479">
        <w:rPr>
          <w:noProof/>
        </w:rPr>
        <w:fldChar w:fldCharType="end"/>
      </w:r>
      <w:r w:rsidRPr="001360F4">
        <w:t>: A view of the Zinc Ligand Coordination Site of Shh-N.</w:t>
      </w:r>
    </w:p>
    <w:p w14:paraId="5981F517" w14:textId="2C0EDC5C" w:rsidR="00720627" w:rsidRPr="00720627" w:rsidRDefault="00720627" w:rsidP="00720627">
      <w:pPr>
        <w:keepNext/>
        <w:keepLines/>
        <w:spacing w:before="120" w:after="0"/>
        <w:outlineLvl w:val="0"/>
        <w:rPr>
          <w:rFonts w:ascii="Times New Roman" w:eastAsiaTheme="majorEastAsia" w:hAnsi="Times New Roman" w:cs="Times New Roman"/>
          <w:color w:val="2F5496" w:themeColor="accent1" w:themeShade="BF"/>
          <w:u w:val="single"/>
        </w:rPr>
      </w:pPr>
      <w:r>
        <w:rPr>
          <w:rFonts w:ascii="Times New Roman" w:eastAsiaTheme="majorEastAsia" w:hAnsi="Times New Roman" w:cs="Times New Roman"/>
          <w:color w:val="2F5496" w:themeColor="accent1" w:themeShade="BF"/>
          <w:u w:val="single"/>
        </w:rPr>
        <w:lastRenderedPageBreak/>
        <w:t>A</w:t>
      </w:r>
      <w:r w:rsidRPr="00720627">
        <w:rPr>
          <w:rFonts w:ascii="Times New Roman" w:eastAsiaTheme="majorEastAsia" w:hAnsi="Times New Roman" w:cs="Times New Roman"/>
          <w:color w:val="2F5496" w:themeColor="accent1" w:themeShade="BF"/>
          <w:u w:val="single"/>
        </w:rPr>
        <w:t>- Biological Roles and Functions of Shh:</w:t>
      </w:r>
    </w:p>
    <w:p w14:paraId="48E6B42A" w14:textId="38C49ABC" w:rsidR="00720627" w:rsidRPr="00720627" w:rsidRDefault="00720627" w:rsidP="00720627">
      <w:pPr>
        <w:rPr>
          <w:rFonts w:ascii="Times New Roman" w:hAnsi="Times New Roman" w:cs="Times New Roman"/>
          <w:sz w:val="20"/>
          <w:szCs w:val="20"/>
        </w:rPr>
      </w:pPr>
      <w:r w:rsidRPr="00720627">
        <w:rPr>
          <w:rFonts w:ascii="Times New Roman" w:hAnsi="Times New Roman" w:cs="Times New Roman"/>
          <w:sz w:val="20"/>
          <w:szCs w:val="20"/>
        </w:rPr>
        <w:tab/>
        <w:t xml:space="preserve">In vertebrates, </w:t>
      </w:r>
      <w:proofErr w:type="spellStart"/>
      <w:r w:rsidRPr="00720627">
        <w:rPr>
          <w:rFonts w:ascii="Times New Roman" w:hAnsi="Times New Roman" w:cs="Times New Roman"/>
          <w:sz w:val="20"/>
          <w:szCs w:val="20"/>
        </w:rPr>
        <w:t>SonicHedgehog</w:t>
      </w:r>
      <w:proofErr w:type="spellEnd"/>
      <w:r w:rsidRPr="00720627">
        <w:rPr>
          <w:rFonts w:ascii="Times New Roman" w:hAnsi="Times New Roman" w:cs="Times New Roman"/>
          <w:sz w:val="20"/>
          <w:szCs w:val="20"/>
        </w:rPr>
        <w:t xml:space="preserve"> plays an important role in regulating cell proliferation and patterning of the appendages in the early developmental stage, in addition to the development of many other organs and structures including the adrenal cortex, cerebellum, gastrointestinal tract, hair follicle, eye, face, teeth, kidney, long bone, lung, prostate, pancreas, pituitary gland and skeletal muscle. Secondly, the Shh protein is responsible for the specification of cell types within the neural tube. The different exposure levels and durations to Shh combine to appoint cells a unique neuronal identity. Shh also plays a major role in homeostasis as well as in regenerative response to injury in a number of organs including the airway, heart, and the bladder (As cited in Ho Lee et al., 2016 literature </w:t>
      </w:r>
      <w:proofErr w:type="gramStart"/>
      <w:r w:rsidRPr="00720627">
        <w:rPr>
          <w:rFonts w:ascii="Times New Roman" w:hAnsi="Times New Roman" w:cs="Times New Roman"/>
          <w:sz w:val="20"/>
          <w:szCs w:val="20"/>
        </w:rPr>
        <w:t>review</w:t>
      </w:r>
      <w:r w:rsidRPr="00720627">
        <w:rPr>
          <w:rFonts w:ascii="Times New Roman" w:hAnsi="Times New Roman" w:cs="Times New Roman"/>
          <w:sz w:val="20"/>
          <w:szCs w:val="20"/>
          <w:vertAlign w:val="superscript"/>
        </w:rPr>
        <w:t>[</w:t>
      </w:r>
      <w:proofErr w:type="gramEnd"/>
      <w:r w:rsidRPr="00720627">
        <w:fldChar w:fldCharType="begin"/>
      </w:r>
      <w:r w:rsidRPr="00720627">
        <w:instrText xml:space="preserve"> HYPERLINK "https://dev.biologists.org/content/143/3/367" </w:instrText>
      </w:r>
      <w:r w:rsidRPr="00720627">
        <w:fldChar w:fldCharType="separate"/>
      </w:r>
      <w:r w:rsidRPr="00720627">
        <w:rPr>
          <w:rFonts w:ascii="Times New Roman" w:hAnsi="Times New Roman" w:cs="Times New Roman"/>
          <w:color w:val="0563C1" w:themeColor="hyperlink"/>
          <w:sz w:val="20"/>
          <w:szCs w:val="20"/>
          <w:u w:val="single"/>
          <w:vertAlign w:val="superscript"/>
        </w:rPr>
        <w:t>3</w:t>
      </w:r>
      <w:r w:rsidRPr="00720627">
        <w:rPr>
          <w:rFonts w:ascii="Times New Roman" w:hAnsi="Times New Roman" w:cs="Times New Roman"/>
          <w:color w:val="0563C1" w:themeColor="hyperlink"/>
          <w:sz w:val="20"/>
          <w:szCs w:val="20"/>
          <w:u w:val="single"/>
          <w:vertAlign w:val="superscript"/>
        </w:rPr>
        <w:fldChar w:fldCharType="end"/>
      </w:r>
      <w:r w:rsidRPr="00720627">
        <w:rPr>
          <w:rFonts w:ascii="Times New Roman" w:hAnsi="Times New Roman" w:cs="Times New Roman"/>
          <w:sz w:val="20"/>
          <w:szCs w:val="20"/>
          <w:vertAlign w:val="superscript"/>
        </w:rPr>
        <w:t>]</w:t>
      </w:r>
      <w:r w:rsidRPr="00720627">
        <w:rPr>
          <w:rFonts w:ascii="Times New Roman" w:hAnsi="Times New Roman" w:cs="Times New Roman"/>
          <w:sz w:val="20"/>
          <w:szCs w:val="20"/>
        </w:rPr>
        <w:t xml:space="preserve">). </w:t>
      </w:r>
      <w:r w:rsidR="00933225">
        <w:rPr>
          <w:rFonts w:ascii="Times New Roman" w:hAnsi="Times New Roman" w:cs="Times New Roman"/>
          <w:sz w:val="20"/>
          <w:szCs w:val="20"/>
        </w:rPr>
        <w:t>Some of these</w:t>
      </w:r>
      <w:r w:rsidRPr="00720627">
        <w:rPr>
          <w:rFonts w:ascii="Times New Roman" w:hAnsi="Times New Roman" w:cs="Times New Roman"/>
          <w:sz w:val="20"/>
          <w:szCs w:val="20"/>
        </w:rPr>
        <w:t xml:space="preserve"> functions are possible due to many signaling pathways involving the Zn</w:t>
      </w:r>
      <w:r w:rsidRPr="00720627">
        <w:rPr>
          <w:rFonts w:ascii="Times New Roman" w:hAnsi="Times New Roman" w:cs="Times New Roman"/>
          <w:sz w:val="20"/>
          <w:szCs w:val="20"/>
          <w:vertAlign w:val="superscript"/>
        </w:rPr>
        <w:t>2+</w:t>
      </w:r>
      <w:r w:rsidRPr="00720627">
        <w:rPr>
          <w:rFonts w:ascii="Times New Roman" w:hAnsi="Times New Roman" w:cs="Times New Roman"/>
          <w:sz w:val="20"/>
          <w:szCs w:val="20"/>
        </w:rPr>
        <w:t xml:space="preserve"> ligand binding site </w:t>
      </w:r>
      <w:r w:rsidR="003F3DBD">
        <w:rPr>
          <w:rFonts w:ascii="Times New Roman" w:hAnsi="Times New Roman" w:cs="Times New Roman"/>
          <w:sz w:val="20"/>
          <w:szCs w:val="20"/>
        </w:rPr>
        <w:t>that will be discussed in this report.</w:t>
      </w:r>
    </w:p>
    <w:p w14:paraId="108CF416" w14:textId="19ED8775" w:rsidR="004E5408" w:rsidRPr="00A0554C" w:rsidRDefault="00720627" w:rsidP="007D60AF">
      <w:pPr>
        <w:pStyle w:val="Heading1"/>
        <w:spacing w:before="120" w:after="120"/>
        <w:rPr>
          <w:rFonts w:ascii="Times New Roman" w:hAnsi="Times New Roman" w:cs="Times New Roman"/>
          <w:sz w:val="22"/>
          <w:szCs w:val="22"/>
          <w:u w:val="single"/>
        </w:rPr>
      </w:pPr>
      <w:r>
        <w:rPr>
          <w:rFonts w:ascii="Times New Roman" w:hAnsi="Times New Roman" w:cs="Times New Roman"/>
          <w:sz w:val="22"/>
          <w:szCs w:val="22"/>
          <w:u w:val="single"/>
        </w:rPr>
        <w:t>B</w:t>
      </w:r>
      <w:r w:rsidR="008C01FC" w:rsidRPr="00A0554C">
        <w:rPr>
          <w:rFonts w:ascii="Times New Roman" w:hAnsi="Times New Roman" w:cs="Times New Roman"/>
          <w:sz w:val="22"/>
          <w:szCs w:val="22"/>
          <w:u w:val="single"/>
        </w:rPr>
        <w:t xml:space="preserve">- </w:t>
      </w:r>
      <w:r w:rsidR="0077462A" w:rsidRPr="00A0554C">
        <w:rPr>
          <w:rFonts w:ascii="Times New Roman" w:hAnsi="Times New Roman" w:cs="Times New Roman"/>
          <w:sz w:val="22"/>
          <w:szCs w:val="22"/>
          <w:u w:val="single"/>
        </w:rPr>
        <w:t>Chimera Workflow</w:t>
      </w:r>
      <w:r w:rsidR="00C0256A" w:rsidRPr="00A0554C">
        <w:rPr>
          <w:rFonts w:ascii="Times New Roman" w:hAnsi="Times New Roman" w:cs="Times New Roman"/>
          <w:sz w:val="22"/>
          <w:szCs w:val="22"/>
          <w:u w:val="single"/>
        </w:rPr>
        <w:t xml:space="preserve"> and Structur</w:t>
      </w:r>
      <w:r w:rsidR="00F24F4E">
        <w:rPr>
          <w:rFonts w:ascii="Times New Roman" w:hAnsi="Times New Roman" w:cs="Times New Roman"/>
          <w:sz w:val="22"/>
          <w:szCs w:val="22"/>
          <w:u w:val="single"/>
        </w:rPr>
        <w:t>e to Function</w:t>
      </w:r>
      <w:r w:rsidR="00C0256A" w:rsidRPr="00A0554C">
        <w:rPr>
          <w:rFonts w:ascii="Times New Roman" w:hAnsi="Times New Roman" w:cs="Times New Roman"/>
          <w:sz w:val="22"/>
          <w:szCs w:val="22"/>
          <w:u w:val="single"/>
        </w:rPr>
        <w:t xml:space="preserve"> Analysis</w:t>
      </w:r>
      <w:r w:rsidR="0077462A" w:rsidRPr="00A0554C">
        <w:rPr>
          <w:rFonts w:ascii="Times New Roman" w:hAnsi="Times New Roman" w:cs="Times New Roman"/>
          <w:sz w:val="22"/>
          <w:szCs w:val="22"/>
          <w:u w:val="single"/>
        </w:rPr>
        <w:t>:</w:t>
      </w:r>
    </w:p>
    <w:p w14:paraId="15F5E18A" w14:textId="77777777" w:rsidR="006E5156" w:rsidRPr="00A0554C" w:rsidRDefault="006E5156" w:rsidP="00C94CB3">
      <w:pPr>
        <w:pStyle w:val="ListParagraph"/>
        <w:numPr>
          <w:ilvl w:val="0"/>
          <w:numId w:val="3"/>
        </w:numPr>
        <w:rPr>
          <w:rFonts w:ascii="Times New Roman" w:hAnsi="Times New Roman" w:cs="Times New Roman"/>
          <w:sz w:val="20"/>
          <w:szCs w:val="20"/>
        </w:rPr>
        <w:sectPr w:rsidR="006E5156" w:rsidRPr="00A0554C" w:rsidSect="00BE7FDB">
          <w:pgSz w:w="12240" w:h="15840"/>
          <w:pgMar w:top="720" w:right="720" w:bottom="720" w:left="720" w:header="720" w:footer="720" w:gutter="0"/>
          <w:cols w:space="720"/>
          <w:docGrid w:linePitch="360"/>
        </w:sectPr>
      </w:pPr>
    </w:p>
    <w:p w14:paraId="5DBAC150" w14:textId="3BFA8CBC" w:rsidR="00710C85" w:rsidRPr="00A0554C" w:rsidRDefault="00710C85" w:rsidP="00C94CB3">
      <w:pPr>
        <w:pStyle w:val="ListParagraph"/>
        <w:numPr>
          <w:ilvl w:val="0"/>
          <w:numId w:val="3"/>
        </w:numPr>
        <w:rPr>
          <w:rFonts w:ascii="Times New Roman" w:hAnsi="Times New Roman" w:cs="Times New Roman"/>
          <w:sz w:val="20"/>
          <w:szCs w:val="20"/>
        </w:rPr>
      </w:pPr>
      <w:r w:rsidRPr="00A0554C">
        <w:rPr>
          <w:rFonts w:ascii="Times New Roman" w:hAnsi="Times New Roman" w:cs="Times New Roman"/>
          <w:sz w:val="20"/>
          <w:szCs w:val="20"/>
        </w:rPr>
        <w:t xml:space="preserve">Loading the Sonic </w:t>
      </w:r>
      <w:proofErr w:type="spellStart"/>
      <w:r w:rsidRPr="00A0554C">
        <w:rPr>
          <w:rFonts w:ascii="Times New Roman" w:hAnsi="Times New Roman" w:cs="Times New Roman"/>
          <w:sz w:val="20"/>
          <w:szCs w:val="20"/>
        </w:rPr>
        <w:t>HedgeHog</w:t>
      </w:r>
      <w:proofErr w:type="spellEnd"/>
      <w:r w:rsidRPr="00A0554C">
        <w:rPr>
          <w:rFonts w:ascii="Times New Roman" w:hAnsi="Times New Roman" w:cs="Times New Roman"/>
          <w:sz w:val="20"/>
          <w:szCs w:val="20"/>
        </w:rPr>
        <w:t xml:space="preserve"> Protein Structure into Chimera</w:t>
      </w:r>
      <w:r w:rsidR="00D9739B" w:rsidRPr="00A0554C">
        <w:rPr>
          <w:rFonts w:ascii="Times New Roman" w:hAnsi="Times New Roman" w:cs="Times New Roman"/>
          <w:sz w:val="20"/>
          <w:szCs w:val="20"/>
        </w:rPr>
        <w:t>.</w:t>
      </w:r>
    </w:p>
    <w:p w14:paraId="25802145" w14:textId="4AA691E8" w:rsidR="00407CA8" w:rsidRPr="00A0554C" w:rsidRDefault="00407CA8" w:rsidP="00C94CB3">
      <w:pPr>
        <w:pStyle w:val="ListParagraph"/>
        <w:rPr>
          <w:rFonts w:ascii="Times New Roman" w:hAnsi="Times New Roman" w:cs="Times New Roman"/>
          <w:sz w:val="20"/>
          <w:szCs w:val="20"/>
        </w:rPr>
      </w:pPr>
      <w:r w:rsidRPr="00A0554C">
        <w:rPr>
          <w:rFonts w:ascii="Times New Roman" w:hAnsi="Times New Roman" w:cs="Times New Roman"/>
          <w:sz w:val="20"/>
          <w:szCs w:val="20"/>
        </w:rPr>
        <w:t>PDB ID: 3M1N</w:t>
      </w:r>
      <w:r w:rsidR="00A41F84" w:rsidRPr="00A0554C">
        <w:rPr>
          <w:rFonts w:ascii="Times New Roman" w:hAnsi="Times New Roman" w:cs="Times New Roman"/>
          <w:sz w:val="20"/>
          <w:szCs w:val="20"/>
        </w:rPr>
        <w:t xml:space="preserve"> </w:t>
      </w:r>
      <w:r w:rsidR="0012235E" w:rsidRPr="00A0554C">
        <w:rPr>
          <w:rFonts w:ascii="Times New Roman" w:hAnsi="Times New Roman" w:cs="Times New Roman"/>
          <w:sz w:val="20"/>
          <w:szCs w:val="20"/>
        </w:rPr>
        <w:t>Biological Assembly 1</w:t>
      </w:r>
    </w:p>
    <w:p w14:paraId="668CF4A2" w14:textId="7F2598AA" w:rsidR="0012235E" w:rsidRPr="00A0554C" w:rsidRDefault="0012235E" w:rsidP="00C94CB3">
      <w:pPr>
        <w:pStyle w:val="ListParagraph"/>
        <w:rPr>
          <w:rFonts w:ascii="Times New Roman" w:hAnsi="Times New Roman" w:cs="Times New Roman"/>
          <w:sz w:val="20"/>
          <w:szCs w:val="20"/>
        </w:rPr>
      </w:pPr>
      <w:r w:rsidRPr="00A0554C">
        <w:rPr>
          <w:rFonts w:ascii="Times New Roman" w:hAnsi="Times New Roman" w:cs="Times New Roman"/>
          <w:sz w:val="20"/>
          <w:szCs w:val="20"/>
        </w:rPr>
        <w:t>PDB File: 3m1n.pdb1.gz</w:t>
      </w:r>
    </w:p>
    <w:p w14:paraId="605EADEA" w14:textId="616C8A53" w:rsidR="0012235E" w:rsidRPr="00A0554C" w:rsidRDefault="00FE4E5B" w:rsidP="00C94CB3">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&gt; Download PDB File</w:t>
      </w:r>
    </w:p>
    <w:p w14:paraId="325D0608" w14:textId="1E6CE719" w:rsidR="00FE4E5B" w:rsidRPr="00A0554C" w:rsidRDefault="00FE4E5B" w:rsidP="00C94CB3">
      <w:pPr>
        <w:pStyle w:val="ListParagraph"/>
        <w:rPr>
          <w:rFonts w:ascii="Times New Roman" w:hAnsi="Times New Roman" w:cs="Times New Roman"/>
          <w:sz w:val="18"/>
          <w:szCs w:val="18"/>
        </w:rPr>
      </w:pPr>
      <w:r w:rsidRPr="00A0554C">
        <w:rPr>
          <w:rFonts w:ascii="Times New Roman" w:hAnsi="Times New Roman" w:cs="Times New Roman"/>
          <w:sz w:val="18"/>
          <w:szCs w:val="18"/>
          <w:highlight w:val="lightGray"/>
        </w:rPr>
        <w:t>&gt; File &gt; Open &gt; Select File Path</w:t>
      </w:r>
    </w:p>
    <w:p w14:paraId="5989610B" w14:textId="39A652B1" w:rsidR="00FE4E5B" w:rsidRPr="00A0554C" w:rsidRDefault="00FE4E5B" w:rsidP="00C94CB3">
      <w:pPr>
        <w:pStyle w:val="ListParagraph"/>
        <w:numPr>
          <w:ilvl w:val="0"/>
          <w:numId w:val="3"/>
        </w:numPr>
        <w:rPr>
          <w:rFonts w:ascii="Times New Roman" w:hAnsi="Times New Roman" w:cs="Times New Roman"/>
          <w:sz w:val="20"/>
          <w:szCs w:val="20"/>
        </w:rPr>
      </w:pPr>
      <w:r w:rsidRPr="00A0554C">
        <w:rPr>
          <w:rFonts w:ascii="Times New Roman" w:hAnsi="Times New Roman" w:cs="Times New Roman"/>
          <w:sz w:val="20"/>
          <w:szCs w:val="20"/>
        </w:rPr>
        <w:t xml:space="preserve">Redefining the Secondary Structure of proteins according to </w:t>
      </w:r>
      <w:proofErr w:type="spellStart"/>
      <w:r w:rsidRPr="00A0554C">
        <w:rPr>
          <w:rFonts w:ascii="Times New Roman" w:hAnsi="Times New Roman" w:cs="Times New Roman"/>
          <w:sz w:val="20"/>
          <w:szCs w:val="20"/>
        </w:rPr>
        <w:t>Kabsch</w:t>
      </w:r>
      <w:proofErr w:type="spellEnd"/>
      <w:r w:rsidRPr="00A0554C">
        <w:rPr>
          <w:rFonts w:ascii="Times New Roman" w:hAnsi="Times New Roman" w:cs="Times New Roman"/>
          <w:sz w:val="20"/>
          <w:szCs w:val="20"/>
        </w:rPr>
        <w:t xml:space="preserve"> and Sander algorithm</w:t>
      </w:r>
      <w:r w:rsidR="00FF360A" w:rsidRPr="00A0554C">
        <w:rPr>
          <w:rFonts w:ascii="Times New Roman" w:hAnsi="Times New Roman" w:cs="Times New Roman"/>
          <w:sz w:val="20"/>
          <w:szCs w:val="20"/>
        </w:rPr>
        <w:t>:</w:t>
      </w:r>
    </w:p>
    <w:p w14:paraId="12E26205" w14:textId="18D37AC9" w:rsidR="0029720F" w:rsidRDefault="00D10B2B" w:rsidP="0029720F">
      <w:pPr>
        <w:pStyle w:val="ListParagraph"/>
        <w:rPr>
          <w:rFonts w:ascii="Times New Roman" w:hAnsi="Times New Roman" w:cs="Times New Roman"/>
          <w:sz w:val="18"/>
          <w:szCs w:val="18"/>
        </w:rPr>
      </w:pPr>
      <w:r w:rsidRPr="00A0554C">
        <w:rPr>
          <w:rFonts w:ascii="Times New Roman" w:hAnsi="Times New Roman" w:cs="Times New Roman"/>
          <w:sz w:val="18"/>
          <w:szCs w:val="18"/>
          <w:highlight w:val="lightGray"/>
        </w:rPr>
        <w:t xml:space="preserve">&gt; </w:t>
      </w:r>
      <w:proofErr w:type="spellStart"/>
      <w:r w:rsidRPr="00A0554C">
        <w:rPr>
          <w:rFonts w:ascii="Times New Roman" w:hAnsi="Times New Roman" w:cs="Times New Roman"/>
          <w:sz w:val="18"/>
          <w:szCs w:val="18"/>
          <w:highlight w:val="lightGray"/>
        </w:rPr>
        <w:t>k</w:t>
      </w:r>
      <w:r w:rsidR="000C6D81" w:rsidRPr="00A0554C">
        <w:rPr>
          <w:rFonts w:ascii="Times New Roman" w:hAnsi="Times New Roman" w:cs="Times New Roman"/>
          <w:sz w:val="18"/>
          <w:szCs w:val="18"/>
          <w:highlight w:val="lightGray"/>
        </w:rPr>
        <w:t>s</w:t>
      </w:r>
      <w:r w:rsidRPr="00A0554C">
        <w:rPr>
          <w:rFonts w:ascii="Times New Roman" w:hAnsi="Times New Roman" w:cs="Times New Roman"/>
          <w:sz w:val="18"/>
          <w:szCs w:val="18"/>
          <w:highlight w:val="lightGray"/>
        </w:rPr>
        <w:t>dssp</w:t>
      </w:r>
      <w:proofErr w:type="spellEnd"/>
    </w:p>
    <w:p w14:paraId="78AD0077" w14:textId="77777777" w:rsidR="008F2E4C" w:rsidRPr="00A0554C" w:rsidRDefault="008F2E4C" w:rsidP="008F2E4C">
      <w:pPr>
        <w:pStyle w:val="ListParagraph"/>
        <w:rPr>
          <w:rFonts w:ascii="Times New Roman" w:hAnsi="Times New Roman" w:cs="Times New Roman"/>
          <w:color w:val="000000" w:themeColor="text1"/>
          <w:sz w:val="18"/>
          <w:szCs w:val="18"/>
          <w:highlight w:val="lightGray"/>
        </w:rPr>
      </w:pPr>
      <w:r w:rsidRPr="00A0554C">
        <w:rPr>
          <w:rFonts w:ascii="Times New Roman" w:hAnsi="Times New Roman" w:cs="Times New Roman"/>
          <w:color w:val="000000" w:themeColor="text1"/>
          <w:sz w:val="18"/>
          <w:szCs w:val="18"/>
          <w:highlight w:val="lightGray"/>
        </w:rPr>
        <w:t xml:space="preserve">Note: 2 of the β-strands were removed upon </w:t>
      </w:r>
      <w:proofErr w:type="spellStart"/>
      <w:r w:rsidRPr="00A0554C">
        <w:rPr>
          <w:rFonts w:ascii="Times New Roman" w:hAnsi="Times New Roman" w:cs="Times New Roman"/>
          <w:color w:val="000000" w:themeColor="text1"/>
          <w:sz w:val="18"/>
          <w:szCs w:val="18"/>
          <w:highlight w:val="lightGray"/>
        </w:rPr>
        <w:t>ksdssp</w:t>
      </w:r>
      <w:proofErr w:type="spellEnd"/>
      <w:r w:rsidRPr="00A0554C">
        <w:rPr>
          <w:rFonts w:ascii="Times New Roman" w:hAnsi="Times New Roman" w:cs="Times New Roman"/>
          <w:color w:val="000000" w:themeColor="text1"/>
          <w:sz w:val="18"/>
          <w:szCs w:val="18"/>
          <w:highlight w:val="lightGray"/>
        </w:rPr>
        <w:t xml:space="preserve"> correction</w:t>
      </w:r>
    </w:p>
    <w:p w14:paraId="088ADFDD" w14:textId="77777777" w:rsidR="00F534E1" w:rsidRPr="00A0554C" w:rsidRDefault="00F534E1" w:rsidP="008C5FCB">
      <w:pPr>
        <w:pStyle w:val="ListParagraph"/>
        <w:rPr>
          <w:rFonts w:ascii="Times New Roman" w:hAnsi="Times New Roman" w:cs="Times New Roman"/>
          <w:sz w:val="18"/>
          <w:szCs w:val="18"/>
        </w:rPr>
        <w:sectPr w:rsidR="00F534E1" w:rsidRPr="00A0554C" w:rsidSect="00CF69DC">
          <w:type w:val="continuous"/>
          <w:pgSz w:w="12240" w:h="15840"/>
          <w:pgMar w:top="720" w:right="720" w:bottom="720" w:left="720" w:header="720" w:footer="720" w:gutter="0"/>
          <w:cols w:num="2" w:sep="1" w:space="720"/>
          <w:docGrid w:linePitch="360"/>
        </w:sectPr>
      </w:pPr>
    </w:p>
    <w:p w14:paraId="3E5F2D1E" w14:textId="0463188C" w:rsidR="00C94CB3" w:rsidRPr="00A0554C" w:rsidRDefault="006163D2" w:rsidP="008C5FCB">
      <w:pPr>
        <w:pStyle w:val="ListParagraph"/>
        <w:rPr>
          <w:rFonts w:ascii="Times New Roman" w:hAnsi="Times New Roman" w:cs="Times New Roman"/>
          <w:sz w:val="18"/>
          <w:szCs w:val="18"/>
        </w:rPr>
      </w:pPr>
      <w:r w:rsidRPr="0042559E">
        <w:rPr>
          <w:rFonts w:ascii="Times New Roman" w:hAnsi="Times New Roman" w:cs="Times New Roman"/>
          <w:sz w:val="18"/>
          <w:szCs w:val="18"/>
          <w:highlight w:val="lightGray"/>
        </w:rPr>
        <w:t xml:space="preserve">Note: The Locations of the residues are all 1 location less than the documented research (an </w:t>
      </w:r>
      <w:proofErr w:type="gramStart"/>
      <w:r w:rsidRPr="0042559E">
        <w:rPr>
          <w:rFonts w:ascii="Times New Roman" w:hAnsi="Times New Roman" w:cs="Times New Roman"/>
          <w:sz w:val="18"/>
          <w:szCs w:val="18"/>
          <w:highlight w:val="lightGray"/>
        </w:rPr>
        <w:t>amino-acid</w:t>
      </w:r>
      <w:proofErr w:type="gramEnd"/>
      <w:r w:rsidRPr="0042559E">
        <w:rPr>
          <w:rFonts w:ascii="Times New Roman" w:hAnsi="Times New Roman" w:cs="Times New Roman"/>
          <w:sz w:val="18"/>
          <w:szCs w:val="18"/>
          <w:highlight w:val="lightGray"/>
        </w:rPr>
        <w:t xml:space="preserve"> is missing in the loaded structure).</w:t>
      </w:r>
    </w:p>
    <w:p w14:paraId="142C1E33" w14:textId="540A5165" w:rsidR="00543733" w:rsidRPr="00A0554C" w:rsidRDefault="00D70735" w:rsidP="00543733">
      <w:pPr>
        <w:pStyle w:val="ListParagraph"/>
        <w:numPr>
          <w:ilvl w:val="0"/>
          <w:numId w:val="3"/>
        </w:numPr>
        <w:rPr>
          <w:rFonts w:ascii="Times New Roman" w:hAnsi="Times New Roman" w:cs="Times New Roman"/>
          <w:sz w:val="20"/>
          <w:szCs w:val="20"/>
        </w:rPr>
      </w:pPr>
      <w:r w:rsidRPr="00A0554C">
        <w:rPr>
          <w:rFonts w:ascii="Times New Roman" w:hAnsi="Times New Roman" w:cs="Times New Roman"/>
          <w:sz w:val="20"/>
          <w:szCs w:val="20"/>
        </w:rPr>
        <w:t>Previous Research shows that t</w:t>
      </w:r>
      <w:r w:rsidR="009E40A0" w:rsidRPr="00A0554C">
        <w:rPr>
          <w:rFonts w:ascii="Times New Roman" w:hAnsi="Times New Roman" w:cs="Times New Roman"/>
          <w:sz w:val="20"/>
          <w:szCs w:val="20"/>
        </w:rPr>
        <w:t>he Core of the Shh</w:t>
      </w:r>
      <w:r w:rsidR="00F3261A" w:rsidRPr="00A0554C">
        <w:rPr>
          <w:rFonts w:ascii="Times New Roman" w:hAnsi="Times New Roman" w:cs="Times New Roman"/>
          <w:sz w:val="20"/>
          <w:szCs w:val="20"/>
        </w:rPr>
        <w:t>-N</w:t>
      </w:r>
      <w:r w:rsidR="009E40A0" w:rsidRPr="00A0554C">
        <w:rPr>
          <w:rFonts w:ascii="Times New Roman" w:hAnsi="Times New Roman" w:cs="Times New Roman"/>
          <w:sz w:val="20"/>
          <w:szCs w:val="20"/>
        </w:rPr>
        <w:t xml:space="preserve"> is </w:t>
      </w:r>
      <w:r w:rsidR="003C475B" w:rsidRPr="00A0554C">
        <w:rPr>
          <w:rFonts w:ascii="Times New Roman" w:hAnsi="Times New Roman" w:cs="Times New Roman"/>
          <w:sz w:val="20"/>
          <w:szCs w:val="20"/>
        </w:rPr>
        <w:t>composed</w:t>
      </w:r>
      <w:r w:rsidR="009E40A0" w:rsidRPr="00A0554C">
        <w:rPr>
          <w:rFonts w:ascii="Times New Roman" w:hAnsi="Times New Roman" w:cs="Times New Roman"/>
          <w:sz w:val="20"/>
          <w:szCs w:val="20"/>
        </w:rPr>
        <w:t xml:space="preserve"> of an α + β sandwich that consists</w:t>
      </w:r>
      <w:r w:rsidR="00900EF6" w:rsidRPr="00A0554C">
        <w:rPr>
          <w:rFonts w:ascii="Times New Roman" w:hAnsi="Times New Roman" w:cs="Times New Roman"/>
          <w:sz w:val="20"/>
          <w:szCs w:val="20"/>
        </w:rPr>
        <w:t xml:space="preserve"> of</w:t>
      </w:r>
      <w:r w:rsidR="009E40A0" w:rsidRPr="00A0554C">
        <w:rPr>
          <w:rFonts w:ascii="Times New Roman" w:hAnsi="Times New Roman" w:cs="Times New Roman"/>
          <w:sz w:val="20"/>
          <w:szCs w:val="20"/>
        </w:rPr>
        <w:t xml:space="preserve"> two α-helices, </w:t>
      </w:r>
      <w:r w:rsidRPr="00A0554C">
        <w:rPr>
          <w:rFonts w:ascii="Times New Roman" w:hAnsi="Times New Roman" w:cs="Times New Roman"/>
          <w:sz w:val="20"/>
          <w:szCs w:val="20"/>
        </w:rPr>
        <w:t>a</w:t>
      </w:r>
      <w:r w:rsidR="009E40A0" w:rsidRPr="00A0554C">
        <w:rPr>
          <w:rFonts w:ascii="Times New Roman" w:hAnsi="Times New Roman" w:cs="Times New Roman"/>
          <w:sz w:val="20"/>
          <w:szCs w:val="20"/>
        </w:rPr>
        <w:t xml:space="preserve"> </w:t>
      </w:r>
      <w:r w:rsidRPr="00A0554C">
        <w:rPr>
          <w:rFonts w:ascii="Times New Roman" w:hAnsi="Times New Roman" w:cs="Times New Roman"/>
          <w:sz w:val="20"/>
          <w:szCs w:val="20"/>
        </w:rPr>
        <w:t>6</w:t>
      </w:r>
      <w:r w:rsidR="009E40A0" w:rsidRPr="00A0554C">
        <w:rPr>
          <w:rFonts w:ascii="Times New Roman" w:hAnsi="Times New Roman" w:cs="Times New Roman"/>
          <w:sz w:val="20"/>
          <w:szCs w:val="20"/>
        </w:rPr>
        <w:t xml:space="preserve"> stranded mixed β-sheet</w:t>
      </w:r>
      <w:r w:rsidR="00AC387A" w:rsidRPr="00A0554C">
        <w:rPr>
          <w:rFonts w:ascii="Times New Roman" w:hAnsi="Times New Roman" w:cs="Times New Roman"/>
          <w:sz w:val="20"/>
          <w:szCs w:val="20"/>
        </w:rPr>
        <w:t xml:space="preserve"> </w:t>
      </w:r>
      <w:r w:rsidRPr="00A0554C">
        <w:rPr>
          <w:rFonts w:ascii="Times New Roman" w:hAnsi="Times New Roman" w:cs="Times New Roman"/>
          <w:sz w:val="20"/>
          <w:szCs w:val="20"/>
        </w:rPr>
        <w:t xml:space="preserve">and </w:t>
      </w:r>
      <w:r w:rsidR="009E40A0" w:rsidRPr="00A0554C">
        <w:rPr>
          <w:rFonts w:ascii="Times New Roman" w:hAnsi="Times New Roman" w:cs="Times New Roman"/>
          <w:sz w:val="20"/>
          <w:szCs w:val="20"/>
        </w:rPr>
        <w:t>two-stranded anti-parallel β-sheet</w:t>
      </w:r>
      <w:r w:rsidR="003C475B" w:rsidRPr="00A0554C">
        <w:rPr>
          <w:rFonts w:ascii="Times New Roman" w:hAnsi="Times New Roman" w:cs="Times New Roman"/>
          <w:sz w:val="20"/>
          <w:szCs w:val="20"/>
        </w:rPr>
        <w:t>.</w:t>
      </w:r>
      <w:r w:rsidRPr="00A0554C">
        <w:rPr>
          <w:rFonts w:ascii="Times New Roman" w:hAnsi="Times New Roman" w:cs="Times New Roman"/>
          <w:sz w:val="20"/>
          <w:szCs w:val="20"/>
        </w:rPr>
        <w:t xml:space="preserve"> In Figure 2, </w:t>
      </w:r>
      <w:r w:rsidR="004167DC">
        <w:rPr>
          <w:rFonts w:ascii="Times New Roman" w:hAnsi="Times New Roman" w:cs="Times New Roman"/>
          <w:sz w:val="20"/>
          <w:szCs w:val="20"/>
        </w:rPr>
        <w:t>t</w:t>
      </w:r>
      <w:r w:rsidR="003C475B" w:rsidRPr="00A0554C">
        <w:rPr>
          <w:rFonts w:ascii="Times New Roman" w:hAnsi="Times New Roman" w:cs="Times New Roman"/>
          <w:sz w:val="20"/>
          <w:szCs w:val="20"/>
        </w:rPr>
        <w:t xml:space="preserve">o highlight these structures we (1) color the ribbons orange, (2) the β-sheets as cyan, and (3) the helices </w:t>
      </w:r>
      <w:proofErr w:type="gramStart"/>
      <w:r w:rsidR="003C475B" w:rsidRPr="00A0554C">
        <w:rPr>
          <w:rFonts w:ascii="Times New Roman" w:hAnsi="Times New Roman" w:cs="Times New Roman"/>
          <w:sz w:val="20"/>
          <w:szCs w:val="20"/>
        </w:rPr>
        <w:t>purple</w:t>
      </w:r>
      <w:r w:rsidR="00F53200" w:rsidRPr="00A0554C">
        <w:rPr>
          <w:rFonts w:ascii="Times New Roman" w:hAnsi="Times New Roman" w:cs="Times New Roman"/>
          <w:sz w:val="20"/>
          <w:szCs w:val="20"/>
          <w:vertAlign w:val="superscript"/>
        </w:rPr>
        <w:t>[</w:t>
      </w:r>
      <w:proofErr w:type="gramEnd"/>
      <w:r w:rsidR="00801FB7" w:rsidRPr="00A0554C">
        <w:rPr>
          <w:rFonts w:ascii="Times New Roman" w:hAnsi="Times New Roman" w:cs="Times New Roman"/>
          <w:sz w:val="20"/>
          <w:szCs w:val="20"/>
          <w:vertAlign w:val="superscript"/>
        </w:rPr>
        <w:fldChar w:fldCharType="begin"/>
      </w:r>
      <w:r w:rsidR="00801FB7" w:rsidRPr="00A0554C">
        <w:rPr>
          <w:rFonts w:ascii="Times New Roman" w:hAnsi="Times New Roman" w:cs="Times New Roman"/>
          <w:sz w:val="20"/>
          <w:szCs w:val="20"/>
          <w:vertAlign w:val="superscript"/>
        </w:rPr>
        <w:instrText xml:space="preserve"> HYPERLINK "https://www.nature.com/articles/378212a0" </w:instrText>
      </w:r>
      <w:r w:rsidR="00801FB7" w:rsidRPr="00A0554C">
        <w:rPr>
          <w:rFonts w:ascii="Times New Roman" w:hAnsi="Times New Roman" w:cs="Times New Roman"/>
          <w:sz w:val="20"/>
          <w:szCs w:val="20"/>
          <w:vertAlign w:val="superscript"/>
        </w:rPr>
        <w:fldChar w:fldCharType="separate"/>
      </w:r>
      <w:r w:rsidR="00F53200" w:rsidRPr="00A0554C">
        <w:rPr>
          <w:rStyle w:val="Hyperlink"/>
          <w:rFonts w:ascii="Times New Roman" w:hAnsi="Times New Roman" w:cs="Times New Roman"/>
          <w:sz w:val="20"/>
          <w:szCs w:val="20"/>
          <w:vertAlign w:val="superscript"/>
        </w:rPr>
        <w:t>1</w:t>
      </w:r>
      <w:r w:rsidR="00801FB7" w:rsidRPr="00A0554C">
        <w:rPr>
          <w:rFonts w:ascii="Times New Roman" w:hAnsi="Times New Roman" w:cs="Times New Roman"/>
          <w:sz w:val="20"/>
          <w:szCs w:val="20"/>
          <w:vertAlign w:val="superscript"/>
        </w:rPr>
        <w:fldChar w:fldCharType="end"/>
      </w:r>
      <w:r w:rsidR="00F53200" w:rsidRPr="00A0554C">
        <w:rPr>
          <w:rFonts w:ascii="Times New Roman" w:hAnsi="Times New Roman" w:cs="Times New Roman"/>
          <w:sz w:val="20"/>
          <w:szCs w:val="20"/>
          <w:vertAlign w:val="superscript"/>
        </w:rPr>
        <w:t>].</w:t>
      </w:r>
    </w:p>
    <w:p w14:paraId="17000EB9" w14:textId="5721552D" w:rsidR="008C7C35" w:rsidRPr="008C7C35" w:rsidRDefault="00C0256A" w:rsidP="008C7C35">
      <w:pPr>
        <w:pStyle w:val="ListParagraph"/>
        <w:rPr>
          <w:rFonts w:ascii="Times New Roman" w:hAnsi="Times New Roman" w:cs="Times New Roman"/>
          <w:sz w:val="18"/>
          <w:szCs w:val="18"/>
          <w:highlight w:val="lightGray"/>
        </w:rPr>
      </w:pPr>
      <w:r w:rsidRPr="00A0554C">
        <w:rPr>
          <w:rFonts w:ascii="Times New Roman" w:hAnsi="Times New Roman" w:cs="Times New Roman"/>
          <w:color w:val="000000" w:themeColor="text1"/>
          <w:sz w:val="18"/>
          <w:szCs w:val="18"/>
          <w:highlight w:val="lightGray"/>
        </w:rPr>
        <w:t>&gt; color orange</w:t>
      </w:r>
      <w:r w:rsidR="00BB2CC8" w:rsidRPr="00A0554C">
        <w:rPr>
          <w:rFonts w:ascii="Times New Roman" w:hAnsi="Times New Roman" w:cs="Times New Roman"/>
          <w:color w:val="000000" w:themeColor="text1"/>
          <w:sz w:val="18"/>
          <w:szCs w:val="18"/>
          <w:highlight w:val="lightGray"/>
        </w:rPr>
        <w:t xml:space="preserve"> </w:t>
      </w:r>
      <w:r w:rsidRPr="00A0554C">
        <w:rPr>
          <w:rFonts w:ascii="Times New Roman" w:hAnsi="Times New Roman" w:cs="Times New Roman"/>
          <w:color w:val="000000" w:themeColor="text1"/>
          <w:sz w:val="18"/>
          <w:szCs w:val="18"/>
          <w:highlight w:val="lightGray"/>
        </w:rPr>
        <w:t>&gt; color cyan strand</w:t>
      </w:r>
      <w:r w:rsidR="00BB2CC8" w:rsidRPr="00A0554C">
        <w:rPr>
          <w:rFonts w:ascii="Times New Roman" w:hAnsi="Times New Roman" w:cs="Times New Roman"/>
          <w:color w:val="000000" w:themeColor="text1"/>
          <w:sz w:val="18"/>
          <w:szCs w:val="18"/>
          <w:highlight w:val="lightGray"/>
        </w:rPr>
        <w:t xml:space="preserve"> </w:t>
      </w:r>
      <w:r w:rsidRPr="00A0554C">
        <w:rPr>
          <w:rFonts w:ascii="Times New Roman" w:hAnsi="Times New Roman" w:cs="Times New Roman"/>
          <w:color w:val="000000" w:themeColor="text1"/>
          <w:sz w:val="18"/>
          <w:szCs w:val="18"/>
          <w:highlight w:val="lightGray"/>
        </w:rPr>
        <w:t>&gt; color purple helix</w:t>
      </w:r>
      <w:r w:rsidR="00BB2CC8" w:rsidRPr="00A0554C">
        <w:rPr>
          <w:rFonts w:ascii="Times New Roman" w:hAnsi="Times New Roman" w:cs="Times New Roman"/>
          <w:color w:val="000000" w:themeColor="text1"/>
          <w:sz w:val="18"/>
          <w:szCs w:val="18"/>
          <w:highlight w:val="lightGray"/>
        </w:rPr>
        <w:t xml:space="preserve"> </w:t>
      </w:r>
      <w:r w:rsidR="004E5408" w:rsidRPr="00A0554C">
        <w:rPr>
          <w:rFonts w:ascii="Times New Roman" w:hAnsi="Times New Roman" w:cs="Times New Roman"/>
          <w:sz w:val="18"/>
          <w:szCs w:val="18"/>
          <w:highlight w:val="lightGray"/>
        </w:rPr>
        <w:t>=&gt; color by element</w:t>
      </w:r>
    </w:p>
    <w:p w14:paraId="73D8BED5" w14:textId="52BD0A52" w:rsidR="00C0256A" w:rsidRPr="00A0554C" w:rsidRDefault="00477392" w:rsidP="00C0256A">
      <w:pPr>
        <w:pStyle w:val="ListParagraph"/>
        <w:numPr>
          <w:ilvl w:val="0"/>
          <w:numId w:val="3"/>
        </w:numPr>
        <w:rPr>
          <w:rFonts w:ascii="Times New Roman" w:hAnsi="Times New Roman" w:cs="Times New Roman"/>
          <w:sz w:val="20"/>
          <w:szCs w:val="20"/>
        </w:rPr>
      </w:pPr>
      <w:r w:rsidRPr="00A0554C">
        <w:rPr>
          <w:rFonts w:ascii="Times New Roman" w:hAnsi="Times New Roman" w:cs="Times New Roman"/>
          <w:sz w:val="20"/>
          <w:szCs w:val="20"/>
        </w:rPr>
        <w:t xml:space="preserve">The </w:t>
      </w:r>
      <w:r w:rsidR="00F3261A" w:rsidRPr="00A0554C">
        <w:rPr>
          <w:rFonts w:ascii="Times New Roman" w:hAnsi="Times New Roman" w:cs="Times New Roman"/>
          <w:sz w:val="20"/>
          <w:szCs w:val="20"/>
        </w:rPr>
        <w:t xml:space="preserve">catalytic site </w:t>
      </w:r>
      <w:r w:rsidR="001D2C23" w:rsidRPr="00A0554C">
        <w:rPr>
          <w:rFonts w:ascii="Times New Roman" w:hAnsi="Times New Roman" w:cs="Times New Roman"/>
          <w:sz w:val="20"/>
          <w:szCs w:val="20"/>
        </w:rPr>
        <w:t>containing a Zinc</w:t>
      </w:r>
      <w:r w:rsidR="001D2C23" w:rsidRPr="00A0554C">
        <w:rPr>
          <w:rFonts w:ascii="Times New Roman" w:hAnsi="Times New Roman" w:cs="Times New Roman"/>
          <w:sz w:val="20"/>
          <w:szCs w:val="20"/>
          <w:vertAlign w:val="superscript"/>
        </w:rPr>
        <w:t>2+</w:t>
      </w:r>
      <w:r w:rsidR="001D2C23" w:rsidRPr="00A0554C">
        <w:rPr>
          <w:rFonts w:ascii="Times New Roman" w:hAnsi="Times New Roman" w:cs="Times New Roman"/>
          <w:sz w:val="20"/>
          <w:szCs w:val="20"/>
        </w:rPr>
        <w:t xml:space="preserve"> ligand </w:t>
      </w:r>
      <w:r w:rsidR="00F3261A" w:rsidRPr="00A0554C">
        <w:rPr>
          <w:rFonts w:ascii="Times New Roman" w:hAnsi="Times New Roman" w:cs="Times New Roman"/>
          <w:sz w:val="20"/>
          <w:szCs w:val="20"/>
        </w:rPr>
        <w:t xml:space="preserve">of Shh-N </w:t>
      </w:r>
      <w:r w:rsidR="001D2C23" w:rsidRPr="00A0554C">
        <w:rPr>
          <w:rFonts w:ascii="Times New Roman" w:hAnsi="Times New Roman" w:cs="Times New Roman"/>
          <w:sz w:val="20"/>
          <w:szCs w:val="20"/>
        </w:rPr>
        <w:t xml:space="preserve">bears very close structural resemblance to Zinc </w:t>
      </w:r>
      <w:proofErr w:type="spellStart"/>
      <w:r w:rsidR="001D2C23" w:rsidRPr="00A0554C">
        <w:rPr>
          <w:rFonts w:ascii="Times New Roman" w:hAnsi="Times New Roman" w:cs="Times New Roman"/>
          <w:sz w:val="20"/>
          <w:szCs w:val="20"/>
        </w:rPr>
        <w:t>hydrolazes</w:t>
      </w:r>
      <w:proofErr w:type="spellEnd"/>
      <w:r w:rsidR="001D2C23" w:rsidRPr="00A0554C">
        <w:rPr>
          <w:rFonts w:ascii="Times New Roman" w:hAnsi="Times New Roman" w:cs="Times New Roman"/>
          <w:sz w:val="20"/>
          <w:szCs w:val="20"/>
        </w:rPr>
        <w:t xml:space="preserve">, such as </w:t>
      </w:r>
      <w:proofErr w:type="gramStart"/>
      <w:r w:rsidR="00F53200" w:rsidRPr="00A0554C">
        <w:rPr>
          <w:rFonts w:ascii="Times New Roman" w:hAnsi="Times New Roman" w:cs="Times New Roman"/>
          <w:sz w:val="20"/>
          <w:szCs w:val="20"/>
        </w:rPr>
        <w:t>D,D</w:t>
      </w:r>
      <w:proofErr w:type="gramEnd"/>
      <w:r w:rsidR="00F53200" w:rsidRPr="00A0554C">
        <w:rPr>
          <w:rFonts w:ascii="Times New Roman" w:hAnsi="Times New Roman" w:cs="Times New Roman"/>
          <w:sz w:val="20"/>
          <w:szCs w:val="20"/>
        </w:rPr>
        <w:t>-carboxypeptidase. The Zn2+ ion is coordinated by 3 amino-acid residues His-14</w:t>
      </w:r>
      <w:r w:rsidR="00DF01BF" w:rsidRPr="00A0554C">
        <w:rPr>
          <w:rFonts w:ascii="Times New Roman" w:hAnsi="Times New Roman" w:cs="Times New Roman"/>
          <w:sz w:val="20"/>
          <w:szCs w:val="20"/>
        </w:rPr>
        <w:t>0</w:t>
      </w:r>
      <w:r w:rsidR="00F53200" w:rsidRPr="00A0554C">
        <w:rPr>
          <w:rFonts w:ascii="Times New Roman" w:hAnsi="Times New Roman" w:cs="Times New Roman"/>
          <w:sz w:val="20"/>
          <w:szCs w:val="20"/>
        </w:rPr>
        <w:t>, Asp-14</w:t>
      </w:r>
      <w:r w:rsidR="00DF01BF" w:rsidRPr="00A0554C">
        <w:rPr>
          <w:rFonts w:ascii="Times New Roman" w:hAnsi="Times New Roman" w:cs="Times New Roman"/>
          <w:sz w:val="20"/>
          <w:szCs w:val="20"/>
        </w:rPr>
        <w:t>7</w:t>
      </w:r>
      <w:r w:rsidR="00F53200" w:rsidRPr="00A0554C">
        <w:rPr>
          <w:rFonts w:ascii="Times New Roman" w:hAnsi="Times New Roman" w:cs="Times New Roman"/>
          <w:sz w:val="20"/>
          <w:szCs w:val="20"/>
        </w:rPr>
        <w:t>, and His-18</w:t>
      </w:r>
      <w:r w:rsidR="00DF01BF" w:rsidRPr="00A0554C">
        <w:rPr>
          <w:rFonts w:ascii="Times New Roman" w:hAnsi="Times New Roman" w:cs="Times New Roman"/>
          <w:sz w:val="20"/>
          <w:szCs w:val="20"/>
        </w:rPr>
        <w:t>2</w:t>
      </w:r>
      <w:r w:rsidR="00F53200" w:rsidRPr="00A0554C">
        <w:rPr>
          <w:rFonts w:ascii="Times New Roman" w:hAnsi="Times New Roman" w:cs="Times New Roman"/>
          <w:sz w:val="20"/>
          <w:szCs w:val="20"/>
          <w:vertAlign w:val="superscript"/>
        </w:rPr>
        <w:t>[</w:t>
      </w:r>
      <w:hyperlink r:id="rId10" w:history="1">
        <w:r w:rsidR="007E279D" w:rsidRPr="00A0554C">
          <w:rPr>
            <w:rStyle w:val="Hyperlink"/>
            <w:rFonts w:ascii="Times New Roman" w:hAnsi="Times New Roman" w:cs="Times New Roman"/>
            <w:sz w:val="20"/>
            <w:szCs w:val="20"/>
            <w:vertAlign w:val="superscript"/>
          </w:rPr>
          <w:t>1</w:t>
        </w:r>
      </w:hyperlink>
      <w:r w:rsidR="00F53200" w:rsidRPr="00A0554C">
        <w:rPr>
          <w:rFonts w:ascii="Times New Roman" w:hAnsi="Times New Roman" w:cs="Times New Roman"/>
          <w:sz w:val="20"/>
          <w:szCs w:val="20"/>
          <w:vertAlign w:val="superscript"/>
        </w:rPr>
        <w:t>]</w:t>
      </w:r>
      <w:r w:rsidR="007E279D" w:rsidRPr="00A0554C">
        <w:rPr>
          <w:rFonts w:ascii="Times New Roman" w:hAnsi="Times New Roman" w:cs="Times New Roman"/>
          <w:sz w:val="20"/>
          <w:szCs w:val="20"/>
        </w:rPr>
        <w:t>.</w:t>
      </w:r>
      <w:r w:rsidR="00F53200" w:rsidRPr="00A0554C">
        <w:rPr>
          <w:rFonts w:ascii="Times New Roman" w:hAnsi="Times New Roman" w:cs="Times New Roman"/>
          <w:sz w:val="20"/>
          <w:szCs w:val="20"/>
        </w:rPr>
        <w:t>It also appears that</w:t>
      </w:r>
      <w:r w:rsidR="00F53200" w:rsidRPr="00A0554C">
        <w:rPr>
          <w:sz w:val="18"/>
          <w:szCs w:val="18"/>
        </w:rPr>
        <w:t xml:space="preserve"> </w:t>
      </w:r>
      <w:r w:rsidR="00F53200" w:rsidRPr="00A0554C">
        <w:rPr>
          <w:rFonts w:ascii="Times New Roman" w:hAnsi="Times New Roman" w:cs="Times New Roman"/>
          <w:sz w:val="20"/>
          <w:szCs w:val="20"/>
        </w:rPr>
        <w:t>Glu 12</w:t>
      </w:r>
      <w:r w:rsidR="00DF01BF" w:rsidRPr="00A0554C">
        <w:rPr>
          <w:rFonts w:ascii="Times New Roman" w:hAnsi="Times New Roman" w:cs="Times New Roman"/>
          <w:sz w:val="20"/>
          <w:szCs w:val="20"/>
        </w:rPr>
        <w:t>6</w:t>
      </w:r>
      <w:r w:rsidR="00F53200" w:rsidRPr="00A0554C">
        <w:rPr>
          <w:rFonts w:ascii="Times New Roman" w:hAnsi="Times New Roman" w:cs="Times New Roman"/>
          <w:sz w:val="20"/>
          <w:szCs w:val="20"/>
        </w:rPr>
        <w:t>, His 13</w:t>
      </w:r>
      <w:r w:rsidR="00DF01BF" w:rsidRPr="00A0554C">
        <w:rPr>
          <w:rFonts w:ascii="Times New Roman" w:hAnsi="Times New Roman" w:cs="Times New Roman"/>
          <w:sz w:val="20"/>
          <w:szCs w:val="20"/>
        </w:rPr>
        <w:t>4</w:t>
      </w:r>
      <w:r w:rsidR="00F53200" w:rsidRPr="00A0554C">
        <w:rPr>
          <w:rFonts w:ascii="Times New Roman" w:hAnsi="Times New Roman" w:cs="Times New Roman"/>
          <w:sz w:val="20"/>
          <w:szCs w:val="20"/>
        </w:rPr>
        <w:t>,</w:t>
      </w:r>
      <w:r w:rsidR="00F53200" w:rsidRPr="00A0554C">
        <w:rPr>
          <w:sz w:val="18"/>
          <w:szCs w:val="18"/>
        </w:rPr>
        <w:t xml:space="preserve"> </w:t>
      </w:r>
      <w:r w:rsidR="00F53200" w:rsidRPr="00A0554C">
        <w:rPr>
          <w:rFonts w:ascii="Times New Roman" w:hAnsi="Times New Roman" w:cs="Times New Roman"/>
          <w:sz w:val="20"/>
          <w:szCs w:val="20"/>
        </w:rPr>
        <w:t>Glu-17</w:t>
      </w:r>
      <w:r w:rsidR="00DF01BF" w:rsidRPr="00A0554C">
        <w:rPr>
          <w:rFonts w:ascii="Times New Roman" w:hAnsi="Times New Roman" w:cs="Times New Roman"/>
          <w:sz w:val="20"/>
          <w:szCs w:val="20"/>
        </w:rPr>
        <w:t>6</w:t>
      </w:r>
      <w:r w:rsidR="00F53200" w:rsidRPr="00A0554C">
        <w:rPr>
          <w:rFonts w:ascii="Times New Roman" w:hAnsi="Times New Roman" w:cs="Times New Roman"/>
          <w:sz w:val="20"/>
          <w:szCs w:val="20"/>
        </w:rPr>
        <w:t>, and His</w:t>
      </w:r>
      <w:r w:rsidR="00D47E4C">
        <w:rPr>
          <w:rFonts w:ascii="Times New Roman" w:hAnsi="Times New Roman" w:cs="Times New Roman"/>
          <w:sz w:val="20"/>
          <w:szCs w:val="20"/>
        </w:rPr>
        <w:t>-</w:t>
      </w:r>
      <w:r w:rsidR="00F53200" w:rsidRPr="00A0554C">
        <w:rPr>
          <w:rFonts w:ascii="Times New Roman" w:hAnsi="Times New Roman" w:cs="Times New Roman"/>
          <w:sz w:val="20"/>
          <w:szCs w:val="20"/>
        </w:rPr>
        <w:t>18</w:t>
      </w:r>
      <w:r w:rsidR="00DF01BF" w:rsidRPr="00A0554C">
        <w:rPr>
          <w:rFonts w:ascii="Times New Roman" w:hAnsi="Times New Roman" w:cs="Times New Roman"/>
          <w:sz w:val="20"/>
          <w:szCs w:val="20"/>
        </w:rPr>
        <w:t>0</w:t>
      </w:r>
      <w:r w:rsidR="00F53200" w:rsidRPr="00A0554C">
        <w:rPr>
          <w:rFonts w:ascii="Times New Roman" w:hAnsi="Times New Roman" w:cs="Times New Roman"/>
          <w:sz w:val="20"/>
          <w:szCs w:val="20"/>
        </w:rPr>
        <w:t xml:space="preserve"> are essential for the catalysis</w:t>
      </w:r>
      <w:r w:rsidR="00523DEE">
        <w:rPr>
          <w:rFonts w:ascii="Times New Roman" w:hAnsi="Times New Roman" w:cs="Times New Roman"/>
          <w:sz w:val="20"/>
          <w:szCs w:val="20"/>
        </w:rPr>
        <w:t xml:space="preserve"> reactions</w:t>
      </w:r>
      <w:r w:rsidR="00F53200" w:rsidRPr="00A0554C">
        <w:rPr>
          <w:rFonts w:ascii="Times New Roman" w:hAnsi="Times New Roman" w:cs="Times New Roman"/>
          <w:sz w:val="20"/>
          <w:szCs w:val="20"/>
          <w:vertAlign w:val="superscript"/>
        </w:rPr>
        <w:t>[</w:t>
      </w:r>
      <w:hyperlink r:id="rId11" w:history="1">
        <w:r w:rsidR="00915DB5" w:rsidRPr="00A0554C">
          <w:rPr>
            <w:rStyle w:val="Hyperlink"/>
            <w:rFonts w:ascii="Times New Roman" w:hAnsi="Times New Roman" w:cs="Times New Roman"/>
            <w:sz w:val="20"/>
            <w:szCs w:val="20"/>
            <w:vertAlign w:val="superscript"/>
          </w:rPr>
          <w:t>1</w:t>
        </w:r>
      </w:hyperlink>
      <w:r w:rsidR="00915DB5" w:rsidRPr="00A0554C">
        <w:rPr>
          <w:rFonts w:ascii="Times New Roman" w:hAnsi="Times New Roman" w:cs="Times New Roman"/>
          <w:sz w:val="20"/>
          <w:szCs w:val="20"/>
          <w:vertAlign w:val="superscript"/>
        </w:rPr>
        <w:t>,</w:t>
      </w:r>
      <w:hyperlink r:id="rId12" w:history="1">
        <w:r w:rsidR="00915DB5" w:rsidRPr="00A0554C">
          <w:rPr>
            <w:rStyle w:val="Hyperlink"/>
            <w:rFonts w:ascii="Times New Roman" w:hAnsi="Times New Roman" w:cs="Times New Roman"/>
            <w:sz w:val="20"/>
            <w:szCs w:val="20"/>
            <w:vertAlign w:val="superscript"/>
          </w:rPr>
          <w:t>2</w:t>
        </w:r>
      </w:hyperlink>
      <w:r w:rsidR="00F53200" w:rsidRPr="00A0554C">
        <w:rPr>
          <w:rFonts w:ascii="Times New Roman" w:hAnsi="Times New Roman" w:cs="Times New Roman"/>
          <w:sz w:val="20"/>
          <w:szCs w:val="20"/>
          <w:vertAlign w:val="superscript"/>
        </w:rPr>
        <w:t>]</w:t>
      </w:r>
      <w:r w:rsidR="00801FB7" w:rsidRPr="00A0554C">
        <w:rPr>
          <w:rFonts w:ascii="Times New Roman" w:hAnsi="Times New Roman" w:cs="Times New Roman"/>
          <w:sz w:val="20"/>
          <w:szCs w:val="20"/>
        </w:rPr>
        <w:t>.</w:t>
      </w:r>
    </w:p>
    <w:p w14:paraId="78AF2320" w14:textId="77777777" w:rsidR="005933EE" w:rsidRPr="00A0554C" w:rsidRDefault="005933EE" w:rsidP="00F53200">
      <w:pPr>
        <w:pStyle w:val="ListParagraph"/>
        <w:rPr>
          <w:rFonts w:ascii="Times New Roman" w:hAnsi="Times New Roman" w:cs="Times New Roman"/>
          <w:sz w:val="18"/>
          <w:szCs w:val="18"/>
          <w:highlight w:val="lightGray"/>
        </w:rPr>
        <w:sectPr w:rsidR="005933EE" w:rsidRPr="00A0554C" w:rsidSect="00CF69DC">
          <w:type w:val="continuous"/>
          <w:pgSz w:w="12240" w:h="15840"/>
          <w:pgMar w:top="720" w:right="720" w:bottom="720" w:left="720" w:header="720" w:footer="720" w:gutter="0"/>
          <w:cols w:sep="1" w:space="720"/>
          <w:docGrid w:linePitch="360"/>
        </w:sectPr>
      </w:pPr>
    </w:p>
    <w:p w14:paraId="0146C54C" w14:textId="33F3F22E" w:rsidR="00D47F3F" w:rsidRPr="00A0554C" w:rsidRDefault="00D47F3F" w:rsidP="00F53200">
      <w:pPr>
        <w:pStyle w:val="ListParagraph"/>
        <w:rPr>
          <w:rFonts w:ascii="Times New Roman" w:hAnsi="Times New Roman" w:cs="Times New Roman"/>
          <w:sz w:val="18"/>
          <w:szCs w:val="18"/>
          <w:u w:val="single"/>
        </w:rPr>
      </w:pPr>
      <w:r w:rsidRPr="00A0554C">
        <w:rPr>
          <w:rFonts w:ascii="Times New Roman" w:hAnsi="Times New Roman" w:cs="Times New Roman"/>
          <w:sz w:val="18"/>
          <w:szCs w:val="18"/>
          <w:u w:val="single"/>
        </w:rPr>
        <w:t>-</w:t>
      </w:r>
      <w:r w:rsidR="003F44D4" w:rsidRPr="00A0554C">
        <w:rPr>
          <w:rFonts w:ascii="Times New Roman" w:hAnsi="Times New Roman" w:cs="Times New Roman"/>
          <w:sz w:val="18"/>
          <w:szCs w:val="18"/>
          <w:u w:val="single"/>
        </w:rPr>
        <w:t xml:space="preserve"> </w:t>
      </w:r>
      <w:r w:rsidRPr="00A0554C">
        <w:rPr>
          <w:rFonts w:ascii="Times New Roman" w:hAnsi="Times New Roman" w:cs="Times New Roman"/>
          <w:sz w:val="18"/>
          <w:szCs w:val="18"/>
          <w:u w:val="single"/>
        </w:rPr>
        <w:t>Highlighting the Zn</w:t>
      </w:r>
      <w:r w:rsidRPr="00A0554C">
        <w:rPr>
          <w:rFonts w:ascii="Times New Roman" w:hAnsi="Times New Roman" w:cs="Times New Roman"/>
          <w:sz w:val="18"/>
          <w:szCs w:val="18"/>
          <w:u w:val="single"/>
          <w:vertAlign w:val="superscript"/>
        </w:rPr>
        <w:t>2+</w:t>
      </w:r>
      <w:r w:rsidRPr="00A0554C">
        <w:rPr>
          <w:rFonts w:ascii="Times New Roman" w:hAnsi="Times New Roman" w:cs="Times New Roman"/>
          <w:sz w:val="18"/>
          <w:szCs w:val="18"/>
          <w:u w:val="single"/>
        </w:rPr>
        <w:t xml:space="preserve"> coordinating residues</w:t>
      </w:r>
      <w:r w:rsidR="00A422F7" w:rsidRPr="00A0554C">
        <w:rPr>
          <w:rFonts w:ascii="Times New Roman" w:hAnsi="Times New Roman" w:cs="Times New Roman"/>
          <w:sz w:val="18"/>
          <w:szCs w:val="18"/>
          <w:u w:val="single"/>
        </w:rPr>
        <w:t>:</w:t>
      </w:r>
    </w:p>
    <w:p w14:paraId="26346070" w14:textId="7EAB00B3" w:rsidR="00F53200" w:rsidRPr="00A0554C" w:rsidRDefault="00F53200" w:rsidP="00F53200">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 xml:space="preserve">&gt; </w:t>
      </w:r>
      <w:proofErr w:type="gramStart"/>
      <w:r w:rsidRPr="00A0554C">
        <w:rPr>
          <w:rFonts w:ascii="Times New Roman" w:hAnsi="Times New Roman" w:cs="Times New Roman"/>
          <w:sz w:val="18"/>
          <w:szCs w:val="18"/>
          <w:highlight w:val="lightGray"/>
        </w:rPr>
        <w:t>select :</w:t>
      </w:r>
      <w:proofErr w:type="gramEnd"/>
      <w:r w:rsidRPr="00A0554C">
        <w:rPr>
          <w:rFonts w:ascii="Times New Roman" w:hAnsi="Times New Roman" w:cs="Times New Roman"/>
          <w:sz w:val="18"/>
          <w:szCs w:val="18"/>
          <w:highlight w:val="lightGray"/>
        </w:rPr>
        <w:t xml:space="preserve"> 140.A,147.A, 182.A</w:t>
      </w:r>
    </w:p>
    <w:p w14:paraId="638A498E" w14:textId="11B4A626" w:rsidR="002C0A4B" w:rsidRPr="00A0554C" w:rsidRDefault="00406557" w:rsidP="00F53200">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=&gt;</w:t>
      </w:r>
      <w:r w:rsidR="002C0A4B" w:rsidRPr="00A0554C">
        <w:rPr>
          <w:rFonts w:ascii="Times New Roman" w:hAnsi="Times New Roman" w:cs="Times New Roman"/>
          <w:sz w:val="18"/>
          <w:szCs w:val="18"/>
          <w:highlight w:val="lightGray"/>
        </w:rPr>
        <w:t xml:space="preserve"> Actions</w:t>
      </w:r>
      <w:r w:rsidRPr="00A0554C">
        <w:rPr>
          <w:rFonts w:ascii="Times New Roman" w:hAnsi="Times New Roman" w:cs="Times New Roman"/>
          <w:sz w:val="18"/>
          <w:szCs w:val="18"/>
          <w:highlight w:val="lightGray"/>
        </w:rPr>
        <w:t xml:space="preserve"> =&gt;</w:t>
      </w:r>
      <w:r w:rsidR="002C0A4B" w:rsidRPr="00A0554C">
        <w:rPr>
          <w:rFonts w:ascii="Times New Roman" w:hAnsi="Times New Roman" w:cs="Times New Roman"/>
          <w:sz w:val="18"/>
          <w:szCs w:val="18"/>
          <w:highlight w:val="lightGray"/>
        </w:rPr>
        <w:t xml:space="preserve"> Label </w:t>
      </w:r>
      <w:r w:rsidRPr="00A0554C">
        <w:rPr>
          <w:rFonts w:ascii="Times New Roman" w:hAnsi="Times New Roman" w:cs="Times New Roman"/>
          <w:sz w:val="18"/>
          <w:szCs w:val="18"/>
          <w:highlight w:val="lightGray"/>
        </w:rPr>
        <w:t>=&gt;</w:t>
      </w:r>
      <w:r w:rsidR="002C0A4B" w:rsidRPr="00A0554C">
        <w:rPr>
          <w:rFonts w:ascii="Times New Roman" w:hAnsi="Times New Roman" w:cs="Times New Roman"/>
          <w:sz w:val="18"/>
          <w:szCs w:val="18"/>
          <w:highlight w:val="lightGray"/>
        </w:rPr>
        <w:t xml:space="preserve"> Residue </w:t>
      </w:r>
      <w:r w:rsidRPr="00A0554C">
        <w:rPr>
          <w:rFonts w:ascii="Times New Roman" w:hAnsi="Times New Roman" w:cs="Times New Roman"/>
          <w:sz w:val="18"/>
          <w:szCs w:val="18"/>
          <w:highlight w:val="lightGray"/>
        </w:rPr>
        <w:t>=&gt;</w:t>
      </w:r>
      <w:r w:rsidR="002C0A4B" w:rsidRPr="00A0554C">
        <w:rPr>
          <w:rFonts w:ascii="Times New Roman" w:hAnsi="Times New Roman" w:cs="Times New Roman"/>
          <w:sz w:val="18"/>
          <w:szCs w:val="18"/>
          <w:highlight w:val="lightGray"/>
        </w:rPr>
        <w:t xml:space="preserve"> </w:t>
      </w:r>
      <w:r w:rsidR="008C5FCB" w:rsidRPr="00A0554C">
        <w:rPr>
          <w:rFonts w:ascii="Times New Roman" w:hAnsi="Times New Roman" w:cs="Times New Roman"/>
          <w:sz w:val="18"/>
          <w:szCs w:val="18"/>
          <w:highlight w:val="lightGray"/>
        </w:rPr>
        <w:t>Name + indicator</w:t>
      </w:r>
    </w:p>
    <w:p w14:paraId="74515E02" w14:textId="428D0B22" w:rsidR="002C0A4B" w:rsidRPr="00A0554C" w:rsidRDefault="00406557" w:rsidP="002C0A4B">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 xml:space="preserve">&gt; Actions </w:t>
      </w: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 xml:space="preserve">&gt; Color </w:t>
      </w: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 xml:space="preserve">&gt; </w:t>
      </w:r>
      <w:bookmarkStart w:id="0" w:name="_Hlk66536711"/>
      <w:r w:rsidRPr="00A0554C">
        <w:rPr>
          <w:rFonts w:ascii="Times New Roman" w:hAnsi="Times New Roman" w:cs="Times New Roman"/>
          <w:sz w:val="18"/>
          <w:szCs w:val="18"/>
          <w:highlight w:val="lightGray"/>
        </w:rPr>
        <w:t xml:space="preserve">All Options =&gt; </w:t>
      </w:r>
      <w:bookmarkEnd w:id="0"/>
      <w:r w:rsidR="002C0A4B" w:rsidRPr="00A0554C">
        <w:rPr>
          <w:rFonts w:ascii="Times New Roman" w:hAnsi="Times New Roman" w:cs="Times New Roman"/>
          <w:sz w:val="18"/>
          <w:szCs w:val="18"/>
          <w:highlight w:val="lightGray"/>
        </w:rPr>
        <w:t xml:space="preserve">Check Only Residue Labels </w:t>
      </w: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&gt; Color White</w:t>
      </w:r>
    </w:p>
    <w:p w14:paraId="0F24C8DC" w14:textId="316BC44B" w:rsidR="00F22A87" w:rsidRPr="00A0554C" w:rsidRDefault="00406557" w:rsidP="002C0A4B">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 xml:space="preserve">&gt; Actions </w:t>
      </w: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 xml:space="preserve">&gt; Color </w:t>
      </w: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 xml:space="preserve">&gt; </w:t>
      </w:r>
      <w:r w:rsidRPr="00A0554C">
        <w:rPr>
          <w:rFonts w:ascii="Times New Roman" w:hAnsi="Times New Roman" w:cs="Times New Roman"/>
          <w:sz w:val="18"/>
          <w:szCs w:val="18"/>
          <w:highlight w:val="lightGray"/>
        </w:rPr>
        <w:t xml:space="preserve">All Options =&gt; </w:t>
      </w:r>
      <w:r w:rsidR="002C0A4B" w:rsidRPr="00A0554C">
        <w:rPr>
          <w:rFonts w:ascii="Times New Roman" w:hAnsi="Times New Roman" w:cs="Times New Roman"/>
          <w:sz w:val="18"/>
          <w:szCs w:val="18"/>
          <w:highlight w:val="lightGray"/>
        </w:rPr>
        <w:t xml:space="preserve">Check Only Ribbons </w:t>
      </w: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&gt; Color Navy Blue</w:t>
      </w:r>
    </w:p>
    <w:p w14:paraId="0E564B63" w14:textId="51CE6010" w:rsidR="0088278C" w:rsidRPr="00A0554C" w:rsidRDefault="0088278C" w:rsidP="002C0A4B">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 xml:space="preserve">=&gt; Actions =&gt; Color =&gt; All Options =&gt; Atoms/Bonds =&gt; Dark </w:t>
      </w:r>
      <w:r w:rsidR="006308D2" w:rsidRPr="00A0554C">
        <w:rPr>
          <w:rFonts w:ascii="Times New Roman" w:hAnsi="Times New Roman" w:cs="Times New Roman"/>
          <w:sz w:val="18"/>
          <w:szCs w:val="18"/>
          <w:highlight w:val="lightGray"/>
        </w:rPr>
        <w:t>Slate Grey</w:t>
      </w:r>
    </w:p>
    <w:p w14:paraId="5EB0E015" w14:textId="678E6769" w:rsidR="0088278C" w:rsidRPr="00A0554C" w:rsidRDefault="0088278C" w:rsidP="002C0A4B">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=&gt; Recolor Nitrogen and Oxygen Atoms as Blue and Red respectively</w:t>
      </w:r>
    </w:p>
    <w:p w14:paraId="655F1D4A" w14:textId="6ACC3909" w:rsidR="002802B8" w:rsidRPr="00A0554C" w:rsidRDefault="00406557" w:rsidP="006F0E41">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 xml:space="preserve">&gt; Action </w:t>
      </w: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 xml:space="preserve">&gt; Ribbon </w:t>
      </w: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&gt; Edged</w:t>
      </w:r>
      <w:r w:rsidR="00BB78D2" w:rsidRPr="00A0554C">
        <w:rPr>
          <w:rFonts w:ascii="Times New Roman" w:hAnsi="Times New Roman" w:cs="Times New Roman"/>
          <w:sz w:val="18"/>
          <w:szCs w:val="18"/>
          <w:highlight w:val="lightGray"/>
        </w:rPr>
        <w:t xml:space="preserve"> </w:t>
      </w:r>
      <w:r w:rsidRPr="00A0554C">
        <w:rPr>
          <w:rFonts w:ascii="Times New Roman" w:hAnsi="Times New Roman" w:cs="Times New Roman"/>
          <w:sz w:val="18"/>
          <w:szCs w:val="18"/>
          <w:highlight w:val="lightGray"/>
        </w:rPr>
        <w:t>=</w:t>
      </w:r>
      <w:r w:rsidR="002C0A4B" w:rsidRPr="00A0554C">
        <w:rPr>
          <w:rFonts w:ascii="Times New Roman" w:hAnsi="Times New Roman" w:cs="Times New Roman"/>
          <w:sz w:val="18"/>
          <w:szCs w:val="18"/>
          <w:highlight w:val="lightGray"/>
        </w:rPr>
        <w:t>&gt; deselect</w:t>
      </w:r>
    </w:p>
    <w:p w14:paraId="590B4903" w14:textId="4BC7D499" w:rsidR="009B0ABF" w:rsidRPr="00A0554C" w:rsidRDefault="00F8515F" w:rsidP="002C0A4B">
      <w:pPr>
        <w:pStyle w:val="ListParagraph"/>
        <w:rPr>
          <w:rFonts w:ascii="Times New Roman" w:hAnsi="Times New Roman" w:cs="Times New Roman"/>
          <w:sz w:val="18"/>
          <w:szCs w:val="18"/>
          <w:u w:val="single"/>
        </w:rPr>
      </w:pPr>
      <w:r w:rsidRPr="00A0554C">
        <w:rPr>
          <w:rFonts w:ascii="Times New Roman" w:hAnsi="Times New Roman" w:cs="Times New Roman"/>
          <w:sz w:val="18"/>
          <w:szCs w:val="18"/>
          <w:u w:val="single"/>
        </w:rPr>
        <w:t>-</w:t>
      </w:r>
      <w:r w:rsidR="00213DD6" w:rsidRPr="00A0554C">
        <w:rPr>
          <w:rFonts w:ascii="Times New Roman" w:hAnsi="Times New Roman" w:cs="Times New Roman"/>
          <w:sz w:val="18"/>
          <w:szCs w:val="18"/>
          <w:u w:val="single"/>
        </w:rPr>
        <w:t xml:space="preserve"> </w:t>
      </w:r>
      <w:r w:rsidRPr="00A0554C">
        <w:rPr>
          <w:rFonts w:ascii="Times New Roman" w:hAnsi="Times New Roman" w:cs="Times New Roman"/>
          <w:sz w:val="18"/>
          <w:szCs w:val="18"/>
          <w:u w:val="single"/>
        </w:rPr>
        <w:t>Highlighting the Ligand Zinc Ion:</w:t>
      </w:r>
    </w:p>
    <w:p w14:paraId="30D570D3" w14:textId="753A4F90" w:rsidR="00406557" w:rsidRPr="00A0554C" w:rsidRDefault="00406557" w:rsidP="002C0A4B">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&gt; select Zn</w:t>
      </w:r>
    </w:p>
    <w:p w14:paraId="77CD6BDA" w14:textId="77777777" w:rsidR="00E44BCA" w:rsidRPr="00A0554C" w:rsidRDefault="00406557" w:rsidP="002802B8">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=&gt; Action =&gt; Label =&gt; Name</w:t>
      </w:r>
      <w:r w:rsidR="002802B8" w:rsidRPr="00A0554C">
        <w:rPr>
          <w:rFonts w:ascii="Times New Roman" w:hAnsi="Times New Roman" w:cs="Times New Roman"/>
          <w:sz w:val="18"/>
          <w:szCs w:val="18"/>
          <w:highlight w:val="lightGray"/>
        </w:rPr>
        <w:t xml:space="preserve"> </w:t>
      </w:r>
    </w:p>
    <w:p w14:paraId="0B18D31C" w14:textId="4155132D" w:rsidR="005F2B8C" w:rsidRPr="00A0554C" w:rsidRDefault="005F2B8C" w:rsidP="002802B8">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=&gt; Action =&gt; Color =&gt; Yellow</w:t>
      </w:r>
    </w:p>
    <w:p w14:paraId="56C486BB" w14:textId="153DD760" w:rsidR="001E6A99" w:rsidRPr="00A0554C" w:rsidRDefault="00406557" w:rsidP="009438DC">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 xml:space="preserve">=&gt; All Options </w:t>
      </w:r>
      <w:r w:rsidR="005F2B8C" w:rsidRPr="00A0554C">
        <w:rPr>
          <w:rFonts w:ascii="Times New Roman" w:hAnsi="Times New Roman" w:cs="Times New Roman"/>
          <w:sz w:val="18"/>
          <w:szCs w:val="18"/>
          <w:highlight w:val="lightGray"/>
        </w:rPr>
        <w:t xml:space="preserve">=&gt; </w:t>
      </w:r>
      <w:r w:rsidRPr="00A0554C">
        <w:rPr>
          <w:rFonts w:ascii="Times New Roman" w:hAnsi="Times New Roman" w:cs="Times New Roman"/>
          <w:sz w:val="18"/>
          <w:szCs w:val="18"/>
          <w:highlight w:val="lightGray"/>
        </w:rPr>
        <w:t xml:space="preserve">Atom </w:t>
      </w:r>
      <w:r w:rsidR="005F2B8C" w:rsidRPr="00A0554C">
        <w:rPr>
          <w:rFonts w:ascii="Times New Roman" w:hAnsi="Times New Roman" w:cs="Times New Roman"/>
          <w:sz w:val="18"/>
          <w:szCs w:val="18"/>
          <w:highlight w:val="lightGray"/>
        </w:rPr>
        <w:t>Labels</w:t>
      </w:r>
      <w:r w:rsidRPr="00A0554C">
        <w:rPr>
          <w:rFonts w:ascii="Times New Roman" w:hAnsi="Times New Roman" w:cs="Times New Roman"/>
          <w:sz w:val="18"/>
          <w:szCs w:val="18"/>
          <w:highlight w:val="lightGray"/>
        </w:rPr>
        <w:t xml:space="preserve"> =&gt; Navy Blue</w:t>
      </w:r>
      <w:r w:rsidR="009438DC" w:rsidRPr="00A0554C">
        <w:rPr>
          <w:rFonts w:ascii="Times New Roman" w:hAnsi="Times New Roman" w:cs="Times New Roman"/>
          <w:sz w:val="18"/>
          <w:szCs w:val="18"/>
          <w:highlight w:val="lightGray"/>
        </w:rPr>
        <w:t xml:space="preserve"> </w:t>
      </w:r>
      <w:r w:rsidR="005F2B8C" w:rsidRPr="00A0554C">
        <w:rPr>
          <w:rFonts w:ascii="Times New Roman" w:hAnsi="Times New Roman" w:cs="Times New Roman"/>
          <w:sz w:val="18"/>
          <w:szCs w:val="18"/>
          <w:highlight w:val="lightGray"/>
        </w:rPr>
        <w:t>=&gt; deselect</w:t>
      </w:r>
    </w:p>
    <w:p w14:paraId="0AFA27F4" w14:textId="6FB3476B" w:rsidR="001E6A99" w:rsidRPr="00A0554C" w:rsidRDefault="00F8515F" w:rsidP="001E6A99">
      <w:pPr>
        <w:pStyle w:val="ListParagraph"/>
        <w:rPr>
          <w:rFonts w:ascii="Times New Roman" w:hAnsi="Times New Roman" w:cs="Times New Roman"/>
          <w:sz w:val="18"/>
          <w:szCs w:val="18"/>
          <w:u w:val="single"/>
        </w:rPr>
      </w:pPr>
      <w:r w:rsidRPr="00A0554C">
        <w:rPr>
          <w:rFonts w:ascii="Times New Roman" w:hAnsi="Times New Roman" w:cs="Times New Roman"/>
          <w:sz w:val="18"/>
          <w:szCs w:val="18"/>
          <w:u w:val="single"/>
        </w:rPr>
        <w:t>-</w:t>
      </w:r>
      <w:r w:rsidR="00213DD6" w:rsidRPr="00A0554C">
        <w:rPr>
          <w:rFonts w:ascii="Times New Roman" w:hAnsi="Times New Roman" w:cs="Times New Roman"/>
          <w:sz w:val="18"/>
          <w:szCs w:val="18"/>
          <w:u w:val="single"/>
        </w:rPr>
        <w:t xml:space="preserve"> </w:t>
      </w:r>
      <w:r w:rsidRPr="00A0554C">
        <w:rPr>
          <w:rFonts w:ascii="Times New Roman" w:hAnsi="Times New Roman" w:cs="Times New Roman"/>
          <w:sz w:val="18"/>
          <w:szCs w:val="18"/>
          <w:u w:val="single"/>
        </w:rPr>
        <w:t>Highlighting the essential residues for catalysis:</w:t>
      </w:r>
    </w:p>
    <w:p w14:paraId="3B13B9B5" w14:textId="34704A7B" w:rsidR="001E6A99" w:rsidRPr="00A0554C" w:rsidRDefault="001E6A99" w:rsidP="005F2B8C">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 xml:space="preserve">&gt; </w:t>
      </w:r>
      <w:proofErr w:type="gramStart"/>
      <w:r w:rsidRPr="00A0554C">
        <w:rPr>
          <w:rFonts w:ascii="Times New Roman" w:hAnsi="Times New Roman" w:cs="Times New Roman"/>
          <w:sz w:val="18"/>
          <w:szCs w:val="18"/>
          <w:highlight w:val="lightGray"/>
        </w:rPr>
        <w:t>select :</w:t>
      </w:r>
      <w:proofErr w:type="gramEnd"/>
      <w:r w:rsidRPr="00A0554C">
        <w:rPr>
          <w:rFonts w:ascii="Times New Roman" w:hAnsi="Times New Roman" w:cs="Times New Roman"/>
          <w:sz w:val="18"/>
          <w:szCs w:val="18"/>
          <w:highlight w:val="lightGray"/>
        </w:rPr>
        <w:t xml:space="preserve"> 126.A,134.A,176.A,180.A</w:t>
      </w:r>
    </w:p>
    <w:p w14:paraId="52E63037" w14:textId="467FDAB8" w:rsidR="001E6A99" w:rsidRPr="00A0554C" w:rsidRDefault="001E6A99" w:rsidP="005F2B8C">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=&gt; Action =&gt; Label =&gt; Residue =&gt; Name</w:t>
      </w:r>
      <w:r w:rsidR="008C5FCB" w:rsidRPr="00A0554C">
        <w:rPr>
          <w:rFonts w:ascii="Times New Roman" w:hAnsi="Times New Roman" w:cs="Times New Roman"/>
          <w:sz w:val="18"/>
          <w:szCs w:val="18"/>
          <w:highlight w:val="lightGray"/>
        </w:rPr>
        <w:t xml:space="preserve"> + indicator</w:t>
      </w:r>
    </w:p>
    <w:p w14:paraId="560C9597" w14:textId="670AA8F7" w:rsidR="001E6A99" w:rsidRPr="00A0554C" w:rsidRDefault="001E6A99" w:rsidP="001E6A99">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 xml:space="preserve">=&gt; Action =&gt; Color =&gt; Residue Label =&gt; </w:t>
      </w:r>
      <w:r w:rsidR="009F6EDA" w:rsidRPr="00A0554C">
        <w:rPr>
          <w:rFonts w:ascii="Times New Roman" w:hAnsi="Times New Roman" w:cs="Times New Roman"/>
          <w:sz w:val="18"/>
          <w:szCs w:val="18"/>
          <w:highlight w:val="lightGray"/>
        </w:rPr>
        <w:t>White</w:t>
      </w:r>
    </w:p>
    <w:p w14:paraId="37C80B23" w14:textId="12EC47FE" w:rsidR="001E6A99" w:rsidRPr="00A0554C" w:rsidRDefault="001E6A99" w:rsidP="008C5FCB">
      <w:pPr>
        <w:pStyle w:val="ListParagraph"/>
        <w:rPr>
          <w:rFonts w:ascii="Times New Roman" w:hAnsi="Times New Roman" w:cs="Times New Roman"/>
          <w:sz w:val="18"/>
          <w:szCs w:val="18"/>
        </w:rPr>
      </w:pPr>
      <w:r w:rsidRPr="00A0554C">
        <w:rPr>
          <w:rFonts w:ascii="Times New Roman" w:hAnsi="Times New Roman" w:cs="Times New Roman"/>
          <w:sz w:val="18"/>
          <w:szCs w:val="18"/>
          <w:highlight w:val="lightGray"/>
        </w:rPr>
        <w:t>=&gt; deselect</w:t>
      </w:r>
    </w:p>
    <w:p w14:paraId="48282826" w14:textId="77777777" w:rsidR="005933EE" w:rsidRPr="00A0554C" w:rsidRDefault="005933EE" w:rsidP="008C5FCB">
      <w:pPr>
        <w:pStyle w:val="ListParagraph"/>
        <w:rPr>
          <w:rFonts w:ascii="Times New Roman" w:hAnsi="Times New Roman" w:cs="Times New Roman"/>
          <w:sz w:val="18"/>
          <w:szCs w:val="18"/>
        </w:rPr>
        <w:sectPr w:rsidR="005933EE" w:rsidRPr="00A0554C" w:rsidSect="005933EE">
          <w:type w:val="continuous"/>
          <w:pgSz w:w="12240" w:h="15840"/>
          <w:pgMar w:top="720" w:right="720" w:bottom="720" w:left="720" w:header="720" w:footer="720" w:gutter="0"/>
          <w:cols w:num="2" w:space="720"/>
          <w:docGrid w:linePitch="360"/>
        </w:sectPr>
      </w:pPr>
    </w:p>
    <w:p w14:paraId="7D001342" w14:textId="59D47F65" w:rsidR="00824511" w:rsidRPr="00A0554C" w:rsidRDefault="00824511" w:rsidP="008C5FCB">
      <w:pPr>
        <w:pStyle w:val="ListParagraph"/>
        <w:rPr>
          <w:rFonts w:ascii="Times New Roman" w:hAnsi="Times New Roman" w:cs="Times New Roman"/>
          <w:sz w:val="18"/>
          <w:szCs w:val="18"/>
        </w:rPr>
      </w:pPr>
    </w:p>
    <w:p w14:paraId="3F7DD801" w14:textId="77777777" w:rsidR="005933EE" w:rsidRPr="00A0554C" w:rsidRDefault="005933EE" w:rsidP="00FC577E">
      <w:pPr>
        <w:pStyle w:val="ListParagraph"/>
        <w:rPr>
          <w:rFonts w:ascii="Times New Roman" w:hAnsi="Times New Roman" w:cs="Times New Roman"/>
          <w:sz w:val="20"/>
          <w:szCs w:val="20"/>
        </w:rPr>
        <w:sectPr w:rsidR="005933EE" w:rsidRPr="00A0554C" w:rsidSect="005933EE">
          <w:type w:val="continuous"/>
          <w:pgSz w:w="12240" w:h="15840"/>
          <w:pgMar w:top="720" w:right="720" w:bottom="720" w:left="720" w:header="720" w:footer="720" w:gutter="0"/>
          <w:cols w:num="2" w:sep="1" w:space="720"/>
          <w:docGrid w:linePitch="360"/>
        </w:sectPr>
      </w:pPr>
    </w:p>
    <w:p w14:paraId="1EDCC42C" w14:textId="6EE67CD0" w:rsidR="008D3153" w:rsidRPr="00A0554C" w:rsidRDefault="001E6A99" w:rsidP="001E6A99">
      <w:pPr>
        <w:pStyle w:val="ListParagraph"/>
        <w:numPr>
          <w:ilvl w:val="0"/>
          <w:numId w:val="3"/>
        </w:numPr>
        <w:rPr>
          <w:rFonts w:ascii="Times New Roman" w:hAnsi="Times New Roman" w:cs="Times New Roman"/>
          <w:sz w:val="20"/>
          <w:szCs w:val="20"/>
        </w:rPr>
      </w:pPr>
      <w:r w:rsidRPr="00A0554C">
        <w:rPr>
          <w:rFonts w:ascii="Times New Roman" w:hAnsi="Times New Roman" w:cs="Times New Roman"/>
          <w:sz w:val="20"/>
          <w:szCs w:val="20"/>
        </w:rPr>
        <w:t xml:space="preserve">Then, </w:t>
      </w:r>
      <w:r w:rsidR="008D3153" w:rsidRPr="00A0554C">
        <w:rPr>
          <w:rFonts w:ascii="Times New Roman" w:hAnsi="Times New Roman" w:cs="Times New Roman"/>
          <w:sz w:val="20"/>
          <w:szCs w:val="20"/>
        </w:rPr>
        <w:t xml:space="preserve">in search for the Hydrogen Bonds, we see 2 H-bonds between the backbone of the residues Glu-126 and Asp-147 that are </w:t>
      </w:r>
      <w:r w:rsidR="00941724" w:rsidRPr="00A0554C">
        <w:rPr>
          <w:rFonts w:ascii="Times New Roman" w:hAnsi="Times New Roman" w:cs="Times New Roman"/>
          <w:sz w:val="20"/>
          <w:szCs w:val="20"/>
        </w:rPr>
        <w:t>part of anti-parallel β-strands</w:t>
      </w:r>
      <w:r w:rsidR="00823CF8" w:rsidRPr="00A0554C">
        <w:rPr>
          <w:rFonts w:ascii="Times New Roman" w:hAnsi="Times New Roman" w:cs="Times New Roman"/>
          <w:sz w:val="20"/>
          <w:szCs w:val="20"/>
        </w:rPr>
        <w:t>. Another Hydrogen bond is seen between His-134 NE2 and Glu-126 OE2.</w:t>
      </w:r>
    </w:p>
    <w:p w14:paraId="0847BA8A" w14:textId="5FBBD9FC" w:rsidR="001E6A99" w:rsidRPr="00A0554C" w:rsidRDefault="001E6A99" w:rsidP="001E6A99">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 xml:space="preserve">&gt; </w:t>
      </w:r>
      <w:proofErr w:type="gramStart"/>
      <w:r w:rsidRPr="00A0554C">
        <w:rPr>
          <w:rFonts w:ascii="Times New Roman" w:hAnsi="Times New Roman" w:cs="Times New Roman"/>
          <w:sz w:val="18"/>
          <w:szCs w:val="18"/>
          <w:highlight w:val="lightGray"/>
        </w:rPr>
        <w:t>select :</w:t>
      </w:r>
      <w:proofErr w:type="gramEnd"/>
      <w:r w:rsidRPr="00A0554C">
        <w:rPr>
          <w:rFonts w:ascii="Times New Roman" w:hAnsi="Times New Roman" w:cs="Times New Roman"/>
          <w:sz w:val="18"/>
          <w:szCs w:val="18"/>
          <w:highlight w:val="lightGray"/>
        </w:rPr>
        <w:t xml:space="preserve"> 140.A,147.A,182.A,126.A,134.A,176.A,180.A</w:t>
      </w:r>
      <w:r w:rsidR="00464A8C" w:rsidRPr="00A0554C">
        <w:rPr>
          <w:rFonts w:ascii="Times New Roman" w:hAnsi="Times New Roman" w:cs="Times New Roman"/>
          <w:sz w:val="18"/>
          <w:szCs w:val="18"/>
          <w:highlight w:val="lightGray"/>
        </w:rPr>
        <w:t xml:space="preserve"> | Zn</w:t>
      </w:r>
    </w:p>
    <w:p w14:paraId="3094A6B1" w14:textId="400807A5" w:rsidR="006E44A2" w:rsidRPr="00254902" w:rsidRDefault="00464A8C" w:rsidP="00254902">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 xml:space="preserve">=&gt; Tools =&gt; Structural Analysis =&gt; </w:t>
      </w:r>
      <w:proofErr w:type="spellStart"/>
      <w:r w:rsidRPr="00A0554C">
        <w:rPr>
          <w:rFonts w:ascii="Times New Roman" w:hAnsi="Times New Roman" w:cs="Times New Roman"/>
          <w:sz w:val="18"/>
          <w:szCs w:val="18"/>
          <w:highlight w:val="lightGray"/>
        </w:rPr>
        <w:t>FindHBonds</w:t>
      </w:r>
      <w:proofErr w:type="spellEnd"/>
      <w:r w:rsidRPr="00A0554C">
        <w:rPr>
          <w:rFonts w:ascii="Times New Roman" w:hAnsi="Times New Roman" w:cs="Times New Roman"/>
          <w:sz w:val="18"/>
          <w:szCs w:val="18"/>
          <w:highlight w:val="lightGray"/>
        </w:rPr>
        <w:t xml:space="preserve"> =&gt; Only find H-bonds with both ends selected</w:t>
      </w:r>
      <w:r w:rsidR="00254902">
        <w:rPr>
          <w:rFonts w:ascii="Times New Roman" w:hAnsi="Times New Roman" w:cs="Times New Roman"/>
          <w:sz w:val="18"/>
          <w:szCs w:val="18"/>
          <w:highlight w:val="lightGray"/>
        </w:rPr>
        <w:t xml:space="preserve"> </w:t>
      </w:r>
      <w:r w:rsidRPr="00254902">
        <w:rPr>
          <w:rFonts w:ascii="Times New Roman" w:hAnsi="Times New Roman" w:cs="Times New Roman"/>
          <w:sz w:val="18"/>
          <w:szCs w:val="18"/>
          <w:highlight w:val="lightGray"/>
        </w:rPr>
        <w:t>=&gt; deselect</w:t>
      </w:r>
    </w:p>
    <w:p w14:paraId="32B7ED89" w14:textId="1124202B" w:rsidR="006428B1" w:rsidRPr="00A0554C" w:rsidRDefault="00DF01BF" w:rsidP="006428B1">
      <w:pPr>
        <w:pStyle w:val="ListParagraph"/>
        <w:numPr>
          <w:ilvl w:val="0"/>
          <w:numId w:val="3"/>
        </w:numPr>
        <w:rPr>
          <w:rFonts w:ascii="Times New Roman" w:hAnsi="Times New Roman" w:cs="Times New Roman"/>
          <w:sz w:val="20"/>
          <w:szCs w:val="20"/>
        </w:rPr>
      </w:pPr>
      <w:proofErr w:type="gramStart"/>
      <w:r w:rsidRPr="00A0554C">
        <w:rPr>
          <w:rFonts w:ascii="Times New Roman" w:hAnsi="Times New Roman" w:cs="Times New Roman"/>
          <w:sz w:val="20"/>
          <w:szCs w:val="20"/>
        </w:rPr>
        <w:t>In order to</w:t>
      </w:r>
      <w:proofErr w:type="gramEnd"/>
      <w:r w:rsidRPr="00A0554C">
        <w:rPr>
          <w:rFonts w:ascii="Times New Roman" w:hAnsi="Times New Roman" w:cs="Times New Roman"/>
          <w:sz w:val="20"/>
          <w:szCs w:val="20"/>
        </w:rPr>
        <w:t xml:space="preserve"> keep the Structure clear, we only select the atoms of the side chains of the latter 7 residues capable of Hydrogen bonding</w:t>
      </w:r>
      <w:r w:rsidR="00546F56">
        <w:rPr>
          <w:rFonts w:ascii="Times New Roman" w:hAnsi="Times New Roman" w:cs="Times New Roman"/>
          <w:sz w:val="20"/>
          <w:szCs w:val="20"/>
        </w:rPr>
        <w:t xml:space="preserve"> (Nitrogen and Oxygen)</w:t>
      </w:r>
      <w:r w:rsidRPr="00A0554C">
        <w:rPr>
          <w:rFonts w:ascii="Times New Roman" w:hAnsi="Times New Roman" w:cs="Times New Roman"/>
          <w:sz w:val="20"/>
          <w:szCs w:val="20"/>
        </w:rPr>
        <w:t>, and we search for these hydrogen bonds.</w:t>
      </w:r>
    </w:p>
    <w:p w14:paraId="3E4B176F" w14:textId="3316BB27" w:rsidR="00DF01BF" w:rsidRPr="00A0554C" w:rsidRDefault="00DF01BF" w:rsidP="00DF01BF">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=&gt; Select Manually only Nitrogen and Oxygen Atoms on the latter 7 residues</w:t>
      </w:r>
    </w:p>
    <w:p w14:paraId="0A16A761" w14:textId="2917BD16" w:rsidR="00DF01BF" w:rsidRPr="00A0554C" w:rsidRDefault="00DF01BF" w:rsidP="00DF01BF">
      <w:pPr>
        <w:pStyle w:val="ListParagraph"/>
        <w:rPr>
          <w:rFonts w:ascii="Times New Roman" w:hAnsi="Times New Roman" w:cs="Times New Roman"/>
          <w:sz w:val="18"/>
          <w:szCs w:val="18"/>
        </w:rPr>
      </w:pPr>
      <w:r w:rsidRPr="00A0554C">
        <w:rPr>
          <w:rFonts w:ascii="Times New Roman" w:hAnsi="Times New Roman" w:cs="Times New Roman"/>
          <w:sz w:val="18"/>
          <w:szCs w:val="18"/>
          <w:highlight w:val="lightGray"/>
        </w:rPr>
        <w:t xml:space="preserve">=&gt; Tools =&gt; Structural Analysis =&gt; </w:t>
      </w:r>
      <w:proofErr w:type="spellStart"/>
      <w:r w:rsidRPr="00A0554C">
        <w:rPr>
          <w:rFonts w:ascii="Times New Roman" w:hAnsi="Times New Roman" w:cs="Times New Roman"/>
          <w:sz w:val="18"/>
          <w:szCs w:val="18"/>
          <w:highlight w:val="lightGray"/>
        </w:rPr>
        <w:t>FindHBonds</w:t>
      </w:r>
      <w:proofErr w:type="spellEnd"/>
      <w:r w:rsidRPr="00A0554C">
        <w:rPr>
          <w:rFonts w:ascii="Times New Roman" w:hAnsi="Times New Roman" w:cs="Times New Roman"/>
          <w:sz w:val="18"/>
          <w:szCs w:val="18"/>
          <w:highlight w:val="lightGray"/>
        </w:rPr>
        <w:t xml:space="preserve"> =&gt; Show endpoint residue if hidden =&gt; Only find H-bonds with at least one end selected</w:t>
      </w:r>
      <w:r w:rsidR="00137881" w:rsidRPr="00A0554C">
        <w:rPr>
          <w:rFonts w:ascii="Times New Roman" w:hAnsi="Times New Roman" w:cs="Times New Roman"/>
          <w:sz w:val="18"/>
          <w:szCs w:val="18"/>
          <w:highlight w:val="lightGray"/>
        </w:rPr>
        <w:t xml:space="preserve"> =&gt; keep current Hydrogen Bonds</w:t>
      </w:r>
    </w:p>
    <w:p w14:paraId="29462975" w14:textId="1D6C1141" w:rsidR="008A724B" w:rsidRPr="00A0554C" w:rsidRDefault="00DF01BF" w:rsidP="008A724B">
      <w:pPr>
        <w:pStyle w:val="ListParagraph"/>
        <w:rPr>
          <w:rFonts w:ascii="Times New Roman" w:hAnsi="Times New Roman" w:cs="Times New Roman"/>
          <w:sz w:val="20"/>
          <w:szCs w:val="20"/>
        </w:rPr>
      </w:pPr>
      <w:r w:rsidRPr="00A0554C">
        <w:rPr>
          <w:rFonts w:ascii="Times New Roman" w:hAnsi="Times New Roman" w:cs="Times New Roman"/>
          <w:sz w:val="20"/>
          <w:szCs w:val="20"/>
        </w:rPr>
        <w:t>There appear</w:t>
      </w:r>
      <w:r w:rsidR="00DC6A42" w:rsidRPr="00A0554C">
        <w:rPr>
          <w:rFonts w:ascii="Times New Roman" w:hAnsi="Times New Roman" w:cs="Times New Roman"/>
          <w:sz w:val="20"/>
          <w:szCs w:val="20"/>
        </w:rPr>
        <w:t>s</w:t>
      </w:r>
      <w:r w:rsidRPr="00A0554C">
        <w:rPr>
          <w:rFonts w:ascii="Times New Roman" w:hAnsi="Times New Roman" w:cs="Times New Roman"/>
          <w:sz w:val="20"/>
          <w:szCs w:val="20"/>
        </w:rPr>
        <w:t xml:space="preserve"> to be a Hydrogen bond between His-180 and a Water molecule directly situated above the </w:t>
      </w:r>
      <w:r w:rsidR="000E52E3" w:rsidRPr="00A0554C">
        <w:rPr>
          <w:rFonts w:ascii="Times New Roman" w:hAnsi="Times New Roman" w:cs="Times New Roman"/>
          <w:sz w:val="20"/>
          <w:szCs w:val="20"/>
        </w:rPr>
        <w:t>Active Site which is key to the protein-enzymatic activity</w:t>
      </w:r>
      <w:r w:rsidR="00DD29DD" w:rsidRPr="00A0554C">
        <w:rPr>
          <w:rFonts w:ascii="Times New Roman" w:hAnsi="Times New Roman" w:cs="Times New Roman"/>
          <w:sz w:val="20"/>
          <w:szCs w:val="20"/>
        </w:rPr>
        <w:t>;</w:t>
      </w:r>
      <w:r w:rsidR="000E52E3" w:rsidRPr="00A0554C">
        <w:rPr>
          <w:rFonts w:ascii="Times New Roman" w:hAnsi="Times New Roman" w:cs="Times New Roman"/>
          <w:sz w:val="20"/>
          <w:szCs w:val="20"/>
        </w:rPr>
        <w:t xml:space="preserve"> by protonating</w:t>
      </w:r>
      <w:r w:rsidR="0074762F">
        <w:rPr>
          <w:rFonts w:ascii="Times New Roman" w:hAnsi="Times New Roman" w:cs="Times New Roman"/>
          <w:sz w:val="20"/>
          <w:szCs w:val="20"/>
        </w:rPr>
        <w:t xml:space="preserve"> the negatively charged</w:t>
      </w:r>
      <w:r w:rsidR="000E52E3" w:rsidRPr="00A0554C">
        <w:rPr>
          <w:rFonts w:ascii="Times New Roman" w:hAnsi="Times New Roman" w:cs="Times New Roman"/>
          <w:sz w:val="20"/>
          <w:szCs w:val="20"/>
        </w:rPr>
        <w:t xml:space="preserve"> Glu-177</w:t>
      </w:r>
      <w:r w:rsidR="00E04070" w:rsidRPr="00A0554C">
        <w:rPr>
          <w:rFonts w:ascii="Times New Roman" w:hAnsi="Times New Roman" w:cs="Times New Roman"/>
          <w:sz w:val="20"/>
          <w:szCs w:val="20"/>
          <w:vertAlign w:val="superscript"/>
        </w:rPr>
        <w:t>[</w:t>
      </w:r>
      <w:hyperlink r:id="rId13" w:history="1">
        <w:r w:rsidR="00E04070" w:rsidRPr="00A0554C">
          <w:rPr>
            <w:rStyle w:val="Hyperlink"/>
            <w:rFonts w:ascii="Times New Roman" w:hAnsi="Times New Roman" w:cs="Times New Roman"/>
            <w:sz w:val="20"/>
            <w:szCs w:val="20"/>
            <w:vertAlign w:val="superscript"/>
          </w:rPr>
          <w:t>2</w:t>
        </w:r>
      </w:hyperlink>
      <w:r w:rsidR="00E04070" w:rsidRPr="00A0554C">
        <w:rPr>
          <w:rFonts w:ascii="Times New Roman" w:hAnsi="Times New Roman" w:cs="Times New Roman"/>
          <w:sz w:val="20"/>
          <w:szCs w:val="20"/>
          <w:vertAlign w:val="superscript"/>
        </w:rPr>
        <w:t>]</w:t>
      </w:r>
      <w:r w:rsidR="00E04070" w:rsidRPr="00A0554C">
        <w:rPr>
          <w:rFonts w:ascii="Times New Roman" w:hAnsi="Times New Roman" w:cs="Times New Roman"/>
          <w:sz w:val="20"/>
          <w:szCs w:val="20"/>
        </w:rPr>
        <w:t>.</w:t>
      </w:r>
    </w:p>
    <w:p w14:paraId="40525D2B" w14:textId="29F38B32" w:rsidR="00D81458" w:rsidRPr="00A0554C" w:rsidRDefault="0053257B" w:rsidP="008A724B">
      <w:pPr>
        <w:pStyle w:val="ListParagraph"/>
        <w:rPr>
          <w:rFonts w:ascii="Times New Roman" w:hAnsi="Times New Roman" w:cs="Times New Roman"/>
          <w:sz w:val="18"/>
          <w:szCs w:val="18"/>
        </w:rPr>
      </w:pPr>
      <w:r w:rsidRPr="00A0554C">
        <w:rPr>
          <w:rFonts w:ascii="Times New Roman" w:hAnsi="Times New Roman" w:cs="Times New Roman"/>
          <w:sz w:val="20"/>
          <w:szCs w:val="20"/>
        </w:rPr>
        <w:t xml:space="preserve">- </w:t>
      </w:r>
      <w:r w:rsidR="00D81458" w:rsidRPr="00A0554C">
        <w:rPr>
          <w:rFonts w:ascii="Times New Roman" w:hAnsi="Times New Roman" w:cs="Times New Roman"/>
          <w:sz w:val="18"/>
          <w:szCs w:val="18"/>
        </w:rPr>
        <w:t>Make the water molecule bigger</w:t>
      </w:r>
      <w:r w:rsidR="0098137E" w:rsidRPr="00A0554C">
        <w:rPr>
          <w:rFonts w:ascii="Times New Roman" w:hAnsi="Times New Roman" w:cs="Times New Roman"/>
          <w:sz w:val="18"/>
          <w:szCs w:val="18"/>
        </w:rPr>
        <w:t xml:space="preserve"> and label</w:t>
      </w:r>
      <w:r w:rsidR="00D81458" w:rsidRPr="00A0554C">
        <w:rPr>
          <w:rFonts w:ascii="Times New Roman" w:hAnsi="Times New Roman" w:cs="Times New Roman"/>
          <w:sz w:val="18"/>
          <w:szCs w:val="18"/>
        </w:rPr>
        <w:t>:</w:t>
      </w:r>
    </w:p>
    <w:p w14:paraId="65C165DC" w14:textId="562C1712" w:rsidR="00D81458" w:rsidRPr="00A0554C" w:rsidRDefault="00D81458" w:rsidP="008A724B">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=&gt; Select the Water molecule =&gt; Atoms and Bonds =&gt; balls and Sticks</w:t>
      </w:r>
    </w:p>
    <w:p w14:paraId="747E0160" w14:textId="02CBE39F" w:rsidR="00D81458" w:rsidRPr="00A0554C" w:rsidRDefault="004D5166" w:rsidP="008A724B">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=&gt; Action =&gt; Label =&gt; Residue =&gt; Name</w:t>
      </w:r>
    </w:p>
    <w:p w14:paraId="15D3495E" w14:textId="46D25747" w:rsidR="008A724B" w:rsidRPr="00A0554C" w:rsidRDefault="009F6EDA" w:rsidP="000602C4">
      <w:pPr>
        <w:pStyle w:val="ListParagraph"/>
        <w:rPr>
          <w:rFonts w:ascii="Times New Roman" w:hAnsi="Times New Roman" w:cs="Times New Roman"/>
          <w:sz w:val="18"/>
          <w:szCs w:val="18"/>
          <w:highlight w:val="lightGray"/>
        </w:rPr>
      </w:pPr>
      <w:r w:rsidRPr="00A0554C">
        <w:rPr>
          <w:rFonts w:ascii="Times New Roman" w:hAnsi="Times New Roman" w:cs="Times New Roman"/>
          <w:sz w:val="18"/>
          <w:szCs w:val="18"/>
          <w:highlight w:val="lightGray"/>
        </w:rPr>
        <w:t>=&gt; Action =&gt; Color =&gt; Residue Label =&gt; White</w:t>
      </w:r>
      <w:r w:rsidR="000602C4" w:rsidRPr="00A0554C">
        <w:rPr>
          <w:rFonts w:ascii="Times New Roman" w:hAnsi="Times New Roman" w:cs="Times New Roman"/>
          <w:sz w:val="18"/>
          <w:szCs w:val="18"/>
          <w:highlight w:val="lightGray"/>
        </w:rPr>
        <w:t xml:space="preserve"> </w:t>
      </w:r>
      <w:r w:rsidR="0020733F" w:rsidRPr="00A0554C">
        <w:rPr>
          <w:rFonts w:ascii="Times New Roman" w:hAnsi="Times New Roman" w:cs="Times New Roman"/>
          <w:sz w:val="18"/>
          <w:szCs w:val="18"/>
          <w:highlight w:val="lightGray"/>
        </w:rPr>
        <w:t>=&gt; deselect</w:t>
      </w:r>
    </w:p>
    <w:p w14:paraId="18426476" w14:textId="566C8A22" w:rsidR="0038113D" w:rsidRPr="00A0554C" w:rsidRDefault="008A724B" w:rsidP="0038113D">
      <w:pPr>
        <w:pStyle w:val="ListParagraph"/>
        <w:numPr>
          <w:ilvl w:val="0"/>
          <w:numId w:val="3"/>
        </w:numPr>
        <w:rPr>
          <w:rFonts w:ascii="Times New Roman" w:hAnsi="Times New Roman" w:cs="Times New Roman"/>
          <w:sz w:val="20"/>
          <w:szCs w:val="20"/>
        </w:rPr>
      </w:pPr>
      <w:r w:rsidRPr="00A0554C">
        <w:rPr>
          <w:rFonts w:ascii="Times New Roman" w:hAnsi="Times New Roman" w:cs="Times New Roman"/>
          <w:sz w:val="20"/>
          <w:szCs w:val="20"/>
        </w:rPr>
        <w:t xml:space="preserve">To further understand the structure of the catalytic site, </w:t>
      </w:r>
      <w:r w:rsidR="00385E1E" w:rsidRPr="00A0554C">
        <w:rPr>
          <w:rFonts w:ascii="Times New Roman" w:hAnsi="Times New Roman" w:cs="Times New Roman"/>
          <w:sz w:val="20"/>
          <w:szCs w:val="20"/>
        </w:rPr>
        <w:t>the</w:t>
      </w:r>
      <w:r w:rsidRPr="00A0554C">
        <w:rPr>
          <w:rFonts w:ascii="Times New Roman" w:hAnsi="Times New Roman" w:cs="Times New Roman"/>
          <w:sz w:val="20"/>
          <w:szCs w:val="20"/>
        </w:rPr>
        <w:t xml:space="preserve"> distances between His-140, Asp-147, and His-182 and the Zinc ion</w:t>
      </w:r>
      <w:r w:rsidR="00385E1E" w:rsidRPr="00A0554C">
        <w:rPr>
          <w:rFonts w:ascii="Times New Roman" w:hAnsi="Times New Roman" w:cs="Times New Roman"/>
          <w:sz w:val="20"/>
          <w:szCs w:val="20"/>
        </w:rPr>
        <w:t xml:space="preserve"> are calculated to be 2.06A, 1.88A, 2.13A respectively</w:t>
      </w:r>
      <w:r w:rsidRPr="00A0554C">
        <w:rPr>
          <w:rFonts w:ascii="Times New Roman" w:hAnsi="Times New Roman" w:cs="Times New Roman"/>
          <w:sz w:val="20"/>
          <w:szCs w:val="20"/>
        </w:rPr>
        <w:t>, and the distance between HOH and Glu-177</w:t>
      </w:r>
      <w:r w:rsidR="00385E1E" w:rsidRPr="00A0554C">
        <w:rPr>
          <w:rFonts w:ascii="Times New Roman" w:hAnsi="Times New Roman" w:cs="Times New Roman"/>
          <w:sz w:val="20"/>
          <w:szCs w:val="20"/>
        </w:rPr>
        <w:t xml:space="preserve"> to be 3.84A</w:t>
      </w:r>
      <w:r w:rsidRPr="00A0554C">
        <w:rPr>
          <w:rFonts w:ascii="Times New Roman" w:hAnsi="Times New Roman" w:cs="Times New Roman"/>
          <w:sz w:val="20"/>
          <w:szCs w:val="20"/>
        </w:rPr>
        <w:t>.</w:t>
      </w:r>
      <w:r w:rsidR="000433F6" w:rsidRPr="00A0554C">
        <w:rPr>
          <w:rFonts w:ascii="Times New Roman" w:hAnsi="Times New Roman" w:cs="Times New Roman"/>
          <w:sz w:val="20"/>
          <w:szCs w:val="20"/>
        </w:rPr>
        <w:t xml:space="preserve"> This alignment allows Shh </w:t>
      </w:r>
      <w:r w:rsidR="002D5E87">
        <w:rPr>
          <w:rFonts w:ascii="Times New Roman" w:hAnsi="Times New Roman" w:cs="Times New Roman"/>
          <w:sz w:val="20"/>
          <w:szCs w:val="20"/>
        </w:rPr>
        <w:t xml:space="preserve">active site </w:t>
      </w:r>
      <w:r w:rsidR="000433F6" w:rsidRPr="00A0554C">
        <w:rPr>
          <w:rFonts w:ascii="Times New Roman" w:hAnsi="Times New Roman" w:cs="Times New Roman"/>
          <w:sz w:val="20"/>
          <w:szCs w:val="20"/>
        </w:rPr>
        <w:t xml:space="preserve">to be a very good zinc </w:t>
      </w:r>
      <w:proofErr w:type="gramStart"/>
      <w:r w:rsidR="000433F6" w:rsidRPr="00A0554C">
        <w:rPr>
          <w:rFonts w:ascii="Times New Roman" w:hAnsi="Times New Roman" w:cs="Times New Roman"/>
          <w:sz w:val="20"/>
          <w:szCs w:val="20"/>
        </w:rPr>
        <w:t>hydrolase</w:t>
      </w:r>
      <w:r w:rsidR="000433F6" w:rsidRPr="00A0554C">
        <w:rPr>
          <w:rFonts w:ascii="Times New Roman" w:hAnsi="Times New Roman" w:cs="Times New Roman"/>
          <w:sz w:val="20"/>
          <w:szCs w:val="20"/>
          <w:vertAlign w:val="superscript"/>
        </w:rPr>
        <w:t>[</w:t>
      </w:r>
      <w:proofErr w:type="gramEnd"/>
      <w:hyperlink r:id="rId14" w:history="1">
        <w:r w:rsidR="0038113D" w:rsidRPr="00A0554C">
          <w:rPr>
            <w:rStyle w:val="Hyperlink"/>
            <w:rFonts w:ascii="Times New Roman" w:hAnsi="Times New Roman" w:cs="Times New Roman"/>
            <w:sz w:val="20"/>
            <w:szCs w:val="20"/>
            <w:vertAlign w:val="superscript"/>
          </w:rPr>
          <w:t>1</w:t>
        </w:r>
      </w:hyperlink>
      <w:r w:rsidR="0038113D" w:rsidRPr="00A0554C">
        <w:rPr>
          <w:rFonts w:ascii="Times New Roman" w:hAnsi="Times New Roman" w:cs="Times New Roman"/>
          <w:sz w:val="20"/>
          <w:szCs w:val="20"/>
          <w:vertAlign w:val="superscript"/>
        </w:rPr>
        <w:t>]</w:t>
      </w:r>
      <w:r w:rsidR="0038113D" w:rsidRPr="00A0554C">
        <w:rPr>
          <w:rFonts w:ascii="Times New Roman" w:hAnsi="Times New Roman" w:cs="Times New Roman"/>
          <w:sz w:val="18"/>
          <w:szCs w:val="18"/>
        </w:rPr>
        <w:t>.</w:t>
      </w:r>
    </w:p>
    <w:p w14:paraId="289B83A6" w14:textId="65C6DD90" w:rsidR="000057DC" w:rsidRPr="00A0554C" w:rsidRDefault="00137881" w:rsidP="000A4ECB">
      <w:pPr>
        <w:pStyle w:val="ListParagraph"/>
        <w:rPr>
          <w:rFonts w:ascii="Times New Roman" w:hAnsi="Times New Roman" w:cs="Times New Roman"/>
          <w:sz w:val="20"/>
          <w:szCs w:val="20"/>
        </w:rPr>
      </w:pPr>
      <w:r w:rsidRPr="00A0554C">
        <w:rPr>
          <w:rFonts w:ascii="Times New Roman" w:hAnsi="Times New Roman" w:cs="Times New Roman"/>
          <w:sz w:val="18"/>
          <w:szCs w:val="18"/>
          <w:highlight w:val="lightGray"/>
        </w:rPr>
        <w:t>=&gt; Tools =&gt; Structural Analysis =&gt; Distances =&gt; Select the atoms manually and calculate the distance</w:t>
      </w:r>
      <w:r w:rsidR="004D5166" w:rsidRPr="00A0554C">
        <w:rPr>
          <w:rFonts w:ascii="Times New Roman" w:hAnsi="Times New Roman" w:cs="Times New Roman"/>
          <w:sz w:val="18"/>
          <w:szCs w:val="18"/>
          <w:highlight w:val="lightGray"/>
        </w:rPr>
        <w:t>s</w:t>
      </w:r>
      <w:r w:rsidR="00A131D1" w:rsidRPr="00A0554C">
        <w:rPr>
          <w:rFonts w:ascii="Times New Roman" w:hAnsi="Times New Roman" w:cs="Times New Roman"/>
          <w:sz w:val="18"/>
          <w:szCs w:val="18"/>
          <w:highlight w:val="lightGray"/>
        </w:rPr>
        <w:t>.</w:t>
      </w:r>
    </w:p>
    <w:p w14:paraId="151DF5C0" w14:textId="6A3681EB" w:rsidR="00BD6A21" w:rsidRPr="00A0554C" w:rsidRDefault="002423A1" w:rsidP="00BD6A21">
      <w:pPr>
        <w:pStyle w:val="ListParagraph"/>
        <w:numPr>
          <w:ilvl w:val="0"/>
          <w:numId w:val="3"/>
        </w:numPr>
        <w:rPr>
          <w:rFonts w:ascii="Times New Roman" w:hAnsi="Times New Roman" w:cs="Times New Roman"/>
          <w:sz w:val="20"/>
          <w:szCs w:val="20"/>
        </w:rPr>
      </w:pPr>
      <w:r w:rsidRPr="00A0554C">
        <w:rPr>
          <w:rFonts w:ascii="Times New Roman" w:hAnsi="Times New Roman" w:cs="Times New Roman"/>
          <w:sz w:val="20"/>
          <w:szCs w:val="20"/>
        </w:rPr>
        <w:t xml:space="preserve">As this review </w:t>
      </w:r>
      <w:r w:rsidR="000A4ECB" w:rsidRPr="00A0554C">
        <w:rPr>
          <w:rFonts w:ascii="Times New Roman" w:hAnsi="Times New Roman" w:cs="Times New Roman"/>
          <w:sz w:val="20"/>
          <w:szCs w:val="20"/>
        </w:rPr>
        <w:t>only covers the</w:t>
      </w:r>
      <w:r w:rsidRPr="00A0554C">
        <w:rPr>
          <w:rFonts w:ascii="Times New Roman" w:hAnsi="Times New Roman" w:cs="Times New Roman"/>
          <w:sz w:val="20"/>
          <w:szCs w:val="20"/>
        </w:rPr>
        <w:t xml:space="preserve"> structural analysis of the Zinc ligand, we clean the structure from any other Atoms and Side chains that are not included in the Ligand interaction. Finally, set the Labels as Bold</w:t>
      </w:r>
      <w:r w:rsidR="00EB40BA">
        <w:rPr>
          <w:rFonts w:ascii="Times New Roman" w:hAnsi="Times New Roman" w:cs="Times New Roman"/>
          <w:sz w:val="20"/>
          <w:szCs w:val="20"/>
        </w:rPr>
        <w:t xml:space="preserve"> and finalize the figures needed.</w:t>
      </w:r>
    </w:p>
    <w:sectPr w:rsidR="00BD6A21" w:rsidRPr="00A0554C" w:rsidSect="00CF69DC">
      <w:type w:val="continuous"/>
      <w:pgSz w:w="12240" w:h="15840"/>
      <w:pgMar w:top="720" w:right="720" w:bottom="720" w:left="72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24DE2" w14:textId="77777777" w:rsidR="00872479" w:rsidRDefault="00872479" w:rsidP="00BB2CC8">
      <w:pPr>
        <w:spacing w:after="0" w:line="240" w:lineRule="auto"/>
      </w:pPr>
      <w:r>
        <w:separator/>
      </w:r>
    </w:p>
  </w:endnote>
  <w:endnote w:type="continuationSeparator" w:id="0">
    <w:p w14:paraId="1CEC6F51" w14:textId="77777777" w:rsidR="00872479" w:rsidRDefault="00872479" w:rsidP="00BB2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4B5D6" w14:textId="77777777" w:rsidR="00872479" w:rsidRDefault="00872479" w:rsidP="00BB2CC8">
      <w:pPr>
        <w:spacing w:after="0" w:line="240" w:lineRule="auto"/>
      </w:pPr>
      <w:r>
        <w:separator/>
      </w:r>
    </w:p>
  </w:footnote>
  <w:footnote w:type="continuationSeparator" w:id="0">
    <w:p w14:paraId="266DB058" w14:textId="77777777" w:rsidR="00872479" w:rsidRDefault="00872479" w:rsidP="00BB2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16711"/>
    <w:multiLevelType w:val="hybridMultilevel"/>
    <w:tmpl w:val="7EB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186E08"/>
    <w:multiLevelType w:val="hybridMultilevel"/>
    <w:tmpl w:val="81588A36"/>
    <w:lvl w:ilvl="0" w:tplc="4FA6EC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62E7D"/>
    <w:multiLevelType w:val="hybridMultilevel"/>
    <w:tmpl w:val="E4BA57EA"/>
    <w:lvl w:ilvl="0" w:tplc="3DB6CE1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8B"/>
    <w:rsid w:val="000057DC"/>
    <w:rsid w:val="00007181"/>
    <w:rsid w:val="000373F1"/>
    <w:rsid w:val="000433F6"/>
    <w:rsid w:val="000510D1"/>
    <w:rsid w:val="000602C4"/>
    <w:rsid w:val="0008741B"/>
    <w:rsid w:val="000A4ECB"/>
    <w:rsid w:val="000A61FC"/>
    <w:rsid w:val="000B26F6"/>
    <w:rsid w:val="000C6D81"/>
    <w:rsid w:val="000D317D"/>
    <w:rsid w:val="000E06A5"/>
    <w:rsid w:val="000E52E3"/>
    <w:rsid w:val="000E7C5D"/>
    <w:rsid w:val="0012235E"/>
    <w:rsid w:val="00124546"/>
    <w:rsid w:val="00131825"/>
    <w:rsid w:val="001360F4"/>
    <w:rsid w:val="00137881"/>
    <w:rsid w:val="00142FA3"/>
    <w:rsid w:val="0016063C"/>
    <w:rsid w:val="00195ED8"/>
    <w:rsid w:val="001B3659"/>
    <w:rsid w:val="001C4E08"/>
    <w:rsid w:val="001D0423"/>
    <w:rsid w:val="001D2C23"/>
    <w:rsid w:val="001E6A99"/>
    <w:rsid w:val="001F17E7"/>
    <w:rsid w:val="001F7BB6"/>
    <w:rsid w:val="0020733F"/>
    <w:rsid w:val="00213DD6"/>
    <w:rsid w:val="002423A1"/>
    <w:rsid w:val="00243EDC"/>
    <w:rsid w:val="00254902"/>
    <w:rsid w:val="00263387"/>
    <w:rsid w:val="00274B07"/>
    <w:rsid w:val="002802B8"/>
    <w:rsid w:val="002930DF"/>
    <w:rsid w:val="002939A5"/>
    <w:rsid w:val="0029720F"/>
    <w:rsid w:val="002C0A4B"/>
    <w:rsid w:val="002D39E6"/>
    <w:rsid w:val="002D5E87"/>
    <w:rsid w:val="002F1D01"/>
    <w:rsid w:val="003447B1"/>
    <w:rsid w:val="00365446"/>
    <w:rsid w:val="00375715"/>
    <w:rsid w:val="0038113D"/>
    <w:rsid w:val="00385E1E"/>
    <w:rsid w:val="00390D39"/>
    <w:rsid w:val="003947E6"/>
    <w:rsid w:val="00394D84"/>
    <w:rsid w:val="003A4AD9"/>
    <w:rsid w:val="003A7392"/>
    <w:rsid w:val="003B6644"/>
    <w:rsid w:val="003C475B"/>
    <w:rsid w:val="003E205A"/>
    <w:rsid w:val="003F1D88"/>
    <w:rsid w:val="003F2A7D"/>
    <w:rsid w:val="003F3DBD"/>
    <w:rsid w:val="003F44D4"/>
    <w:rsid w:val="00402AD9"/>
    <w:rsid w:val="00406557"/>
    <w:rsid w:val="00407CA8"/>
    <w:rsid w:val="004167DC"/>
    <w:rsid w:val="0042559E"/>
    <w:rsid w:val="00445024"/>
    <w:rsid w:val="004507D0"/>
    <w:rsid w:val="00455B47"/>
    <w:rsid w:val="0046044A"/>
    <w:rsid w:val="00464A8C"/>
    <w:rsid w:val="00477392"/>
    <w:rsid w:val="00477CBC"/>
    <w:rsid w:val="004B6F49"/>
    <w:rsid w:val="004C2B7B"/>
    <w:rsid w:val="004C502A"/>
    <w:rsid w:val="004C77C7"/>
    <w:rsid w:val="004D3309"/>
    <w:rsid w:val="004D5166"/>
    <w:rsid w:val="004E2D9A"/>
    <w:rsid w:val="004E5408"/>
    <w:rsid w:val="00505903"/>
    <w:rsid w:val="00522166"/>
    <w:rsid w:val="00523DEE"/>
    <w:rsid w:val="0053257B"/>
    <w:rsid w:val="00542479"/>
    <w:rsid w:val="00543733"/>
    <w:rsid w:val="00544334"/>
    <w:rsid w:val="00546F56"/>
    <w:rsid w:val="005933EE"/>
    <w:rsid w:val="005A151C"/>
    <w:rsid w:val="005D5668"/>
    <w:rsid w:val="005F2B8C"/>
    <w:rsid w:val="0060235D"/>
    <w:rsid w:val="006163D2"/>
    <w:rsid w:val="00624D27"/>
    <w:rsid w:val="00626027"/>
    <w:rsid w:val="0063051F"/>
    <w:rsid w:val="006308D2"/>
    <w:rsid w:val="006362CC"/>
    <w:rsid w:val="00637AE5"/>
    <w:rsid w:val="006428B1"/>
    <w:rsid w:val="006540EF"/>
    <w:rsid w:val="006722CC"/>
    <w:rsid w:val="00680275"/>
    <w:rsid w:val="00690ACF"/>
    <w:rsid w:val="006A4029"/>
    <w:rsid w:val="006A4C21"/>
    <w:rsid w:val="006A5FB6"/>
    <w:rsid w:val="006A7952"/>
    <w:rsid w:val="006B1108"/>
    <w:rsid w:val="006D52FB"/>
    <w:rsid w:val="006E44A2"/>
    <w:rsid w:val="006E5156"/>
    <w:rsid w:val="006F0E41"/>
    <w:rsid w:val="00710C85"/>
    <w:rsid w:val="00720627"/>
    <w:rsid w:val="00727F01"/>
    <w:rsid w:val="0074762F"/>
    <w:rsid w:val="00763DB2"/>
    <w:rsid w:val="0077462A"/>
    <w:rsid w:val="00775A17"/>
    <w:rsid w:val="00790F61"/>
    <w:rsid w:val="007911D0"/>
    <w:rsid w:val="00795F90"/>
    <w:rsid w:val="007970D0"/>
    <w:rsid w:val="007B04EF"/>
    <w:rsid w:val="007B62E9"/>
    <w:rsid w:val="007D1051"/>
    <w:rsid w:val="007D60AF"/>
    <w:rsid w:val="007D6CA1"/>
    <w:rsid w:val="007E279D"/>
    <w:rsid w:val="007F5BF4"/>
    <w:rsid w:val="00801FB7"/>
    <w:rsid w:val="00814445"/>
    <w:rsid w:val="00823CF8"/>
    <w:rsid w:val="00824511"/>
    <w:rsid w:val="00837DD4"/>
    <w:rsid w:val="00841FE7"/>
    <w:rsid w:val="008606FE"/>
    <w:rsid w:val="00861C4C"/>
    <w:rsid w:val="00871F3B"/>
    <w:rsid w:val="008723EF"/>
    <w:rsid w:val="00872479"/>
    <w:rsid w:val="00877C9E"/>
    <w:rsid w:val="0088163B"/>
    <w:rsid w:val="0088278C"/>
    <w:rsid w:val="0089325C"/>
    <w:rsid w:val="008A5762"/>
    <w:rsid w:val="008A6D68"/>
    <w:rsid w:val="008A724B"/>
    <w:rsid w:val="008C01FC"/>
    <w:rsid w:val="008C5FCB"/>
    <w:rsid w:val="008C7C35"/>
    <w:rsid w:val="008D3153"/>
    <w:rsid w:val="008F2E4C"/>
    <w:rsid w:val="00900DFD"/>
    <w:rsid w:val="00900EF6"/>
    <w:rsid w:val="0090438C"/>
    <w:rsid w:val="009109D1"/>
    <w:rsid w:val="00915DB5"/>
    <w:rsid w:val="00931622"/>
    <w:rsid w:val="00933225"/>
    <w:rsid w:val="00941724"/>
    <w:rsid w:val="009438DC"/>
    <w:rsid w:val="009567C3"/>
    <w:rsid w:val="00963E82"/>
    <w:rsid w:val="00972BC9"/>
    <w:rsid w:val="0098137E"/>
    <w:rsid w:val="009B0ABF"/>
    <w:rsid w:val="009B1F4A"/>
    <w:rsid w:val="009C1005"/>
    <w:rsid w:val="009D1F1D"/>
    <w:rsid w:val="009D26A7"/>
    <w:rsid w:val="009E40A0"/>
    <w:rsid w:val="009F6EDA"/>
    <w:rsid w:val="00A0296F"/>
    <w:rsid w:val="00A0554C"/>
    <w:rsid w:val="00A131D1"/>
    <w:rsid w:val="00A2616B"/>
    <w:rsid w:val="00A31426"/>
    <w:rsid w:val="00A41F84"/>
    <w:rsid w:val="00A422F7"/>
    <w:rsid w:val="00A444B7"/>
    <w:rsid w:val="00A56522"/>
    <w:rsid w:val="00A7062B"/>
    <w:rsid w:val="00AC387A"/>
    <w:rsid w:val="00AF39F2"/>
    <w:rsid w:val="00B4620C"/>
    <w:rsid w:val="00B6484C"/>
    <w:rsid w:val="00B80CF1"/>
    <w:rsid w:val="00B87B91"/>
    <w:rsid w:val="00B946A4"/>
    <w:rsid w:val="00BA729D"/>
    <w:rsid w:val="00BB0E8A"/>
    <w:rsid w:val="00BB2CC8"/>
    <w:rsid w:val="00BB78D2"/>
    <w:rsid w:val="00BC6DF5"/>
    <w:rsid w:val="00BD6A21"/>
    <w:rsid w:val="00BD6E23"/>
    <w:rsid w:val="00BE7FDB"/>
    <w:rsid w:val="00C02106"/>
    <w:rsid w:val="00C0256A"/>
    <w:rsid w:val="00C17619"/>
    <w:rsid w:val="00C63A8B"/>
    <w:rsid w:val="00C92B26"/>
    <w:rsid w:val="00C94CB3"/>
    <w:rsid w:val="00C97CB5"/>
    <w:rsid w:val="00CA7CBD"/>
    <w:rsid w:val="00CB1677"/>
    <w:rsid w:val="00CB1A73"/>
    <w:rsid w:val="00CB7C9D"/>
    <w:rsid w:val="00CC4BC7"/>
    <w:rsid w:val="00CE1DFD"/>
    <w:rsid w:val="00CF69DC"/>
    <w:rsid w:val="00D03C4D"/>
    <w:rsid w:val="00D10B2B"/>
    <w:rsid w:val="00D232E5"/>
    <w:rsid w:val="00D40D15"/>
    <w:rsid w:val="00D47E4C"/>
    <w:rsid w:val="00D47F3F"/>
    <w:rsid w:val="00D70735"/>
    <w:rsid w:val="00D81458"/>
    <w:rsid w:val="00D8712A"/>
    <w:rsid w:val="00D9739B"/>
    <w:rsid w:val="00DA3614"/>
    <w:rsid w:val="00DA6148"/>
    <w:rsid w:val="00DC6A42"/>
    <w:rsid w:val="00DD29DD"/>
    <w:rsid w:val="00DD4BFD"/>
    <w:rsid w:val="00DE2F8E"/>
    <w:rsid w:val="00DE69A9"/>
    <w:rsid w:val="00DF01BF"/>
    <w:rsid w:val="00DF4135"/>
    <w:rsid w:val="00DF5C42"/>
    <w:rsid w:val="00E04070"/>
    <w:rsid w:val="00E23F27"/>
    <w:rsid w:val="00E42634"/>
    <w:rsid w:val="00E44BCA"/>
    <w:rsid w:val="00E67129"/>
    <w:rsid w:val="00E75F8D"/>
    <w:rsid w:val="00E7703A"/>
    <w:rsid w:val="00E81C07"/>
    <w:rsid w:val="00E8290B"/>
    <w:rsid w:val="00EB1051"/>
    <w:rsid w:val="00EB40BA"/>
    <w:rsid w:val="00ED152C"/>
    <w:rsid w:val="00EE39B6"/>
    <w:rsid w:val="00EE7828"/>
    <w:rsid w:val="00F210B8"/>
    <w:rsid w:val="00F22A87"/>
    <w:rsid w:val="00F24F4E"/>
    <w:rsid w:val="00F3261A"/>
    <w:rsid w:val="00F34863"/>
    <w:rsid w:val="00F35802"/>
    <w:rsid w:val="00F47DEB"/>
    <w:rsid w:val="00F53200"/>
    <w:rsid w:val="00F534E1"/>
    <w:rsid w:val="00F66EF0"/>
    <w:rsid w:val="00F8515F"/>
    <w:rsid w:val="00FC5488"/>
    <w:rsid w:val="00FC577E"/>
    <w:rsid w:val="00FE04F4"/>
    <w:rsid w:val="00FE4E5B"/>
    <w:rsid w:val="00FE6010"/>
    <w:rsid w:val="00FF360A"/>
    <w:rsid w:val="00FF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EDB3"/>
  <w15:chartTrackingRefBased/>
  <w15:docId w15:val="{064A8F06-EC2B-41D3-AF6E-B3160848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84C"/>
    <w:pPr>
      <w:ind w:left="720"/>
      <w:contextualSpacing/>
    </w:pPr>
  </w:style>
  <w:style w:type="character" w:customStyle="1" w:styleId="Heading1Char">
    <w:name w:val="Heading 1 Char"/>
    <w:basedOn w:val="DefaultParagraphFont"/>
    <w:link w:val="Heading1"/>
    <w:uiPriority w:val="9"/>
    <w:rsid w:val="007746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7392"/>
    <w:rPr>
      <w:color w:val="0563C1" w:themeColor="hyperlink"/>
      <w:u w:val="single"/>
    </w:rPr>
  </w:style>
  <w:style w:type="character" w:styleId="UnresolvedMention">
    <w:name w:val="Unresolved Mention"/>
    <w:basedOn w:val="DefaultParagraphFont"/>
    <w:uiPriority w:val="99"/>
    <w:semiHidden/>
    <w:unhideWhenUsed/>
    <w:rsid w:val="00477392"/>
    <w:rPr>
      <w:color w:val="605E5C"/>
      <w:shd w:val="clear" w:color="auto" w:fill="E1DFDD"/>
    </w:rPr>
  </w:style>
  <w:style w:type="paragraph" w:styleId="Caption">
    <w:name w:val="caption"/>
    <w:basedOn w:val="Normal"/>
    <w:next w:val="Normal"/>
    <w:uiPriority w:val="35"/>
    <w:unhideWhenUsed/>
    <w:qFormat/>
    <w:rsid w:val="009043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B2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CC8"/>
  </w:style>
  <w:style w:type="paragraph" w:styleId="Footer">
    <w:name w:val="footer"/>
    <w:basedOn w:val="Normal"/>
    <w:link w:val="FooterChar"/>
    <w:uiPriority w:val="99"/>
    <w:unhideWhenUsed/>
    <w:rsid w:val="00BB2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CC8"/>
  </w:style>
  <w:style w:type="paragraph" w:styleId="NoSpacing">
    <w:name w:val="No Spacing"/>
    <w:link w:val="NoSpacingChar"/>
    <w:uiPriority w:val="1"/>
    <w:qFormat/>
    <w:rsid w:val="00E42634"/>
    <w:pPr>
      <w:spacing w:after="0" w:line="240" w:lineRule="auto"/>
    </w:pPr>
    <w:rPr>
      <w:rFonts w:eastAsiaTheme="minorEastAsia"/>
    </w:rPr>
  </w:style>
  <w:style w:type="character" w:customStyle="1" w:styleId="NoSpacingChar">
    <w:name w:val="No Spacing Char"/>
    <w:basedOn w:val="DefaultParagraphFont"/>
    <w:link w:val="NoSpacing"/>
    <w:uiPriority w:val="1"/>
    <w:rsid w:val="00E42634"/>
    <w:rPr>
      <w:rFonts w:eastAsiaTheme="minorEastAsia"/>
    </w:rPr>
  </w:style>
  <w:style w:type="character" w:styleId="LineNumber">
    <w:name w:val="line number"/>
    <w:basedOn w:val="DefaultParagraphFont"/>
    <w:uiPriority w:val="99"/>
    <w:semiHidden/>
    <w:unhideWhenUsed/>
    <w:rsid w:val="00C94CB3"/>
  </w:style>
  <w:style w:type="character" w:styleId="FollowedHyperlink">
    <w:name w:val="FollowedHyperlink"/>
    <w:basedOn w:val="DefaultParagraphFont"/>
    <w:uiPriority w:val="99"/>
    <w:semiHidden/>
    <w:unhideWhenUsed/>
    <w:rsid w:val="00790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23856">
      <w:bodyDiv w:val="1"/>
      <w:marLeft w:val="0"/>
      <w:marRight w:val="0"/>
      <w:marTop w:val="0"/>
      <w:marBottom w:val="0"/>
      <w:divBdr>
        <w:top w:val="none" w:sz="0" w:space="0" w:color="auto"/>
        <w:left w:val="none" w:sz="0" w:space="0" w:color="auto"/>
        <w:bottom w:val="none" w:sz="0" w:space="0" w:color="auto"/>
        <w:right w:val="none" w:sz="0" w:space="0" w:color="auto"/>
      </w:divBdr>
      <w:divsChild>
        <w:div w:id="1309553086">
          <w:marLeft w:val="0"/>
          <w:marRight w:val="0"/>
          <w:marTop w:val="0"/>
          <w:marBottom w:val="0"/>
          <w:divBdr>
            <w:top w:val="none" w:sz="0" w:space="0" w:color="auto"/>
            <w:left w:val="none" w:sz="0" w:space="0" w:color="auto"/>
            <w:bottom w:val="none" w:sz="0" w:space="0" w:color="auto"/>
            <w:right w:val="none" w:sz="0" w:space="0" w:color="auto"/>
          </w:divBdr>
        </w:div>
        <w:div w:id="1757554294">
          <w:marLeft w:val="0"/>
          <w:marRight w:val="0"/>
          <w:marTop w:val="75"/>
          <w:marBottom w:val="75"/>
          <w:divBdr>
            <w:top w:val="none" w:sz="0" w:space="0" w:color="auto"/>
            <w:left w:val="none" w:sz="0" w:space="0" w:color="auto"/>
            <w:bottom w:val="none" w:sz="0" w:space="0" w:color="auto"/>
            <w:right w:val="none" w:sz="0" w:space="0" w:color="auto"/>
          </w:divBdr>
        </w:div>
        <w:div w:id="1324990">
          <w:marLeft w:val="0"/>
          <w:marRight w:val="0"/>
          <w:marTop w:val="0"/>
          <w:marBottom w:val="0"/>
          <w:divBdr>
            <w:top w:val="none" w:sz="0" w:space="0" w:color="auto"/>
            <w:left w:val="none" w:sz="0" w:space="0" w:color="auto"/>
            <w:bottom w:val="none" w:sz="0" w:space="0" w:color="auto"/>
            <w:right w:val="none" w:sz="0" w:space="0" w:color="auto"/>
          </w:divBdr>
        </w:div>
      </w:divsChild>
    </w:div>
    <w:div w:id="802234603">
      <w:bodyDiv w:val="1"/>
      <w:marLeft w:val="0"/>
      <w:marRight w:val="0"/>
      <w:marTop w:val="0"/>
      <w:marBottom w:val="0"/>
      <w:divBdr>
        <w:top w:val="none" w:sz="0" w:space="0" w:color="auto"/>
        <w:left w:val="none" w:sz="0" w:space="0" w:color="auto"/>
        <w:bottom w:val="none" w:sz="0" w:space="0" w:color="auto"/>
        <w:right w:val="none" w:sz="0" w:space="0" w:color="auto"/>
      </w:divBdr>
      <w:divsChild>
        <w:div w:id="646202183">
          <w:marLeft w:val="0"/>
          <w:marRight w:val="0"/>
          <w:marTop w:val="75"/>
          <w:marBottom w:val="0"/>
          <w:divBdr>
            <w:top w:val="none" w:sz="0" w:space="0" w:color="auto"/>
            <w:left w:val="none" w:sz="0" w:space="0" w:color="auto"/>
            <w:bottom w:val="none" w:sz="0" w:space="0" w:color="auto"/>
            <w:right w:val="none" w:sz="0" w:space="0" w:color="auto"/>
          </w:divBdr>
        </w:div>
        <w:div w:id="236133728">
          <w:marLeft w:val="0"/>
          <w:marRight w:val="0"/>
          <w:marTop w:val="75"/>
          <w:marBottom w:val="0"/>
          <w:divBdr>
            <w:top w:val="none" w:sz="0" w:space="0" w:color="auto"/>
            <w:left w:val="none" w:sz="0" w:space="0" w:color="auto"/>
            <w:bottom w:val="none" w:sz="0" w:space="0" w:color="auto"/>
            <w:right w:val="none" w:sz="0" w:space="0" w:color="auto"/>
          </w:divBdr>
        </w:div>
        <w:div w:id="19261508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nas.org/content/96/20/1099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nas.org/content/96/20/1099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ure.com/articles/378212a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ature.com/articles/378212a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ature.com/articles/378212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Hamdanieh</dc:creator>
  <cp:keywords/>
  <dc:description/>
  <cp:lastModifiedBy>Bilal Hamdanieh</cp:lastModifiedBy>
  <cp:revision>255</cp:revision>
  <dcterms:created xsi:type="dcterms:W3CDTF">2021-03-08T17:11:00Z</dcterms:created>
  <dcterms:modified xsi:type="dcterms:W3CDTF">2021-03-13T17:30:00Z</dcterms:modified>
</cp:coreProperties>
</file>