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93A5" w14:textId="77777777" w:rsidR="00380F3D" w:rsidRDefault="00380F3D" w:rsidP="00380F3D">
      <w:r>
        <w:t>Machine Learning Research Paper</w:t>
      </w:r>
    </w:p>
    <w:p w14:paraId="74670A70" w14:textId="77777777" w:rsidR="00380F3D" w:rsidRDefault="00380F3D" w:rsidP="00380F3D"/>
    <w:p w14:paraId="3008614D" w14:textId="77777777" w:rsidR="00380F3D" w:rsidRDefault="00380F3D" w:rsidP="00380F3D">
      <w:r>
        <w:t>Abstract:</w:t>
      </w:r>
    </w:p>
    <w:p w14:paraId="4C898F21" w14:textId="77777777" w:rsidR="00380F3D" w:rsidRDefault="00380F3D" w:rsidP="00380F3D">
      <w:r>
        <w:t>This paper examines recent advancements in deep learning architectures, focusing on transformer models and their applications in natural language processing. We evaluate performance across several benchmark datasets and propose optimizations for training efficiency.</w:t>
      </w:r>
    </w:p>
    <w:p w14:paraId="5444BBC1" w14:textId="77777777" w:rsidR="00380F3D" w:rsidRDefault="00380F3D" w:rsidP="00380F3D"/>
    <w:p w14:paraId="6BE3C1FD" w14:textId="77777777" w:rsidR="00380F3D" w:rsidRDefault="00380F3D" w:rsidP="00380F3D">
      <w:r>
        <w:t>Authors:</w:t>
      </w:r>
    </w:p>
    <w:p w14:paraId="1B95EFD0" w14:textId="77777777" w:rsidR="00380F3D" w:rsidRDefault="00380F3D" w:rsidP="00380F3D">
      <w:r>
        <w:t>- Dr. Alan Turing (MIT)</w:t>
      </w:r>
    </w:p>
    <w:p w14:paraId="621DBD6D" w14:textId="77777777" w:rsidR="00380F3D" w:rsidRDefault="00380F3D" w:rsidP="00380F3D">
      <w:r>
        <w:t>- Prof. Yann LeCun (NYU)</w:t>
      </w:r>
    </w:p>
    <w:p w14:paraId="29F8E7A6" w14:textId="77777777" w:rsidR="00380F3D" w:rsidRDefault="00380F3D" w:rsidP="00380F3D">
      <w:r>
        <w:t>- Dr. Fei-Fei Li (Stanford)</w:t>
      </w:r>
    </w:p>
    <w:p w14:paraId="4CDB981B" w14:textId="77777777" w:rsidR="00380F3D" w:rsidRDefault="00380F3D" w:rsidP="00380F3D"/>
    <w:p w14:paraId="1F67249E" w14:textId="77777777" w:rsidR="00380F3D" w:rsidRDefault="00380F3D" w:rsidP="00380F3D">
      <w:r>
        <w:t>1. Introduction</w:t>
      </w:r>
    </w:p>
    <w:p w14:paraId="52F48EF3" w14:textId="77777777" w:rsidR="00380F3D" w:rsidRDefault="00380F3D" w:rsidP="00380F3D">
      <w:r>
        <w:t>Machine learning has revolutionized artificial intelligence in the past decade. The emergence of transformer architectures (Vaswani et al., 2017) has particularly impacted natural language processing, enabling models like BERT and GPT to achieve human-level performance on certain tasks.</w:t>
      </w:r>
    </w:p>
    <w:p w14:paraId="0B1CDA0C" w14:textId="77777777" w:rsidR="00380F3D" w:rsidRDefault="00380F3D" w:rsidP="00380F3D"/>
    <w:p w14:paraId="6CE5A2B2" w14:textId="77777777" w:rsidR="00380F3D" w:rsidRDefault="00380F3D" w:rsidP="00380F3D">
      <w:r>
        <w:t>Key Milestones:</w:t>
      </w:r>
    </w:p>
    <w:p w14:paraId="409F8A8A" w14:textId="77777777" w:rsidR="00380F3D" w:rsidRDefault="00380F3D" w:rsidP="00380F3D">
      <w:r>
        <w:t xml:space="preserve">• 2012: </w:t>
      </w:r>
      <w:proofErr w:type="spellStart"/>
      <w:r>
        <w:t>AlexNet</w:t>
      </w:r>
      <w:proofErr w:type="spellEnd"/>
      <w:r>
        <w:t xml:space="preserve"> breakthrough in computer vision</w:t>
      </w:r>
    </w:p>
    <w:p w14:paraId="43929DFC" w14:textId="77777777" w:rsidR="00380F3D" w:rsidRDefault="00380F3D" w:rsidP="00380F3D">
      <w:r>
        <w:t>• 2017: Transformer architecture introduced</w:t>
      </w:r>
    </w:p>
    <w:p w14:paraId="6AC39BD2" w14:textId="77777777" w:rsidR="00380F3D" w:rsidRDefault="00380F3D" w:rsidP="00380F3D">
      <w:r>
        <w:t>• 2020: GPT-3 demonstrates few-shot learning</w:t>
      </w:r>
    </w:p>
    <w:p w14:paraId="6D3DA7DF" w14:textId="77777777" w:rsidR="00380F3D" w:rsidRDefault="00380F3D" w:rsidP="00380F3D"/>
    <w:p w14:paraId="715DF505" w14:textId="77777777" w:rsidR="00380F3D" w:rsidRDefault="00380F3D" w:rsidP="00380F3D">
      <w:r>
        <w:t>2. Methodology</w:t>
      </w:r>
    </w:p>
    <w:p w14:paraId="3C8DA6F2" w14:textId="77777777" w:rsidR="00380F3D" w:rsidRDefault="00380F3D" w:rsidP="00380F3D">
      <w:r>
        <w:t>Our research employed the following techniques:</w:t>
      </w:r>
    </w:p>
    <w:p w14:paraId="214A5B92" w14:textId="77777777" w:rsidR="00380F3D" w:rsidRDefault="00380F3D" w:rsidP="00380F3D"/>
    <w:p w14:paraId="3CA7B8B8" w14:textId="77777777" w:rsidR="00380F3D" w:rsidRDefault="00380F3D" w:rsidP="00380F3D">
      <w:r>
        <w:t>2.1 Dataset Preparation</w:t>
      </w:r>
    </w:p>
    <w:p w14:paraId="09664C08" w14:textId="77777777" w:rsidR="00380F3D" w:rsidRDefault="00380F3D" w:rsidP="00380F3D">
      <w:r>
        <w:lastRenderedPageBreak/>
        <w:t>- Used Wikipedia (25GB text corpus)</w:t>
      </w:r>
    </w:p>
    <w:p w14:paraId="347F7293" w14:textId="77777777" w:rsidR="00380F3D" w:rsidRDefault="00380F3D" w:rsidP="00380F3D">
      <w:r>
        <w:t xml:space="preserve">- Preprocessed with </w:t>
      </w:r>
      <w:proofErr w:type="spellStart"/>
      <w:r>
        <w:t>SpaCy</w:t>
      </w:r>
      <w:proofErr w:type="spellEnd"/>
      <w:r>
        <w:t xml:space="preserve"> NLP pipeline</w:t>
      </w:r>
    </w:p>
    <w:p w14:paraId="185B3690" w14:textId="77777777" w:rsidR="00380F3D" w:rsidRDefault="00380F3D" w:rsidP="00380F3D">
      <w:r>
        <w:t xml:space="preserve">- Tokenization using </w:t>
      </w:r>
      <w:proofErr w:type="spellStart"/>
      <w:r>
        <w:t>WordPiece</w:t>
      </w:r>
      <w:proofErr w:type="spellEnd"/>
      <w:r>
        <w:t xml:space="preserve"> (32k vocabulary)</w:t>
      </w:r>
    </w:p>
    <w:p w14:paraId="7E48FEE3" w14:textId="77777777" w:rsidR="00380F3D" w:rsidRDefault="00380F3D" w:rsidP="00380F3D"/>
    <w:p w14:paraId="51673CBB" w14:textId="77777777" w:rsidR="00380F3D" w:rsidRDefault="00380F3D" w:rsidP="00380F3D">
      <w:r>
        <w:t>2.2 Model Architecture</w:t>
      </w:r>
    </w:p>
    <w:p w14:paraId="0091ABED" w14:textId="77777777" w:rsidR="00380F3D" w:rsidRDefault="00380F3D" w:rsidP="00380F3D">
      <w:r>
        <w:t>[Figure 1: Model diagram here]</w:t>
      </w:r>
    </w:p>
    <w:p w14:paraId="6F7D5C57" w14:textId="77777777" w:rsidR="00380F3D" w:rsidRDefault="00380F3D" w:rsidP="00380F3D">
      <w:r>
        <w:t>- 12-layer transformer</w:t>
      </w:r>
    </w:p>
    <w:p w14:paraId="374C6D1E" w14:textId="77777777" w:rsidR="00380F3D" w:rsidRDefault="00380F3D" w:rsidP="00380F3D">
      <w:r>
        <w:t>- 768 hidden dimensions</w:t>
      </w:r>
    </w:p>
    <w:p w14:paraId="0A02F27E" w14:textId="77777777" w:rsidR="00380F3D" w:rsidRDefault="00380F3D" w:rsidP="00380F3D">
      <w:r>
        <w:t>- 12 attention heads</w:t>
      </w:r>
    </w:p>
    <w:p w14:paraId="2E1D700A" w14:textId="77777777" w:rsidR="00380F3D" w:rsidRDefault="00380F3D" w:rsidP="00380F3D">
      <w:r>
        <w:t>- Layer normalization</w:t>
      </w:r>
    </w:p>
    <w:p w14:paraId="3A60062D" w14:textId="77777777" w:rsidR="00380F3D" w:rsidRDefault="00380F3D" w:rsidP="00380F3D"/>
    <w:p w14:paraId="10D9BE53" w14:textId="77777777" w:rsidR="00380F3D" w:rsidRDefault="00380F3D" w:rsidP="00380F3D">
      <w:r>
        <w:t>3. Results</w:t>
      </w:r>
    </w:p>
    <w:p w14:paraId="0C671EB1" w14:textId="77777777" w:rsidR="00380F3D" w:rsidRDefault="00380F3D" w:rsidP="00380F3D">
      <w:r>
        <w:t>We achieved the following benchmarks:</w:t>
      </w:r>
    </w:p>
    <w:tbl>
      <w:tblPr>
        <w:tblStyle w:val="TableGrid"/>
        <w:tblW w:w="0" w:type="auto"/>
        <w:tblLook w:val="04A0" w:firstRow="1" w:lastRow="0" w:firstColumn="1" w:lastColumn="0" w:noHBand="0" w:noVBand="1"/>
      </w:tblPr>
      <w:tblGrid>
        <w:gridCol w:w="3116"/>
        <w:gridCol w:w="3117"/>
        <w:gridCol w:w="3117"/>
      </w:tblGrid>
      <w:tr w:rsidR="00380F3D" w14:paraId="0BBE3DEA" w14:textId="77777777" w:rsidTr="00380F3D">
        <w:tc>
          <w:tcPr>
            <w:tcW w:w="3116" w:type="dxa"/>
          </w:tcPr>
          <w:p w14:paraId="59F0E758" w14:textId="02AC8FC6" w:rsidR="00380F3D" w:rsidRDefault="00380F3D" w:rsidP="00380F3D">
            <w:r>
              <w:t>Model</w:t>
            </w:r>
          </w:p>
        </w:tc>
        <w:tc>
          <w:tcPr>
            <w:tcW w:w="3117" w:type="dxa"/>
          </w:tcPr>
          <w:p w14:paraId="09E80598" w14:textId="3E9561DF" w:rsidR="00380F3D" w:rsidRDefault="00380F3D" w:rsidP="00380F3D">
            <w:r w:rsidRPr="00380F3D">
              <w:t>Accuracy</w:t>
            </w:r>
          </w:p>
        </w:tc>
        <w:tc>
          <w:tcPr>
            <w:tcW w:w="3117" w:type="dxa"/>
          </w:tcPr>
          <w:p w14:paraId="252B5DE7" w14:textId="19634986" w:rsidR="00380F3D" w:rsidRDefault="00380F3D" w:rsidP="00380F3D">
            <w:r w:rsidRPr="00380F3D">
              <w:t>Training Time</w:t>
            </w:r>
          </w:p>
        </w:tc>
      </w:tr>
      <w:tr w:rsidR="00380F3D" w14:paraId="7015430E" w14:textId="77777777" w:rsidTr="00380F3D">
        <w:tc>
          <w:tcPr>
            <w:tcW w:w="3116" w:type="dxa"/>
          </w:tcPr>
          <w:p w14:paraId="1C59E911" w14:textId="69F20424" w:rsidR="00380F3D" w:rsidRDefault="00380F3D" w:rsidP="00380F3D">
            <w:r w:rsidRPr="00380F3D">
              <w:t xml:space="preserve">Our Approach   </w:t>
            </w:r>
          </w:p>
        </w:tc>
        <w:tc>
          <w:tcPr>
            <w:tcW w:w="3117" w:type="dxa"/>
          </w:tcPr>
          <w:p w14:paraId="404EE759" w14:textId="1337FD50" w:rsidR="00380F3D" w:rsidRDefault="00380F3D" w:rsidP="00380F3D">
            <w:r w:rsidRPr="00380F3D">
              <w:t>92.3%</w:t>
            </w:r>
          </w:p>
        </w:tc>
        <w:tc>
          <w:tcPr>
            <w:tcW w:w="3117" w:type="dxa"/>
          </w:tcPr>
          <w:p w14:paraId="2E0E27AF" w14:textId="1154E532" w:rsidR="00380F3D" w:rsidRDefault="00380F3D" w:rsidP="00380F3D">
            <w:r w:rsidRPr="00380F3D">
              <w:t xml:space="preserve">48 hours      </w:t>
            </w:r>
          </w:p>
        </w:tc>
      </w:tr>
      <w:tr w:rsidR="00380F3D" w14:paraId="3AFFF1FC" w14:textId="77777777" w:rsidTr="00380F3D">
        <w:tc>
          <w:tcPr>
            <w:tcW w:w="3116" w:type="dxa"/>
          </w:tcPr>
          <w:p w14:paraId="7ABA7228" w14:textId="4BDAFFCE" w:rsidR="00380F3D" w:rsidRDefault="00380F3D" w:rsidP="00380F3D">
            <w:r w:rsidRPr="00380F3D">
              <w:t>Baseline (BERT</w:t>
            </w:r>
            <w:r>
              <w:t>)</w:t>
            </w:r>
          </w:p>
        </w:tc>
        <w:tc>
          <w:tcPr>
            <w:tcW w:w="3117" w:type="dxa"/>
          </w:tcPr>
          <w:p w14:paraId="5DBA7552" w14:textId="36B82514" w:rsidR="00380F3D" w:rsidRDefault="00380F3D" w:rsidP="00380F3D">
            <w:r w:rsidRPr="00380F3D">
              <w:t xml:space="preserve">89.1%    </w:t>
            </w:r>
          </w:p>
        </w:tc>
        <w:tc>
          <w:tcPr>
            <w:tcW w:w="3117" w:type="dxa"/>
          </w:tcPr>
          <w:p w14:paraId="5533B051" w14:textId="07570A1D" w:rsidR="00380F3D" w:rsidRDefault="00380F3D" w:rsidP="00380F3D">
            <w:r w:rsidRPr="00380F3D">
              <w:t xml:space="preserve">72 hours      </w:t>
            </w:r>
          </w:p>
        </w:tc>
      </w:tr>
    </w:tbl>
    <w:p w14:paraId="71D4A29E" w14:textId="77777777" w:rsidR="00380F3D" w:rsidRDefault="00380F3D" w:rsidP="00380F3D"/>
    <w:p w14:paraId="056F7F36" w14:textId="77777777" w:rsidR="00380F3D" w:rsidRDefault="00380F3D" w:rsidP="00380F3D">
      <w:r>
        <w:t>Key Findings:</w:t>
      </w:r>
    </w:p>
    <w:p w14:paraId="216FFF2E" w14:textId="77777777" w:rsidR="00380F3D" w:rsidRDefault="00380F3D" w:rsidP="00380F3D">
      <w:r>
        <w:t>1. 18% faster convergence than traditional approaches</w:t>
      </w:r>
    </w:p>
    <w:p w14:paraId="609D42E7" w14:textId="77777777" w:rsidR="00380F3D" w:rsidRDefault="00380F3D" w:rsidP="00380F3D">
      <w:r>
        <w:t xml:space="preserve">2. 3.2% accuracy improvement on </w:t>
      </w:r>
      <w:proofErr w:type="spellStart"/>
      <w:r>
        <w:t>SQuAD</w:t>
      </w:r>
      <w:proofErr w:type="spellEnd"/>
      <w:r>
        <w:t xml:space="preserve"> 2.0</w:t>
      </w:r>
    </w:p>
    <w:p w14:paraId="0C1C84CB" w14:textId="77777777" w:rsidR="00380F3D" w:rsidRDefault="00380F3D" w:rsidP="00380F3D">
      <w:r>
        <w:t>3. Better few-shot performance (+7.5%)</w:t>
      </w:r>
    </w:p>
    <w:p w14:paraId="3D1F104D" w14:textId="77777777" w:rsidR="00380F3D" w:rsidRDefault="00380F3D" w:rsidP="00380F3D"/>
    <w:p w14:paraId="6BC1286C" w14:textId="77777777" w:rsidR="00380F3D" w:rsidRDefault="00380F3D" w:rsidP="00380F3D">
      <w:r>
        <w:t>4. Discussion</w:t>
      </w:r>
    </w:p>
    <w:p w14:paraId="6C3897E4" w14:textId="77777777" w:rsidR="00380F3D" w:rsidRDefault="00380F3D" w:rsidP="00380F3D">
      <w:r>
        <w:t>The results demonstrate that our modified attention mechanism provides significant improvements in:</w:t>
      </w:r>
    </w:p>
    <w:p w14:paraId="5227EBF4" w14:textId="77777777" w:rsidR="00380F3D" w:rsidRDefault="00380F3D" w:rsidP="00380F3D"/>
    <w:p w14:paraId="6093DFA8" w14:textId="77777777" w:rsidR="00380F3D" w:rsidRDefault="00380F3D" w:rsidP="00380F3D">
      <w:r>
        <w:t>- Training efficiency</w:t>
      </w:r>
    </w:p>
    <w:p w14:paraId="23F81F14" w14:textId="77777777" w:rsidR="00380F3D" w:rsidRDefault="00380F3D" w:rsidP="00380F3D">
      <w:r>
        <w:lastRenderedPageBreak/>
        <w:t>- Few-shot learning capability</w:t>
      </w:r>
    </w:p>
    <w:p w14:paraId="00CCFD17" w14:textId="77777777" w:rsidR="00380F3D" w:rsidRDefault="00380F3D" w:rsidP="00380F3D">
      <w:r>
        <w:t>- Computational resource utilization</w:t>
      </w:r>
    </w:p>
    <w:p w14:paraId="5315FF05" w14:textId="77777777" w:rsidR="00380F3D" w:rsidRDefault="00380F3D" w:rsidP="00380F3D"/>
    <w:p w14:paraId="0DE54E58" w14:textId="77777777" w:rsidR="00380F3D" w:rsidRDefault="00380F3D" w:rsidP="00380F3D">
      <w:r>
        <w:t>5. Conclusion</w:t>
      </w:r>
    </w:p>
    <w:p w14:paraId="30FB37A6" w14:textId="77777777" w:rsidR="00380F3D" w:rsidRDefault="00380F3D" w:rsidP="00380F3D">
      <w:r>
        <w:t>This research validates the effectiveness of our architectural modifications to the standard transformer. Future work will explore:</w:t>
      </w:r>
    </w:p>
    <w:p w14:paraId="30929F31" w14:textId="77777777" w:rsidR="00380F3D" w:rsidRDefault="00380F3D" w:rsidP="00380F3D">
      <w:r>
        <w:t>- Applications in computer vision</w:t>
      </w:r>
    </w:p>
    <w:p w14:paraId="03F1E402" w14:textId="77777777" w:rsidR="00380F3D" w:rsidRDefault="00380F3D" w:rsidP="00380F3D">
      <w:r>
        <w:t>- Multimodal learning</w:t>
      </w:r>
    </w:p>
    <w:p w14:paraId="71C4E5F5" w14:textId="77777777" w:rsidR="00380F3D" w:rsidRDefault="00380F3D" w:rsidP="00380F3D">
      <w:r>
        <w:t>- Energy-efficient training</w:t>
      </w:r>
    </w:p>
    <w:p w14:paraId="29B6E1EA" w14:textId="77777777" w:rsidR="00380F3D" w:rsidRDefault="00380F3D" w:rsidP="00380F3D"/>
    <w:p w14:paraId="680595DD" w14:textId="77777777" w:rsidR="00380F3D" w:rsidRDefault="00380F3D" w:rsidP="00380F3D">
      <w:r>
        <w:t>References:</w:t>
      </w:r>
    </w:p>
    <w:p w14:paraId="3953208B" w14:textId="77777777" w:rsidR="00380F3D" w:rsidRDefault="00380F3D" w:rsidP="00380F3D">
      <w:r>
        <w:t>[1] Vaswani et al. "Attention Is All You Need" (2017)</w:t>
      </w:r>
    </w:p>
    <w:p w14:paraId="4514457E" w14:textId="77777777" w:rsidR="00380F3D" w:rsidRDefault="00380F3D" w:rsidP="00380F3D">
      <w:r>
        <w:t>[2] Devlin et al. "BERT" (2018)</w:t>
      </w:r>
    </w:p>
    <w:p w14:paraId="55866EB6" w14:textId="35BADA2D" w:rsidR="004F0A0B" w:rsidRDefault="00380F3D" w:rsidP="00380F3D">
      <w:r>
        <w:t>[3] Brown et al. "Language Models are Few-Shot Learners" (2020)</w:t>
      </w:r>
    </w:p>
    <w:sectPr w:rsidR="004F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3D"/>
    <w:rsid w:val="00380F3D"/>
    <w:rsid w:val="004F0A0B"/>
    <w:rsid w:val="0064717E"/>
    <w:rsid w:val="00686916"/>
    <w:rsid w:val="00884820"/>
    <w:rsid w:val="009D02B6"/>
    <w:rsid w:val="00BF7F11"/>
    <w:rsid w:val="00C869A8"/>
    <w:rsid w:val="00E2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68E1"/>
  <w15:chartTrackingRefBased/>
  <w15:docId w15:val="{D8696FF4-B963-4CA5-8759-0B3B59D9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F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F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F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F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F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F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F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F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F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F3D"/>
    <w:rPr>
      <w:rFonts w:eastAsiaTheme="majorEastAsia" w:cstheme="majorBidi"/>
      <w:color w:val="272727" w:themeColor="text1" w:themeTint="D8"/>
    </w:rPr>
  </w:style>
  <w:style w:type="paragraph" w:styleId="Title">
    <w:name w:val="Title"/>
    <w:basedOn w:val="Normal"/>
    <w:next w:val="Normal"/>
    <w:link w:val="TitleChar"/>
    <w:uiPriority w:val="10"/>
    <w:qFormat/>
    <w:rsid w:val="00380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F3D"/>
    <w:pPr>
      <w:spacing w:before="160"/>
      <w:jc w:val="center"/>
    </w:pPr>
    <w:rPr>
      <w:i/>
      <w:iCs/>
      <w:color w:val="404040" w:themeColor="text1" w:themeTint="BF"/>
    </w:rPr>
  </w:style>
  <w:style w:type="character" w:customStyle="1" w:styleId="QuoteChar">
    <w:name w:val="Quote Char"/>
    <w:basedOn w:val="DefaultParagraphFont"/>
    <w:link w:val="Quote"/>
    <w:uiPriority w:val="29"/>
    <w:rsid w:val="00380F3D"/>
    <w:rPr>
      <w:i/>
      <w:iCs/>
      <w:color w:val="404040" w:themeColor="text1" w:themeTint="BF"/>
    </w:rPr>
  </w:style>
  <w:style w:type="paragraph" w:styleId="ListParagraph">
    <w:name w:val="List Paragraph"/>
    <w:basedOn w:val="Normal"/>
    <w:uiPriority w:val="34"/>
    <w:qFormat/>
    <w:rsid w:val="00380F3D"/>
    <w:pPr>
      <w:ind w:left="720"/>
      <w:contextualSpacing/>
    </w:pPr>
  </w:style>
  <w:style w:type="character" w:styleId="IntenseEmphasis">
    <w:name w:val="Intense Emphasis"/>
    <w:basedOn w:val="DefaultParagraphFont"/>
    <w:uiPriority w:val="21"/>
    <w:qFormat/>
    <w:rsid w:val="00380F3D"/>
    <w:rPr>
      <w:i/>
      <w:iCs/>
      <w:color w:val="2F5496" w:themeColor="accent1" w:themeShade="BF"/>
    </w:rPr>
  </w:style>
  <w:style w:type="paragraph" w:styleId="IntenseQuote">
    <w:name w:val="Intense Quote"/>
    <w:basedOn w:val="Normal"/>
    <w:next w:val="Normal"/>
    <w:link w:val="IntenseQuoteChar"/>
    <w:uiPriority w:val="30"/>
    <w:qFormat/>
    <w:rsid w:val="00380F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F3D"/>
    <w:rPr>
      <w:i/>
      <w:iCs/>
      <w:color w:val="2F5496" w:themeColor="accent1" w:themeShade="BF"/>
    </w:rPr>
  </w:style>
  <w:style w:type="character" w:styleId="IntenseReference">
    <w:name w:val="Intense Reference"/>
    <w:basedOn w:val="DefaultParagraphFont"/>
    <w:uiPriority w:val="32"/>
    <w:qFormat/>
    <w:rsid w:val="00380F3D"/>
    <w:rPr>
      <w:b/>
      <w:bCs/>
      <w:smallCaps/>
      <w:color w:val="2F5496" w:themeColor="accent1" w:themeShade="BF"/>
      <w:spacing w:val="5"/>
    </w:rPr>
  </w:style>
  <w:style w:type="table" w:styleId="TableGrid">
    <w:name w:val="Table Grid"/>
    <w:basedOn w:val="TableNormal"/>
    <w:uiPriority w:val="39"/>
    <w:rsid w:val="0038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Laptops</dc:creator>
  <cp:keywords/>
  <dc:description/>
  <cp:lastModifiedBy>Shekhani Laptops</cp:lastModifiedBy>
  <cp:revision>1</cp:revision>
  <dcterms:created xsi:type="dcterms:W3CDTF">2025-06-02T18:17:00Z</dcterms:created>
  <dcterms:modified xsi:type="dcterms:W3CDTF">2025-06-02T18:21:00Z</dcterms:modified>
</cp:coreProperties>
</file>