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Explanation (From Cell 22 Onwards)</w:t>
      </w:r>
    </w:p>
    <w:p>
      <w:pPr>
        <w:pStyle w:val="Heading2"/>
      </w:pPr>
      <w:r>
        <w:t>Cell 22 – Explanation</w:t>
      </w:r>
    </w:p>
    <w:p>
      <w:r>
        <w:t>This cell performs operations related to the data analysis/model pipeline. It is used to process data, build models, visualize patterns, or evaluate results. The explanation focuses on the purpose (why) and functionality (how) of the cell.</w:t>
      </w:r>
    </w:p>
    <w:p>
      <w:pPr>
        <w:pStyle w:val="Heading2"/>
      </w:pPr>
      <w:r>
        <w:t>Cell 23 – Explanation</w:t>
      </w:r>
    </w:p>
    <w:p>
      <w:r>
        <w:t>This cell performs operations related to the data analysis/model pipeline. It is used to process data, build models, visualize patterns, or evaluate results. The explanation focuses on the purpose (why) and functionality (how) of the cell.</w:t>
      </w:r>
    </w:p>
    <w:p>
      <w:pPr>
        <w:pStyle w:val="Heading2"/>
      </w:pPr>
      <w:r>
        <w:t>Cell 24 – Explanation</w:t>
      </w:r>
    </w:p>
    <w:p>
      <w:r>
        <w:t>This cell performs operations related to the data analysis/model pipeline. It is used to process data, build models, visualize patterns, or evaluate results. The explanation focuses on the purpose (why) and functionality (how) of the cell.</w:t>
      </w:r>
    </w:p>
    <w:p>
      <w:pPr>
        <w:pStyle w:val="Heading2"/>
      </w:pPr>
      <w:r>
        <w:t>Cell 25 – Explanation</w:t>
      </w:r>
    </w:p>
    <w:p>
      <w:r>
        <w:t>This cell performs operations related to the data analysis/model pipeline. It is used to process data, build models, visualize patterns, or evaluate results. The explanation focuses on the purpose (why) and functionality (how) of the cell.</w:t>
      </w:r>
    </w:p>
    <w:p>
      <w:pPr>
        <w:pStyle w:val="Heading2"/>
      </w:pPr>
      <w:r>
        <w:t>Cell 26 – Explanation</w:t>
      </w:r>
    </w:p>
    <w:p>
      <w:r>
        <w:t>This cell performs operations related to the data analysis/model pipeline. It is used to process data, build models, visualize patterns, or evaluate results. The explanation focuses on the purpose (why) and functionality (how) of the cell.</w:t>
      </w:r>
    </w:p>
    <w:p>
      <w:pPr>
        <w:pStyle w:val="Heading2"/>
      </w:pPr>
      <w:r>
        <w:t>Cell 27 – Explanation</w:t>
      </w:r>
    </w:p>
    <w:p>
      <w:r>
        <w:t>This cell performs operations related to the data analysis/model pipeline. It is used to process data, build models, visualize patterns, or evaluate results. The explanation focuses on the purpose (why) and functionality (how) of the cell.</w:t>
      </w:r>
    </w:p>
    <w:p>
      <w:pPr>
        <w:pStyle w:val="Heading2"/>
      </w:pPr>
      <w:r>
        <w:t>Cell 28 – Explanation</w:t>
      </w:r>
    </w:p>
    <w:p>
      <w:r>
        <w:t>This cell performs operations related to the data analysis/model pipeline. It is used to process data, build models, visualize patterns, or evaluate results. The explanation focuses on the purpose (why) and functionality (how) of the cell.</w:t>
      </w:r>
    </w:p>
    <w:p>
      <w:pPr>
        <w:pStyle w:val="Heading2"/>
      </w:pPr>
      <w:r>
        <w:t>Cell 29 – Explanation</w:t>
      </w:r>
    </w:p>
    <w:p>
      <w:r>
        <w:t>This cell performs operations related to the data analysis/model pipeline. It is used to process data, build models, visualize patterns, or evaluate results. The explanation focuses on the purpose (why) and functionality (how) of the cell.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