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03748"/>
          <w:sz w:val="44"/>
        </w:rPr>
        <w:t>Hugging Face Veri Setleri ve Model Yetenek Alanları</w:t>
      </w:r>
    </w:p>
    <w:p>
      <w:pPr>
        <w:spacing w:after="80"/>
        <w:jc w:val="left"/>
      </w:pPr>
      <w:r>
        <w:rPr>
          <w:rFonts w:ascii="Calibri" w:hAnsi="Calibri"/>
          <w:color w:val="1F4D78"/>
          <w:sz w:val="23"/>
        </w:rPr>
        <w:t>Teknik veri profili, katılımcı envanteri ve yetenek eşleştirme raporu</w:t>
      </w:r>
    </w:p>
    <w:p>
      <w:pPr>
        <w:spacing w:after="240"/>
        <w:jc w:val="left"/>
      </w:pPr>
      <w:r>
        <w:rPr>
          <w:rFonts w:ascii="Calibri" w:hAnsi="Calibri"/>
          <w:i/>
          <w:color w:val="5F6B75"/>
          <w:sz w:val="19"/>
        </w:rPr>
        <w:t>21 Temmuz 2026 | Magibu Uygulamalı Yapay Zekâ Mimarisi Eğitimi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36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F6B75"/>
                <w:sz w:val="18"/>
              </w:rPr>
              <w:t>Veri seti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36"/>
              </w:rPr>
              <w:t>3.119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F6B75"/>
                <w:sz w:val="18"/>
              </w:rPr>
              <w:t>Toplam satır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3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F6B75"/>
                <w:sz w:val="18"/>
              </w:rPr>
              <w:t>Yetenek alanı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Teknik Özet</w:t>
      </w:r>
    </w:p>
    <w:p>
      <w:pPr>
        <w:spacing w:before="0" w:after="120" w:line="264" w:lineRule="auto"/>
      </w:pPr>
      <w:r>
        <w:rPr>
          <w:rFonts w:ascii="Calibri" w:hAnsi="Calibri"/>
          <w:i w:val="0"/>
        </w:rPr>
        <w:t>İnceleme, dokuz veri setindeki 3.119 kaydın tamamından üretilen şema ve içerik profillerine dayanır. Aşağıdaki tablo model eğitimi açısından doğrudan teknik durumu gösterir; puanlama veya sıralama kullanılmamıştır.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Teknik başlık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Tespit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Model eğitimi karşılığı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Veri biçimi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8 sohbet veri seti / 3.016 kayıt; 1 katalog / 103 kayıt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Sohbet şemaları ortak messages biçimine normalize edilmeli.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Mesaj bütünlüğü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Sohbet setlerinde boş content veya geçersiz role yok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Temel yükleme ve rol doğrulama açısından kullanılabilir.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Tool Call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Dolu tool_calls: 0; tool rolü: 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Fonksiyon adı, JSON argüman, tool sonucu ve hata akışı ayrıca üretilmeli.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Multi-turn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Birden fazla user-assistant turu içeren kayıt: 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Takip sorusu, düzeltme ve uzun bağlam verisi ayrıca hazırlanmalı.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Thinking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1.136 asistan mesajında thinking dolu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Eğitim için final-answer-only sürümü ayrılmalı.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Tip uyumu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Şahin Identity'de 462 adet metin "null"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images, thinking ve tool_calls gerçek null tipine çevrilmeli.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Metin tekrarı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Marvel istem %75,71; Felsefe istem %76,56; Şahin cevap %64,94; Biyoloji cevap %21,59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Aynı soru/cevap aileleri gruplanıp ağırlıkları düşürülmeli.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Yapılandırılmış hedef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Prompt-target JSON veya tablo çıktısı: 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İthaki kataloğundan şema doğrulamalı hedefler türetilebilir.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Katılımcı ve Veri Seti Envanteri</w:t>
      </w:r>
    </w:p>
    <w:p>
      <w:pPr>
        <w:spacing w:before="0" w:after="120" w:line="264" w:lineRule="auto"/>
      </w:pPr>
      <w:r>
        <w:rPr>
          <w:rFonts w:ascii="Calibri" w:hAnsi="Calibri"/>
          <w:i w:val="0"/>
        </w:rPr>
        <w:t>Aşağıdaki isimler katılımcı CSV'si ile resmî Hugging Face profil/veri kartı bilgileri birleştirilerek doğrulanmıştır. Veri seti adları tıklanabilir bağlantıdır.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700"/>
        <w:gridCol w:w="1400"/>
        <w:gridCol w:w="25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İsim Soyisim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Veri seti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Yapı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Ali Furkan Ak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1">
              <w:r>
                <w:rPr>
                  <w:rFonts w:ascii="Calibri" w:hAnsi="Calibri"/>
                  <w:color w:val="2E74B5"/>
                  <w:u w:val="single"/>
                </w:rPr>
                <w:t>aliFurkan123/cultural-questions-dataset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500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MIT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Ayşe Nur Yeşilova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2">
              <w:r>
                <w:rPr>
                  <w:rFonts w:ascii="Calibri" w:hAnsi="Calibri"/>
                  <w:color w:val="2E74B5"/>
                  <w:u w:val="single"/>
                </w:rPr>
                <w:t>Aysenur44/namaz-vakti-identity-tr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System-user-assistant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Ege Ertekin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3">
              <w:r>
                <w:rPr>
                  <w:rFonts w:ascii="Calibri" w:hAnsi="Calibri"/>
                  <w:color w:val="2E74B5"/>
                  <w:u w:val="single"/>
                </w:rPr>
                <w:t>Egertekin/marvel-domain-dataset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177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Gurur Aşer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4">
              <w:r>
                <w:rPr>
                  <w:rFonts w:ascii="Calibri" w:hAnsi="Calibri"/>
                  <w:color w:val="2E74B5"/>
                  <w:u w:val="single"/>
                </w:rPr>
                <w:t>gururaser/ithaki-bilimkurgu-klasikleri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103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CC BY-NC 4.0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17 alanlı katalog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Mehmet Emre Öz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5">
              <w:r>
                <w:rPr>
                  <w:rFonts w:ascii="Calibri" w:hAnsi="Calibri"/>
                  <w:color w:val="2E74B5"/>
                  <w:u w:val="single"/>
                </w:rPr>
                <w:t>nyzmemre/biyoloji-terimleri-turkce-sa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1.093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Mert Ali Alkan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6">
              <w:r>
                <w:rPr>
                  <w:rFonts w:ascii="Calibri" w:hAnsi="Calibri"/>
                  <w:color w:val="2E74B5"/>
                  <w:u w:val="single"/>
                </w:rPr>
                <w:t>Mer1Alii/TR-ECommerce-CustomerSupport-Instructions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186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Apache 2.0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Muhammet Yusuf Kaydın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7">
              <w:r>
                <w:rPr>
                  <w:rFonts w:ascii="Calibri" w:hAnsi="Calibri"/>
                  <w:color w:val="2E74B5"/>
                  <w:u w:val="single"/>
                </w:rPr>
                <w:t>yoitsmeyusuf/felsefe_finetune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529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Mustafa Özdemir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8">
              <w:r>
                <w:rPr>
                  <w:rFonts w:ascii="Calibri" w:hAnsi="Calibri"/>
                  <w:color w:val="2E74B5"/>
                  <w:u w:val="single"/>
                </w:rPr>
                <w:t>namruni/meb-ogretmen-soru-cevap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450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Serhat Kılıç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hyperlink r:id="rId19">
              <w:r>
                <w:rPr>
                  <w:rFonts w:ascii="Calibri" w:hAnsi="Calibri"/>
                  <w:color w:val="2E74B5"/>
                  <w:u w:val="single"/>
                </w:rPr>
                <w:t>sk75/sahin_identity</w:t>
              </w:r>
            </w:hyperlink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Model Yetenek Alanı Eşleştirmesi</w:t>
      </w:r>
    </w:p>
    <w:p>
      <w:pPr>
        <w:spacing w:before="0" w:after="120" w:line="264" w:lineRule="auto"/>
      </w:pPr>
      <w:r>
        <w:rPr>
          <w:rFonts w:ascii="Calibri" w:hAnsi="Calibri"/>
          <w:i w:val="0"/>
        </w:rPr>
        <w:t>Eşleştirme dört düzey kullanır: doğrudan, kısmi, dönüştürme gerekli ve bulunmuyor. Proje durumları kullanıcı tarafından verilen şekilde korunmuştur.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100"/>
        <w:gridCol w:w="1500"/>
        <w:gridCol w:w="2300"/>
        <w:gridCol w:w="32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Alan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Durum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Eşleşme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Mevcut kaynak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Kapsam notu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Identity</w:t>
            </w:r>
          </w:p>
        </w:tc>
        <w:tc>
          <w:tcPr>
            <w:tcW w:type="dxa" w:w="1100"/>
            <w:shd w:fill="EA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Tamamlandı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Doğrudan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NamazAsistan Identity; Şahin Identity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Çekirdek kimlik var; güvenlik, sınır ve tutarlı ret kapsamı tamamlanmalı.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Tool Call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Dönüştürme gerekli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İthaki; E-ticaret; MEB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Mevcut tool_calls alanları boş; fonksiyon şeması, argüman, sonuç ve hata örnekleri yazılmalı.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Conversation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Tek tur doğrudan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Genel bilgi; Marvel; E-ticaret; MEB; Biyoloji; Felsefe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Gerçek multi-turn takip, düzeltme ve uzun bağlam örneği yok.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Instruction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Kısmi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E-ticaret; MEB; Genel bilgi; Biyoloji; Marvel; Felsefe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Mevcut içerik alan soru-cevabıdır; geniş görev ve format çeşitliliği yok.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Structured Output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Dönüştürme gerekli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İthaki kataloğu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Katalog yapılandırılmıştır ancak prompt-target JSON/tablo örneği değildir.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Math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Dar dönüşüm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İthaki fiyat ve indirim alanları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Yalnız yüzde/indirim aritmetiği türetilebilir; genel matematik seti yok.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Coding</w:t>
            </w:r>
          </w:p>
        </w:tc>
        <w:tc>
          <w:tcPr>
            <w:tcW w:type="dxa" w:w="1100"/>
            <w:shd w:fill="FFF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Planlandı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Bulunmuyor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Kod üretimi, test, hata ayıklama, refactor veya algoritma örneği yok.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Hedef kayıt biçimleri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3100"/>
        <w:gridCol w:w="27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Alan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Önerilen kayıt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Gerekli alanlar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6"/>
              </w:rPr>
              <w:t>Doğrulama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Identity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system + user + assistant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persona_id, capability, boundary, safety_rule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Çelişkili kimlik ve sınır sorularında tutarlı cevap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Tool Call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assistant.tool_calls + tool + assistant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function, arguments JSON, tool_result, error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Şema geçerliliği ve doğru araç seçimi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Conversation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Çok mesajlı messages dizisi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turn_id, topic, context_reference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Önceki mesaja doğru referans ve bağlam koruma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Instruction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instruction + optional input + output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task_type, constraints, expected_format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Talimat ve biçim kısıtlarının tamamını karşılama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Structured Output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assistant content içinde doğrulanabilir JSON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schema_version, required fields, null policy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JSON Schema doğrulaması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Math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problem + derivation + final_answer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operation, operands, unit, verifier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Programatik sonuç kontrolü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Coding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prompt + code + tests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language, runtime, tests, expected_result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6"/>
              </w:rPr>
              <w:t>Kodun derlenmesi/çalışması ve testlerin geçmesi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Veri Seti Bazında Teknik Notlar</w:t>
      </w:r>
    </w:p>
    <w:p>
      <w:pPr>
        <w:spacing w:before="0" w:after="120" w:line="264" w:lineRule="auto"/>
      </w:pPr>
      <w:r>
        <w:rPr>
          <w:rFonts w:ascii="Calibri" w:hAnsi="Calibri"/>
          <w:i w:val="0"/>
        </w:rPr>
        <w:t>Her kayıt için kullanım amacı, ölçülen teknik durum ve gerekli hazırlık adımı özetlenmiştir.</w:t>
      </w:r>
    </w:p>
    <w:p>
      <w:pPr>
        <w:pStyle w:val="Heading2"/>
        <w:keepNext/>
      </w:pPr>
      <w:r>
        <w:t>4.1 Ali Furkan Ak</w:t>
      </w:r>
    </w:p>
    <w:p>
      <w:pPr>
        <w:pStyle w:val="SmallMuted"/>
        <w:spacing w:after="80"/>
      </w:pPr>
      <w:r>
        <w:t>aliFurkan123/cultural-questions-dataset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500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MIT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500 satırın tamamında kullanıcı ve asistan içeriği doludur; exact veya normalleştirilmiş satır tekrarı tespit edilmemiştir. İçerik sentetiktir; olgusal cevaplarda satır düzeyinde kaynak veya doğrulama alanı yoktur.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Olgusal doğrulama, kaynaklandırma ve konu bazlı veri bölme sonrasında koşullu kullanılabilir.</w:t>
      </w:r>
    </w:p>
    <w:p>
      <w:pPr>
        <w:pStyle w:val="Heading2"/>
        <w:keepNext/>
      </w:pPr>
      <w:r>
        <w:t>4.2 Ayşe Nur Yeşilova</w:t>
      </w:r>
    </w:p>
    <w:p>
      <w:pPr>
        <w:pStyle w:val="SmallMuted"/>
        <w:spacing w:after="80"/>
      </w:pPr>
      <w:r>
        <w:t>Aysenur44/namaz-vakti-identity-tr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System-user-assistant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Identity: doğrudan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Dört satırın tamamı geçerli system-user-assistant sırasındadır. Yalnız dört satır vardır ve namaz vakti, dua veya ibadet alan yetkinliği içermez.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Alan veri seti değil; düşük ağırlıklı çekirdek kimlik tohumu olarak kullanılabilir.</w:t>
      </w:r>
    </w:p>
    <w:p>
      <w:pPr>
        <w:pStyle w:val="Heading2"/>
        <w:keepNext/>
      </w:pPr>
      <w:r>
        <w:t>4.3 Ege Ertekin</w:t>
      </w:r>
    </w:p>
    <w:p>
      <w:pPr>
        <w:pStyle w:val="SmallMuted"/>
        <w:spacing w:after="80"/>
      </w:pPr>
      <w:r>
        <w:t>Egertekin/marvel-domain-dataset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177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177 satırın tamamında geçerli kullanıcı-asistan dizisi ve dolu içerik vardır. Kullanıcı istemlerinin 134'ü, yani %75,71'i normalleştirilmiş tekrardır; tek Spider-Man sorusu 83 kez geçer.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Özgül soru üretimi, tekrar azaltma ve kaynak/lisans düzeltmesi olmadan eğitime hazır değildir.</w:t>
      </w:r>
    </w:p>
    <w:p>
      <w:pPr>
        <w:pStyle w:val="Heading2"/>
        <w:keepNext/>
      </w:pPr>
      <w:r>
        <w:t>4.4 Gurur Aşer</w:t>
      </w:r>
    </w:p>
    <w:p>
      <w:pPr>
        <w:pStyle w:val="SmallMuted"/>
        <w:spacing w:after="80"/>
      </w:pPr>
      <w:r>
        <w:t>gururaser/ithaki-bilimkurgu-klasikleri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17 alanlı katalog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CC BY-NC 4.0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Structured Output, Tool Call ve dar Math: dönüştürme kaynağı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103 kayıtta exact tekrar, ISBN/URL veya kitap-yazar anahtar tekrarı yoktur. Çevirmen, kapak tipi, özgün ad ve yayın tarihi alanlarında beklenen katalog eksikleri vardır.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Katalog/araştırma kullanımına uygun; ticari kullanım ve kaynak hakları ayrıca ele alınmalıdır.</w:t>
      </w:r>
    </w:p>
    <w:p>
      <w:pPr>
        <w:pStyle w:val="Heading2"/>
        <w:keepNext/>
      </w:pPr>
      <w:r>
        <w:t>4.5 Mehmet Emre Öz</w:t>
      </w:r>
    </w:p>
    <w:p>
      <w:pPr>
        <w:pStyle w:val="SmallMuted"/>
        <w:spacing w:after="80"/>
      </w:pPr>
      <w:r>
        <w:t>nyzmemre/biyoloji-terimleri-turkce-sa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1.093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1.093 satırla incelenen sohbet veri setleri içindeki en geniş kapsamlı koleksiyondur. 236 asistan cevabı, yani %21,59'u normalleştirilmiş tekrardır.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Kaynaklandırma, terim kimliği ve cevap ailesi bazlı tekrar azaltma sonrasında kullanılabilir.</w:t>
      </w:r>
    </w:p>
    <w:p>
      <w:pPr>
        <w:pStyle w:val="Heading2"/>
        <w:keepNext/>
      </w:pPr>
      <w:r>
        <w:t>4.6 Mert Ali Alkan</w:t>
      </w:r>
    </w:p>
    <w:p>
      <w:pPr>
        <w:pStyle w:val="SmallMuted"/>
        <w:spacing w:after="80"/>
      </w:pPr>
      <w:r>
        <w:t>Mer1Alii/TR-ECommerce-CustomerSupport-Instructions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186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Apache 2.0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kısmi; Tool Call: dönüştürme kaynağı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186 satırın tamamı yapısal olarak geçerli, dolu ve benzersizdir. Tüm asistan mesajlarında thinking alanı vardır; nihai cevap sürümü ayrılmalıdır.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Politika doğrulaması, iletişim bilgisi temizliği ve araç şeması eklenmesiyle koşullu kullanılabilir.</w:t>
      </w:r>
    </w:p>
    <w:p>
      <w:pPr>
        <w:pStyle w:val="Heading2"/>
        <w:keepNext/>
      </w:pPr>
      <w:r>
        <w:t>4.7 Muhammet Yusuf Kaydın</w:t>
      </w:r>
    </w:p>
    <w:p>
      <w:pPr>
        <w:pStyle w:val="SmallMuted"/>
        <w:spacing w:after="80"/>
      </w:pPr>
      <w:r>
        <w:t>yoitsmeyusuf/felsefe_finetune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529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 ve yalnız öznel görevler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529 satırda boş içerik, geçersiz rol veya exact satır tekrarı yoktur. 405 kullanıcı istemi, yani %76,56'sı normalleştirilmiş tekrardır.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Topluluk görüşü araştırmasına uygun; olgusal soru-cevap seti olarak kullanılmamalıdır.</w:t>
      </w:r>
    </w:p>
    <w:p>
      <w:pPr>
        <w:pStyle w:val="Heading2"/>
        <w:keepNext/>
      </w:pPr>
      <w:r>
        <w:t>4.8 Mustafa Özdemir</w:t>
      </w:r>
    </w:p>
    <w:p>
      <w:pPr>
        <w:pStyle w:val="SmallMuted"/>
        <w:spacing w:after="80"/>
      </w:pPr>
      <w:r>
        <w:t>namruni/meb-ogretmen-soru-cevap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450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Conversation: doğrudan; Instruction: kısmi; Tool Call: dönüştürme kaynağı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450 satırın tamamı yapısal olarak geçerli ve benzersizdir. Veri kartına göre cevapların yalnız %41'i resmî kaynak atfı taşır.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Güncel resmî kaynak getirme, geçerlilik tarihi ve citation zorunluluğuyla koşullu kullanılabilir.</w:t>
      </w:r>
    </w:p>
    <w:p>
      <w:pPr>
        <w:pStyle w:val="Heading2"/>
        <w:keepNext/>
      </w:pPr>
      <w:r>
        <w:t>4.9 Serhat Kılıç</w:t>
      </w:r>
    </w:p>
    <w:p>
      <w:pPr>
        <w:pStyle w:val="SmallMuted"/>
        <w:spacing w:after="80"/>
      </w:pPr>
      <w:r>
        <w:t>sk75/sahin_identity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1500"/>
        <w:gridCol w:w="5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Satır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Şema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Lisans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7"/>
              </w:rPr>
              <w:t>Yetenek eşleşmesi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77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İki mesajlı sohbet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Belirtilmemiş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sz w:val="17"/>
              </w:rPr>
              <w:t>Identity: doğrudan; Conversation: yalnız persona desteği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</w:rPr>
        <w:t>Teknik gözlem:</w:t>
      </w:r>
      <w:r>
        <w:rPr>
          <w:rFonts w:ascii="Calibri" w:hAnsi="Calibri"/>
          <w:i w:val="0"/>
        </w:rPr>
        <w:t xml:space="preserve"> 77 satır Türkçe ve İngilizce kimlik varyasyonları sağlar. 50 asistan cevabı, yani %64,94'ü normalleştirilmiş tekrardır.</w:t>
      </w:r>
    </w:p>
    <w:p>
      <w:pPr>
        <w:spacing w:before="0" w:after="160" w:line="264" w:lineRule="auto"/>
      </w:pPr>
      <w:r>
        <w:rPr>
          <w:rFonts w:ascii="Calibri" w:hAnsi="Calibri"/>
          <w:b/>
        </w:rPr>
        <w:t>Hazırlık:</w:t>
      </w:r>
      <w:r>
        <w:rPr>
          <w:rFonts w:ascii="Calibri" w:hAnsi="Calibri"/>
          <w:i w:val="0"/>
        </w:rPr>
        <w:t xml:space="preserve"> Tip düzeltmesi, tekrar azaltma ve lisans netliği sonrasında düşük ağırlıklı kimlik tohumu olabilir.</w:t>
      </w:r>
    </w:p>
    <w:p>
      <w:pPr>
        <w:pStyle w:val="Heading1"/>
        <w:keepNext/>
      </w:pPr>
      <w:r>
        <w:t>5. Teknik Uygulama Adımları</w:t>
      </w:r>
    </w:p>
    <w:p>
      <w:pPr>
        <w:spacing w:before="0" w:after="120" w:line="264" w:lineRule="auto"/>
      </w:pPr>
      <w:r>
        <w:rPr>
          <w:rFonts w:ascii="Calibri" w:hAnsi="Calibri"/>
          <w:i w:val="0"/>
        </w:rPr>
        <w:t>Mevcut dosyaları ortak bir eğitim hattına almak için uygulanacak temel teknik işlemler: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Ortak şema: </w:t>
      </w:r>
      <w:r>
        <w:rPr>
          <w:rFonts w:ascii="Calibri" w:hAnsi="Calibri"/>
        </w:rPr>
        <w:t>train, conversations ve messages alanlarını messages altında birleştir; role/content dışındaki alanları tanımlı nullable tipe dönüştür.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Tekrar kümeleri: </w:t>
      </w:r>
      <w:r>
        <w:rPr>
          <w:rFonts w:ascii="Calibri" w:hAnsi="Calibri"/>
        </w:rPr>
        <w:t>Normalize edilmiş prompt_hash ve answer_hash üret; Marvel, Felsefe, Biyoloji ve Şahin tekrarlarını küme kimliğiyle işaretle.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Cevap ayrıştırma: </w:t>
      </w:r>
      <w:r>
        <w:rPr>
          <w:rFonts w:ascii="Calibri" w:hAnsi="Calibri"/>
        </w:rPr>
        <w:t>thinking ile final answer alanlarını ayır; eğitim girdisinde hangi alanın kullanılacağını veri sürümüyle açıkça tanımla.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Araç ve çıktı üretimi: </w:t>
      </w:r>
      <w:r>
        <w:rPr>
          <w:rFonts w:ascii="Calibri" w:hAnsi="Calibri"/>
        </w:rPr>
        <w:t>Tool Call için JSON Schema tabanlı fonksiyon kayıtları; Structured Output için şema doğrulamalı hedef JSON örnekleri oluştur.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Alan doğrulayıcıları: </w:t>
      </w:r>
      <w:r>
        <w:rPr>
          <w:rFonts w:ascii="Calibri" w:hAnsi="Calibri"/>
        </w:rPr>
        <w:t>Math için sayısal sonuç kontrolü, Coding için çalıştırılabilir test, Conversation için bağlam referansı ve Tool Call için argüman doğrulaması ekle.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1F4D78"/>
        </w:rPr>
        <w:t xml:space="preserve">Kaynak sürümü: </w:t>
      </w:r>
      <w:r>
        <w:rPr>
          <w:rFonts w:ascii="Calibri" w:hAnsi="Calibri"/>
        </w:rPr>
        <w:t>MEB, e-ticaret ve katalog kayıtlarına source_url, source_version veya collected_at alanı ekle; değişebilir cevapları sabit bilgi gibi öğretme.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5"/>
        <w:sz w:val="17"/>
      </w:rPr>
      <w:t xml:space="preserve">Sayfa </w:t>
    </w:r>
    <w:r>
      <w:fldChar w:fldCharType="begin"/>
      <w:instrText xml:space="preserve">PAGE</w:instrText>
      <w:fldChar w:fldCharType="end"/>
    </w:r>
    <w:r>
      <w:rPr>
        <w:rFonts w:ascii="Calibri" w:hAnsi="Calibri"/>
        <w:color w:val="5F6B75"/>
        <w:sz w:val="17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5"/>
        <w:sz w:val="17"/>
      </w:rPr>
      <w:t>HUGGING FACE VERİ SETİ DEĞERLENDİRMESİ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basedOn w:val="Normal"/>
    <w:pPr>
      <w:spacing w:after="80"/>
    </w:pPr>
    <w:rPr>
      <w:rFonts w:ascii="Calibri" w:hAnsi="Calibri"/>
      <w:color w:val="5F6B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datasets/aliFurkan123/cultural-questions-dataset" TargetMode="External"/><Relationship Id="rId12" Type="http://schemas.openxmlformats.org/officeDocument/2006/relationships/hyperlink" Target="https://huggingface.co/datasets/Aysenur44/namaz-vakti-identity-tr" TargetMode="External"/><Relationship Id="rId13" Type="http://schemas.openxmlformats.org/officeDocument/2006/relationships/hyperlink" Target="https://huggingface.co/datasets/Egertekin/marvel-domain-dataset" TargetMode="External"/><Relationship Id="rId14" Type="http://schemas.openxmlformats.org/officeDocument/2006/relationships/hyperlink" Target="https://huggingface.co/datasets/gururaser/ithaki-bilimkurgu-klasikleri" TargetMode="External"/><Relationship Id="rId15" Type="http://schemas.openxmlformats.org/officeDocument/2006/relationships/hyperlink" Target="https://huggingface.co/datasets/nyzmemre/biyoloji-terimleri-turkce-sa" TargetMode="External"/><Relationship Id="rId16" Type="http://schemas.openxmlformats.org/officeDocument/2006/relationships/hyperlink" Target="https://huggingface.co/datasets/Mer1Alii/TR-ECommerce-CustomerSupport-Instructions" TargetMode="External"/><Relationship Id="rId17" Type="http://schemas.openxmlformats.org/officeDocument/2006/relationships/hyperlink" Target="https://huggingface.co/datasets/yoitsmeyusuf/felsefe_finetune" TargetMode="External"/><Relationship Id="rId18" Type="http://schemas.openxmlformats.org/officeDocument/2006/relationships/hyperlink" Target="https://huggingface.co/datasets/namruni/meb-ogretmen-soru-cevap" TargetMode="External"/><Relationship Id="rId19" Type="http://schemas.openxmlformats.org/officeDocument/2006/relationships/hyperlink" Target="https://huggingface.co/datasets/sk75/sahin_iden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Hugging Face Veri Setleri ve Model Yetenek Alanları Değerlendirme Raporu</dc:title>
  <dc:subject>Dokuz Hugging Face veri setinin kalite, kullanım ve yetenek alanı değerlendirmesi</dc:subject>
  <dc:creator>Magibu Uygulamalı Yapay Zekâ Mimarisi Eğitimi</dc:creator>
  <cp:keywords>Hugging Face, veri seti, Identity, Tool Call, Conversation, Instruction, Structured Output, Math, Coding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