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A1A3B"/>
          <w:sz w:val="40"/>
          <w:szCs w:val="40"/>
        </w:rPr>
        <w:t xml:space="preserve">Bilal Ahmad</w:t>
      </w:r>
    </w:p>
    <w:p>
      <w:pPr>
        <w:spacing w:after="60"/>
      </w:pPr>
      <w:r>
        <w:rPr>
          <w:rFonts w:ascii="Calibri" w:cs="Calibri" w:eastAsia="Calibri" w:hAnsi="Calibri"/>
          <w:color w:val="5B6B7B"/>
          <w:sz w:val="20"/>
          <w:szCs w:val="20"/>
        </w:rPr>
        <w:t xml:space="preserve">Electrical Engineer  |  Power Systems Researcher  |  Machine Learning</w:t>
      </w:r>
    </w:p>
    <w:p>
      <w:pPr>
        <w:spacing w:after="40"/>
      </w:pPr>
      <w:r>
        <w:rPr>
          <w:rFonts w:ascii="Calibri" w:cs="Calibri" w:eastAsia="Calibri" w:hAnsi="Calibri"/>
          <w:color w:val="5B6B7B"/>
          <w:sz w:val="17"/>
          <w:szCs w:val="17"/>
        </w:rPr>
        <w:t xml:space="preserve">Bath, United Kingdom</w:t>
      </w:r>
      <w:r>
        <w:rPr>
          <w:rFonts w:ascii="Calibri" w:cs="Calibri" w:eastAsia="Calibri" w:hAnsi="Calibri"/>
          <w:color w:val="AFBBCC"/>
          <w:sz w:val="17"/>
          <w:szCs w:val="17"/>
        </w:rPr>
        <w:t xml:space="preserve">   •   </w:t>
      </w:r>
      <w:hyperlink w:history="1" r:id="rIdzslqudkpinicn5sa_p3jl">
        <w:r>
          <w:rPr>
            <w:rFonts w:ascii="Calibri" w:cs="Calibri" w:eastAsia="Calibri" w:hAnsi="Calibri"/>
            <w:color w:val="0F66FF"/>
            <w:sz w:val="17"/>
            <w:szCs w:val="17"/>
          </w:rPr>
          <w:t xml:space="preserve">connect@mintorian.com</w:t>
        </w:r>
      </w:hyperlink>
      <w:r>
        <w:rPr>
          <w:rFonts w:ascii="Calibri" w:cs="Calibri" w:eastAsia="Calibri" w:hAnsi="Calibri"/>
          <w:color w:val="AFBBCC"/>
          <w:sz w:val="17"/>
          <w:szCs w:val="17"/>
        </w:rPr>
        <w:t xml:space="preserve">   •   </w:t>
      </w:r>
      <w:hyperlink w:history="1" r:id="rIdrwz5nuufsburmb1plwbr-">
        <w:r>
          <w:rPr>
            <w:rFonts w:ascii="Calibri" w:cs="Calibri" w:eastAsia="Calibri" w:hAnsi="Calibri"/>
            <w:color w:val="0F66FF"/>
            <w:sz w:val="17"/>
            <w:szCs w:val="17"/>
          </w:rPr>
          <w:t xml:space="preserve">mintorian.com</w:t>
        </w:r>
      </w:hyperlink>
      <w:r>
        <w:rPr>
          <w:rFonts w:ascii="Calibri" w:cs="Calibri" w:eastAsia="Calibri" w:hAnsi="Calibri"/>
          <w:color w:val="AFBBCC"/>
          <w:sz w:val="17"/>
          <w:szCs w:val="17"/>
        </w:rPr>
        <w:t xml:space="preserve">   •   </w:t>
      </w:r>
      <w:hyperlink w:history="1" r:id="rIdcinhtkkelngtaegl7jyjp">
        <w:r>
          <w:rPr>
            <w:rFonts w:ascii="Calibri" w:cs="Calibri" w:eastAsia="Calibri" w:hAnsi="Calibri"/>
            <w:color w:val="0F66FF"/>
            <w:sz w:val="17"/>
            <w:szCs w:val="17"/>
          </w:rPr>
          <w:t xml:space="preserve">linkedin.com/in/mintorian</w:t>
        </w:r>
      </w:hyperlink>
      <w:r>
        <w:rPr>
          <w:rFonts w:ascii="Calibri" w:cs="Calibri" w:eastAsia="Calibri" w:hAnsi="Calibri"/>
          <w:color w:val="AFBBCC"/>
          <w:sz w:val="17"/>
          <w:szCs w:val="17"/>
        </w:rPr>
        <w:t xml:space="preserve">   •   </w:t>
      </w:r>
      <w:hyperlink w:history="1" r:id="rIdyj-lmmg0w6g6raysbwlxv">
        <w:r>
          <w:rPr>
            <w:rFonts w:ascii="Calibri" w:cs="Calibri" w:eastAsia="Calibri" w:hAnsi="Calibri"/>
            <w:color w:val="0F66FF"/>
            <w:sz w:val="17"/>
            <w:szCs w:val="17"/>
          </w:rPr>
          <w:t xml:space="preserve">github.com/BilalAhmad096</w:t>
        </w:r>
      </w:hyperlink>
    </w:p>
    <w:p>
      <w:pPr>
        <w:pBdr>
          <w:bottom w:val="single" w:color="C9D4E6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A1A3B"/>
          <w:spacing w:val="30"/>
          <w:sz w:val="19"/>
          <w:szCs w:val="19"/>
        </w:rPr>
        <w:t xml:space="preserve">PROFILE</w:t>
      </w:r>
    </w:p>
    <w:p>
      <w:pPr>
        <w:spacing w:after="0" w:before="4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PhD researcher at the University of Bath working on power distribution network reliability and Battery Energy Storage Systems, combining Optimal Power Flow (OPF/SCOPF) with explainable machine learning for grid resilience. Former Technical Lead in Machine Learning at HCL Technologies, with a track record spanning power system optimisation, control engineering, and applied AI across research and industry. Currently also working as a full stack developer alongside the research.</w:t>
      </w:r>
    </w:p>
    <w:p>
      <w:pPr>
        <w:pBdr>
          <w:bottom w:val="single" w:color="C9D4E6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A1A3B"/>
          <w:spacing w:val="30"/>
          <w:sz w:val="19"/>
          <w:szCs w:val="19"/>
        </w:rPr>
        <w:t xml:space="preserve">PROFESSIONAL EXPERIENCE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Full Stack Developer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Dystil.AI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Apr 2026 – Present  ·  Part-time, Remote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Full-stack web development across front-end interfaces and back-end services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Feature implementation, code review and release support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Full Stack Developer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Just Jutz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Apr 2026 – Present  ·  Part-time, Remote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End-to-end web development, from user interface through to server-side logic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Building and maintaining features across the existing codebase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Teaching Assistant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University of Bath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Jan 2026 – Present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Supported labs, tutorials and grading across computing and electrical modules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Teaching Assistant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University of London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Apr 2023 – Jun 2026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Supported labs, tutorials and grading across computing and electrical modules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Held office hours and provided one-to-one support for coursework and projects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Coordinated assessment rubrics and feedback to improve learning outcomes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Visiting Researcher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Technical University of Denmark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May 2026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Research Assistant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Royal Holloway, University of London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Aug 2023 – Oct 2025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Contributed to ML-driven power systems research and prototype development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Managed datasets, experiments and result reproducibility pipelines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Prepared figures, drafts and proofs-of-concept for publications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Technical Lead, Machine Learning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HCL Technologies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Aug 2022 – Jul 2023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Led development of ML-enabled features across products, including handwritten text extraction, OCR, and automated catalogue tagging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Built sales forecasting and document digitisation pipelines, and an image noise-removal model for MedTech-relevant sensor systems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Designed a fully automated OPF and SCOPF framework applying ML-based power flow analysis for grid contingency screening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Visiting Researcher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RWTH Aachen University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Oct 2021 – Mar 2022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MTDC microgrid model in MATLAB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ADRC scheme for buck, boost and DAB converters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Robustness and convergence analysis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Small-signal, sensitivity and modal analysis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Intern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PricewaterhouseCoopers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Aug 2021 – Oct 2021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Artificial intelligence in smart grids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Advanced metering infrastructure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Smart grid contracts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Intern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Harduaganj Thermal Power Station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May 2017 – Jun 2017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Coal handling plant supervision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Cooling unit and switchgear supervision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SCADA monitoring and workforce management</w:t>
      </w:r>
    </w:p>
    <w:p>
      <w:pPr>
        <w:pBdr>
          <w:bottom w:val="single" w:color="C9D4E6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A1A3B"/>
          <w:spacing w:val="30"/>
          <w:sz w:val="19"/>
          <w:szCs w:val="19"/>
        </w:rPr>
        <w:t xml:space="preserve">EDUCATION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PhD, Power System Reliability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University of Bath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Current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Researching power distribution network preparedness for severe weather events involving compound hazards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Developing an automated optimal procurement strategy framework for Distribution Network Operators (DNOs)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Applying explainable AI (XAI) to intelligent contingency screening for power system reliability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MPhil, Power System Optimisation using Machine Learning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Royal Holloway, University of London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M.Tech, Electrical Power Systems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IIT Roorkee</w:t>
      </w:r>
      <w:r>
        <w:ptab w:alignment="right" w:relativeTo="margin" w:leader="none"/>
      </w:r>
      <w:r>
        <w:rPr>
          <w:rFonts w:ascii="Calibri" w:cs="Calibri" w:eastAsia="Calibri" w:hAnsi="Calibri"/>
          <w:color w:val="5B6B7B"/>
          <w:sz w:val="17"/>
          <w:szCs w:val="17"/>
        </w:rPr>
        <w:t xml:space="preserve">Distinction</w:t>
      </w:r>
    </w:p>
    <w:p>
      <w:pPr>
        <w:keepNext/>
        <w:spacing w:after="0" w:before="150"/>
      </w:pPr>
      <w:r>
        <w:rPr>
          <w:rFonts w:ascii="Calibri" w:cs="Calibri" w:eastAsia="Calibri" w:hAnsi="Calibri"/>
          <w:b/>
          <w:bCs/>
          <w:color w:val="0A1A3B"/>
          <w:sz w:val="20"/>
          <w:szCs w:val="20"/>
        </w:rPr>
        <w:t xml:space="preserve">B.Tech, Electrical Engineering</w:t>
      </w:r>
      <w:r>
        <w:rPr>
          <w:rFonts w:ascii="Calibri" w:cs="Calibri" w:eastAsia="Calibri" w:hAnsi="Calibri"/>
          <w:color w:val="0A1A3B"/>
          <w:sz w:val="20"/>
          <w:szCs w:val="20"/>
        </w:rPr>
        <w:t xml:space="preserve">  — Aligarh Muslim University</w:t>
      </w:r>
    </w:p>
    <w:p>
      <w:pPr>
        <w:pBdr>
          <w:bottom w:val="single" w:color="C9D4E6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A1A3B"/>
          <w:spacing w:val="30"/>
          <w:sz w:val="19"/>
          <w:szCs w:val="19"/>
        </w:rPr>
        <w:t xml:space="preserve">PUBLICATIONS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B. Ahmad and O. Nduka, “A Comparative Analysis of Machine Learning Based Power Flow Study with Custom Made Open Source Python Codes,” IEEE icSmartGrid 2025.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B. Ahmad, S. M. Amrr, M. Nabi, M. R. Khalid and M. S. J. Asghar, “Analysis of Three-Phase Grid-Tied Thyristor Based Inverter for Solar PV Applications,” IEEE SEFET 2021.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M. R. Khalid, B. Ahmad, A. Sarwar and M. S. J. Asghar, “Review of Thyristor Based Grid Tied Inverters for Solar PV Applications,” IEEE I2CT Pune 2019.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Forthcoming — International Journal of Renewable Energy Research.</w:t>
      </w:r>
    </w:p>
    <w:p>
      <w:pPr>
        <w:pBdr>
          <w:bottom w:val="single" w:color="C9D4E6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A1A3B"/>
          <w:spacing w:val="30"/>
          <w:sz w:val="19"/>
          <w:szCs w:val="19"/>
        </w:rPr>
        <w:t xml:space="preserve">KEY PROJECTS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Power System Reliability in Adverse Weather Events — Bath PhD research programme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XAI-based SCOPF Framework for Power System Optimisation — RHUL MPhil programme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System-Level Control of Inverters in DC Microgrids — RWTH Aachen thesis</w:t>
      </w:r>
    </w:p>
    <w:p>
      <w:pPr>
        <w:pStyle w:val="ListParagraph"/>
        <w:numPr>
          <w:ilvl w:val="0"/>
          <w:numId w:val="1"/>
        </w:numPr>
        <w:spacing w:after="0" w:before="30" w:line="250"/>
      </w:pPr>
      <w:r>
        <w:rPr>
          <w:rFonts w:ascii="Calibri" w:cs="Calibri" w:eastAsia="Calibri" w:hAnsi="Calibri"/>
          <w:color w:val="20304A"/>
          <w:sz w:val="18"/>
          <w:szCs w:val="18"/>
        </w:rPr>
        <w:t xml:space="preserve">Multilevel Inverter with MPP Tracking — power electronics research project</w:t>
      </w:r>
    </w:p>
    <w:p>
      <w:pPr>
        <w:pBdr>
          <w:bottom w:val="single" w:color="C9D4E6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A1A3B"/>
          <w:spacing w:val="30"/>
          <w:sz w:val="19"/>
          <w:szCs w:val="19"/>
        </w:rPr>
        <w:t xml:space="preserve">TECHNICAL SKILLS</w:t>
      </w:r>
    </w:p>
    <w:p>
      <w:pPr>
        <w:spacing w:after="0" w:before="60" w:line="250"/>
      </w:pPr>
      <w:r>
        <w:rPr>
          <w:rFonts w:ascii="Calibri" w:cs="Calibri" w:eastAsia="Calibri" w:hAnsi="Calibri"/>
          <w:b/>
          <w:bCs/>
          <w:color w:val="0A1A3B"/>
          <w:sz w:val="18"/>
          <w:szCs w:val="18"/>
        </w:rPr>
        <w:t xml:space="preserve">Languages  </w:t>
      </w:r>
      <w:r>
        <w:rPr>
          <w:rFonts w:ascii="Calibri" w:cs="Calibri" w:eastAsia="Calibri" w:hAnsi="Calibri"/>
          <w:color w:val="20304A"/>
          <w:sz w:val="18"/>
          <w:szCs w:val="18"/>
        </w:rPr>
        <w:t xml:space="preserve">Python · MATLAB · Java · JavaScript · HTML · CSS</w:t>
      </w:r>
    </w:p>
    <w:p>
      <w:pPr>
        <w:spacing w:after="0" w:before="60" w:line="250"/>
      </w:pPr>
      <w:r>
        <w:rPr>
          <w:rFonts w:ascii="Calibri" w:cs="Calibri" w:eastAsia="Calibri" w:hAnsi="Calibri"/>
          <w:b/>
          <w:bCs/>
          <w:color w:val="0A1A3B"/>
          <w:sz w:val="18"/>
          <w:szCs w:val="18"/>
        </w:rPr>
        <w:t xml:space="preserve">Optimisation and power systems  </w:t>
      </w:r>
      <w:r>
        <w:rPr>
          <w:rFonts w:ascii="Calibri" w:cs="Calibri" w:eastAsia="Calibri" w:hAnsi="Calibri"/>
          <w:color w:val="20304A"/>
          <w:sz w:val="18"/>
          <w:szCs w:val="18"/>
        </w:rPr>
        <w:t xml:space="preserve">Pyomo · PandaPower · MATPOWER · Gurobi · Ipopt</w:t>
      </w:r>
    </w:p>
    <w:p>
      <w:pPr>
        <w:spacing w:after="0" w:before="60" w:line="250"/>
      </w:pPr>
      <w:r>
        <w:rPr>
          <w:rFonts w:ascii="Calibri" w:cs="Calibri" w:eastAsia="Calibri" w:hAnsi="Calibri"/>
          <w:b/>
          <w:bCs/>
          <w:color w:val="0A1A3B"/>
          <w:sz w:val="18"/>
          <w:szCs w:val="18"/>
        </w:rPr>
        <w:t xml:space="preserve">Data and machine learning  </w:t>
      </w:r>
      <w:r>
        <w:rPr>
          <w:rFonts w:ascii="Calibri" w:cs="Calibri" w:eastAsia="Calibri" w:hAnsi="Calibri"/>
          <w:color w:val="20304A"/>
          <w:sz w:val="18"/>
          <w:szCs w:val="18"/>
        </w:rPr>
        <w:t xml:space="preserve">Pandas · NumPy · SciPy · Matplotlib</w:t>
      </w:r>
    </w:p>
    <w:p>
      <w:pPr>
        <w:pBdr>
          <w:bottom w:val="single" w:color="C9D4E6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A1A3B"/>
          <w:spacing w:val="30"/>
          <w:sz w:val="19"/>
          <w:szCs w:val="19"/>
        </w:rPr>
        <w:t xml:space="preserve">FELLOWSHIPS AND AWARDS</w:t>
      </w:r>
    </w:p>
    <w:p>
      <w:pPr>
        <w:spacing w:after="0" w:before="60" w:line="250"/>
      </w:pPr>
      <w:r>
        <w:rPr>
          <w:rFonts w:ascii="Calibri" w:cs="Calibri" w:eastAsia="Calibri" w:hAnsi="Calibri"/>
          <w:b/>
          <w:bCs/>
          <w:color w:val="0A1A3B"/>
          <w:sz w:val="18"/>
          <w:szCs w:val="18"/>
        </w:rPr>
        <w:t xml:space="preserve">Fellowships  </w:t>
      </w:r>
      <w:r>
        <w:rPr>
          <w:rFonts w:ascii="Calibri" w:cs="Calibri" w:eastAsia="Calibri" w:hAnsi="Calibri"/>
          <w:color w:val="20304A"/>
          <w:sz w:val="18"/>
          <w:szCs w:val="18"/>
        </w:rPr>
        <w:t xml:space="preserve">URSA · DAAD · LSC · MHRD</w:t>
      </w:r>
    </w:p>
    <w:p>
      <w:pPr>
        <w:spacing w:after="0" w:before="60" w:line="250"/>
      </w:pPr>
      <w:r>
        <w:rPr>
          <w:rFonts w:ascii="Calibri" w:cs="Calibri" w:eastAsia="Calibri" w:hAnsi="Calibri"/>
          <w:b/>
          <w:bCs/>
          <w:color w:val="0A1A3B"/>
          <w:sz w:val="18"/>
          <w:szCs w:val="18"/>
        </w:rPr>
        <w:t xml:space="preserve">Award  </w:t>
      </w:r>
      <w:r>
        <w:rPr>
          <w:rFonts w:ascii="Calibri" w:cs="Calibri" w:eastAsia="Calibri" w:hAnsi="Calibri"/>
          <w:color w:val="20304A"/>
          <w:sz w:val="18"/>
          <w:szCs w:val="18"/>
        </w:rPr>
        <w:t xml:space="preserve">Third Best Paper — icSmartGrid 2025, Glasgow, UK</w:t>
      </w:r>
    </w:p>
    <w:sectPr>
      <w:pgSz w:w="11906" w:h="16838" w:orient="portrait"/>
      <w:pgMar w:top="792" w:right="907" w:bottom="792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slqudkpinicn5sa_p3jl" Type="http://schemas.openxmlformats.org/officeDocument/2006/relationships/hyperlink" Target="mailto:connect@mintorian.com" TargetMode="External"/><Relationship Id="rIdrwz5nuufsburmb1plwbr-" Type="http://schemas.openxmlformats.org/officeDocument/2006/relationships/hyperlink" Target="https://mintorian.com" TargetMode="External"/><Relationship Id="rIdcinhtkkelngtaegl7jyjp" Type="http://schemas.openxmlformats.org/officeDocument/2006/relationships/hyperlink" Target="https://www.linkedin.com/in/mintorian" TargetMode="External"/><Relationship Id="rIdyj-lmmg0w6g6raysbwlxv" Type="http://schemas.openxmlformats.org/officeDocument/2006/relationships/hyperlink" Target="https://github.com/BilalAhmad096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Bilal Ahmad — Curriculum Vitae</dc:title>
  <dc:creator>Bilal Ahmad</dc:creator>
  <cp:lastModifiedBy>Un-named</cp:lastModifiedBy>
  <cp:revision>1</cp:revision>
  <dcterms:created xsi:type="dcterms:W3CDTF">2026-08-19T17:42:08.292Z</dcterms:created>
  <dcterms:modified xsi:type="dcterms:W3CDTF">2026-08-19T17:42:08.292Z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