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D16FE" w14:textId="16B4677F" w:rsidR="000A52D9" w:rsidRDefault="0050583C" w:rsidP="000A52D9">
      <w:r>
        <w:rPr>
          <w:noProof/>
        </w:rPr>
        <w:drawing>
          <wp:anchor distT="0" distB="0" distL="114300" distR="114300" simplePos="0" relativeHeight="251659264" behindDoc="0" locked="0" layoutInCell="1" allowOverlap="1" wp14:anchorId="53C9B851" wp14:editId="0139868E">
            <wp:simplePos x="0" y="0"/>
            <wp:positionH relativeFrom="margin">
              <wp:align>center</wp:align>
            </wp:positionH>
            <wp:positionV relativeFrom="paragraph">
              <wp:posOffset>0</wp:posOffset>
            </wp:positionV>
            <wp:extent cx="5257800" cy="5257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7800" cy="5257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D68ED" w14:textId="73D227C7" w:rsidR="000A52D9" w:rsidRDefault="000A52D9" w:rsidP="000A52D9"/>
    <w:p w14:paraId="4B94F559" w14:textId="1EBD726D" w:rsidR="000A52D9" w:rsidRDefault="000A52D9" w:rsidP="000A52D9"/>
    <w:p w14:paraId="74DC5C03" w14:textId="21F335C0" w:rsidR="000A52D9" w:rsidRDefault="00B06FCB" w:rsidP="000A52D9">
      <w:r>
        <w:rPr>
          <w:noProof/>
        </w:rPr>
        <mc:AlternateContent>
          <mc:Choice Requires="wps">
            <w:drawing>
              <wp:anchor distT="0" distB="0" distL="114300" distR="114300" simplePos="0" relativeHeight="251661312" behindDoc="0" locked="0" layoutInCell="1" allowOverlap="1" wp14:anchorId="66C0E934" wp14:editId="28C9A927">
                <wp:simplePos x="0" y="0"/>
                <wp:positionH relativeFrom="margin">
                  <wp:posOffset>0</wp:posOffset>
                </wp:positionH>
                <wp:positionV relativeFrom="paragraph">
                  <wp:posOffset>29210</wp:posOffset>
                </wp:positionV>
                <wp:extent cx="6010275" cy="2200275"/>
                <wp:effectExtent l="19050" t="19050" r="28575" b="28575"/>
                <wp:wrapNone/>
                <wp:docPr id="2" name="Rectangle: Rounded Corners 2"/>
                <wp:cNvGraphicFramePr/>
                <a:graphic xmlns:a="http://schemas.openxmlformats.org/drawingml/2006/main">
                  <a:graphicData uri="http://schemas.microsoft.com/office/word/2010/wordprocessingShape">
                    <wps:wsp>
                      <wps:cNvSpPr/>
                      <wps:spPr>
                        <a:xfrm>
                          <a:off x="0" y="0"/>
                          <a:ext cx="6010275" cy="2200275"/>
                        </a:xfrm>
                        <a:prstGeom prst="roundRect">
                          <a:avLst/>
                        </a:prstGeom>
                        <a:ln w="38100"/>
                      </wps:spPr>
                      <wps:style>
                        <a:lnRef idx="2">
                          <a:schemeClr val="dk1"/>
                        </a:lnRef>
                        <a:fillRef idx="1">
                          <a:schemeClr val="lt1"/>
                        </a:fillRef>
                        <a:effectRef idx="0">
                          <a:schemeClr val="dk1"/>
                        </a:effectRef>
                        <a:fontRef idx="minor">
                          <a:schemeClr val="dk1"/>
                        </a:fontRef>
                      </wps:style>
                      <wps:txbx>
                        <w:txbxContent>
                          <w:p w14:paraId="546256E1" w14:textId="6504C96B" w:rsidR="0050583C" w:rsidRPr="00DF52FD" w:rsidRDefault="0050583C" w:rsidP="0050583C">
                            <w:pPr>
                              <w:jc w:val="center"/>
                              <w:rPr>
                                <w:b/>
                                <w:bCs/>
                                <w:sz w:val="56"/>
                                <w:szCs w:val="56"/>
                              </w:rPr>
                            </w:pPr>
                            <w:r>
                              <w:rPr>
                                <w:b/>
                                <w:bCs/>
                                <w:sz w:val="56"/>
                                <w:szCs w:val="56"/>
                              </w:rPr>
                              <w:t>Global Marketing Report</w:t>
                            </w:r>
                            <w:r w:rsidR="00B925E1">
                              <w:rPr>
                                <w:b/>
                                <w:bCs/>
                                <w:sz w:val="56"/>
                                <w:szCs w:val="56"/>
                              </w:rPr>
                              <w:t>:</w:t>
                            </w:r>
                          </w:p>
                          <w:p w14:paraId="5BABD353" w14:textId="2B10A3C8" w:rsidR="0050583C" w:rsidRDefault="0050583C" w:rsidP="0050583C">
                            <w:pPr>
                              <w:jc w:val="center"/>
                              <w:rPr>
                                <w:b/>
                                <w:bCs/>
                                <w:sz w:val="56"/>
                                <w:szCs w:val="56"/>
                              </w:rPr>
                            </w:pPr>
                            <w:r>
                              <w:rPr>
                                <w:b/>
                                <w:bCs/>
                                <w:sz w:val="56"/>
                                <w:szCs w:val="56"/>
                              </w:rPr>
                              <w:t>LAUNCH OF PEUGEOT AUTOMAKERS</w:t>
                            </w:r>
                          </w:p>
                          <w:p w14:paraId="69D6EBF8" w14:textId="630F7C89" w:rsidR="0050583C" w:rsidRPr="00DF52FD" w:rsidRDefault="0050583C" w:rsidP="0050583C">
                            <w:pPr>
                              <w:jc w:val="center"/>
                              <w:rPr>
                                <w:b/>
                                <w:bCs/>
                                <w:sz w:val="56"/>
                                <w:szCs w:val="56"/>
                              </w:rPr>
                            </w:pPr>
                            <w:r>
                              <w:rPr>
                                <w:b/>
                                <w:bCs/>
                                <w:sz w:val="56"/>
                                <w:szCs w:val="56"/>
                              </w:rPr>
                              <w:t>IN VIETNAM.</w:t>
                            </w:r>
                          </w:p>
                          <w:p w14:paraId="75277A9B" w14:textId="77777777" w:rsidR="0050583C" w:rsidRDefault="0050583C" w:rsidP="0050583C">
                            <w:pPr>
                              <w:jc w:val="center"/>
                              <w:rPr>
                                <w:b/>
                                <w:bCs/>
                                <w:sz w:val="70"/>
                                <w:szCs w:val="70"/>
                              </w:rPr>
                            </w:pPr>
                          </w:p>
                          <w:p w14:paraId="069793A2" w14:textId="77777777" w:rsidR="0050583C" w:rsidRPr="009E0C2A" w:rsidRDefault="0050583C" w:rsidP="0050583C">
                            <w:pPr>
                              <w:jc w:val="center"/>
                              <w:rPr>
                                <w:b/>
                                <w:bCs/>
                                <w:sz w:val="70"/>
                                <w:szCs w:val="7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6C0E934" id="Rectangle: Rounded Corners 2" o:spid="_x0000_s1026" style="position:absolute;margin-left:0;margin-top:2.3pt;width:473.25pt;height:173.2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" fillcolor="white [3201]" strokecolor="black [3200]" strokeweight="3pt">
                <v:stroke joinstyle="miter"/>
                <v:textbox>
                  <w:txbxContent>
                    <w:p w14:paraId="546256E1" w14:textId="6504C96B" w:rsidR="0050583C" w:rsidRPr="00DF52FD" w:rsidRDefault="0050583C" w:rsidP="0050583C">
                      <w:pPr>
                        <w:jc w:val="center"/>
                        <w:rPr>
                          <w:b/>
                          <w:bCs/>
                          <w:sz w:val="56"/>
                          <w:szCs w:val="56"/>
                        </w:rPr>
                      </w:pPr>
                      <w:r>
                        <w:rPr>
                          <w:b/>
                          <w:bCs/>
                          <w:sz w:val="56"/>
                          <w:szCs w:val="56"/>
                        </w:rPr>
                        <w:t>Global Marketing Report</w:t>
                      </w:r>
                      <w:r w:rsidR="00B925E1">
                        <w:rPr>
                          <w:b/>
                          <w:bCs/>
                          <w:sz w:val="56"/>
                          <w:szCs w:val="56"/>
                        </w:rPr>
                        <w:t>:</w:t>
                      </w:r>
                    </w:p>
                    <w:p w14:paraId="5BABD353" w14:textId="2B10A3C8" w:rsidR="0050583C" w:rsidRDefault="0050583C" w:rsidP="0050583C">
                      <w:pPr>
                        <w:jc w:val="center"/>
                        <w:rPr>
                          <w:b/>
                          <w:bCs/>
                          <w:sz w:val="56"/>
                          <w:szCs w:val="56"/>
                        </w:rPr>
                      </w:pPr>
                      <w:r>
                        <w:rPr>
                          <w:b/>
                          <w:bCs/>
                          <w:sz w:val="56"/>
                          <w:szCs w:val="56"/>
                        </w:rPr>
                        <w:t>LAUNCH OF PEUGEOT AUTOMAKERS</w:t>
                      </w:r>
                    </w:p>
                    <w:p w14:paraId="69D6EBF8" w14:textId="630F7C89" w:rsidR="0050583C" w:rsidRPr="00DF52FD" w:rsidRDefault="0050583C" w:rsidP="0050583C">
                      <w:pPr>
                        <w:jc w:val="center"/>
                        <w:rPr>
                          <w:b/>
                          <w:bCs/>
                          <w:sz w:val="56"/>
                          <w:szCs w:val="56"/>
                        </w:rPr>
                      </w:pPr>
                      <w:r>
                        <w:rPr>
                          <w:b/>
                          <w:bCs/>
                          <w:sz w:val="56"/>
                          <w:szCs w:val="56"/>
                        </w:rPr>
                        <w:t>IN VIETNAM.</w:t>
                      </w:r>
                    </w:p>
                    <w:p w14:paraId="75277A9B" w14:textId="77777777" w:rsidR="0050583C" w:rsidRDefault="0050583C" w:rsidP="0050583C">
                      <w:pPr>
                        <w:jc w:val="center"/>
                        <w:rPr>
                          <w:b/>
                          <w:bCs/>
                          <w:sz w:val="70"/>
                          <w:szCs w:val="70"/>
                        </w:rPr>
                      </w:pPr>
                    </w:p>
                    <w:p w14:paraId="069793A2" w14:textId="77777777" w:rsidR="0050583C" w:rsidRPr="009E0C2A" w:rsidRDefault="0050583C" w:rsidP="0050583C">
                      <w:pPr>
                        <w:jc w:val="center"/>
                        <w:rPr>
                          <w:b/>
                          <w:bCs/>
                          <w:sz w:val="70"/>
                          <w:szCs w:val="70"/>
                        </w:rPr>
                      </w:pPr>
                    </w:p>
                  </w:txbxContent>
                </v:textbox>
                <w10:wrap anchorx="margin"/>
              </v:roundrect>
            </w:pict>
          </mc:Fallback>
        </mc:AlternateContent>
      </w:r>
    </w:p>
    <w:p w14:paraId="022E1B4F" w14:textId="3DDA5581" w:rsidR="000A52D9" w:rsidRDefault="000A52D9" w:rsidP="000A52D9"/>
    <w:p w14:paraId="7C0F0B5B" w14:textId="68339C90" w:rsidR="000A52D9" w:rsidRDefault="000A52D9" w:rsidP="000A52D9"/>
    <w:p w14:paraId="1F0A3FEB" w14:textId="6742DAA8" w:rsidR="000A52D9" w:rsidRDefault="000A52D9" w:rsidP="000A52D9"/>
    <w:p w14:paraId="0ACB5965" w14:textId="36311C8F" w:rsidR="000A52D9" w:rsidRDefault="000A52D9" w:rsidP="000A52D9"/>
    <w:p w14:paraId="15215B84" w14:textId="3BC087F5" w:rsidR="000A52D9" w:rsidRDefault="000A52D9" w:rsidP="000A52D9"/>
    <w:p w14:paraId="642C93E6" w14:textId="1D32CCDA" w:rsidR="000A52D9" w:rsidRDefault="000A52D9" w:rsidP="000A52D9"/>
    <w:sdt>
      <w:sdtPr>
        <w:rPr>
          <w:rFonts w:asciiTheme="minorHAnsi" w:eastAsiaTheme="minorHAnsi" w:hAnsiTheme="minorHAnsi" w:cstheme="minorBidi"/>
          <w:color w:val="auto"/>
          <w:sz w:val="22"/>
          <w:szCs w:val="22"/>
        </w:rPr>
        <w:id w:val="190963979"/>
        <w:docPartObj>
          <w:docPartGallery w:val="Table of Contents"/>
          <w:docPartUnique/>
        </w:docPartObj>
      </w:sdtPr>
      <w:sdtEndPr>
        <w:rPr>
          <w:b/>
          <w:bCs/>
          <w:noProof/>
        </w:rPr>
      </w:sdtEndPr>
      <w:sdtContent>
        <w:p w14:paraId="13217C24" w14:textId="0A08910A" w:rsidR="003D5D30" w:rsidRPr="00B06FCB" w:rsidRDefault="003D5D30">
          <w:pPr>
            <w:pStyle w:val="TOCHeading"/>
            <w:rPr>
              <w:sz w:val="40"/>
              <w:szCs w:val="40"/>
            </w:rPr>
          </w:pPr>
          <w:r w:rsidRPr="00B06FCB">
            <w:rPr>
              <w:sz w:val="40"/>
              <w:szCs w:val="40"/>
            </w:rPr>
            <w:t>Contents</w:t>
          </w:r>
        </w:p>
        <w:p w14:paraId="49533E7E" w14:textId="6F7C9F25" w:rsidR="00474867" w:rsidRDefault="003D5D30">
          <w:pPr>
            <w:pStyle w:val="TOC1"/>
            <w:tabs>
              <w:tab w:val="left" w:pos="440"/>
              <w:tab w:val="right" w:leader="dot" w:pos="9350"/>
            </w:tabs>
            <w:rPr>
              <w:rFonts w:eastAsiaTheme="minorEastAsia"/>
              <w:noProof/>
            </w:rPr>
          </w:pPr>
          <w:r w:rsidRPr="00B06FCB">
            <w:rPr>
              <w:sz w:val="30"/>
              <w:szCs w:val="30"/>
            </w:rPr>
            <w:fldChar w:fldCharType="begin"/>
          </w:r>
          <w:r w:rsidRPr="00B06FCB">
            <w:rPr>
              <w:sz w:val="30"/>
              <w:szCs w:val="30"/>
            </w:rPr>
            <w:instrText xml:space="preserve"> TOC \o "1-3" \h \z \u </w:instrText>
          </w:r>
          <w:r w:rsidRPr="00B06FCB">
            <w:rPr>
              <w:sz w:val="30"/>
              <w:szCs w:val="30"/>
            </w:rPr>
            <w:fldChar w:fldCharType="separate"/>
          </w:r>
          <w:hyperlink w:anchor="_Toc105305683" w:history="1">
            <w:r w:rsidR="00474867" w:rsidRPr="00827358">
              <w:rPr>
                <w:rStyle w:val="Hyperlink"/>
                <w:rFonts w:cstheme="minorHAnsi"/>
                <w:b/>
                <w:bCs/>
                <w:noProof/>
              </w:rPr>
              <w:t>1.</w:t>
            </w:r>
            <w:r w:rsidR="00474867">
              <w:rPr>
                <w:rFonts w:eastAsiaTheme="minorEastAsia"/>
                <w:noProof/>
              </w:rPr>
              <w:tab/>
            </w:r>
            <w:r w:rsidR="00474867" w:rsidRPr="00827358">
              <w:rPr>
                <w:rStyle w:val="Hyperlink"/>
                <w:rFonts w:cstheme="minorHAnsi"/>
                <w:b/>
                <w:bCs/>
                <w:noProof/>
              </w:rPr>
              <w:t>Profile of Vietnam</w:t>
            </w:r>
            <w:r w:rsidR="00474867">
              <w:rPr>
                <w:noProof/>
                <w:webHidden/>
              </w:rPr>
              <w:tab/>
            </w:r>
            <w:r w:rsidR="00474867">
              <w:rPr>
                <w:noProof/>
                <w:webHidden/>
              </w:rPr>
              <w:fldChar w:fldCharType="begin"/>
            </w:r>
            <w:r w:rsidR="00474867">
              <w:rPr>
                <w:noProof/>
                <w:webHidden/>
              </w:rPr>
              <w:instrText xml:space="preserve"> PAGEREF _Toc105305683 \h </w:instrText>
            </w:r>
            <w:r w:rsidR="00474867">
              <w:rPr>
                <w:noProof/>
                <w:webHidden/>
              </w:rPr>
            </w:r>
            <w:r w:rsidR="00474867">
              <w:rPr>
                <w:noProof/>
                <w:webHidden/>
              </w:rPr>
              <w:fldChar w:fldCharType="separate"/>
            </w:r>
            <w:r w:rsidR="007F3D81">
              <w:rPr>
                <w:noProof/>
                <w:webHidden/>
              </w:rPr>
              <w:t>3</w:t>
            </w:r>
            <w:r w:rsidR="00474867">
              <w:rPr>
                <w:noProof/>
                <w:webHidden/>
              </w:rPr>
              <w:fldChar w:fldCharType="end"/>
            </w:r>
          </w:hyperlink>
        </w:p>
        <w:p w14:paraId="19914087" w14:textId="2B1D931F" w:rsidR="00474867" w:rsidRDefault="007F3D81">
          <w:pPr>
            <w:pStyle w:val="TOC1"/>
            <w:tabs>
              <w:tab w:val="left" w:pos="440"/>
              <w:tab w:val="right" w:leader="dot" w:pos="9350"/>
            </w:tabs>
            <w:rPr>
              <w:rFonts w:eastAsiaTheme="minorEastAsia"/>
              <w:noProof/>
            </w:rPr>
          </w:pPr>
          <w:hyperlink w:anchor="_Toc105305684" w:history="1">
            <w:r w:rsidR="00474867" w:rsidRPr="00827358">
              <w:rPr>
                <w:rStyle w:val="Hyperlink"/>
                <w:rFonts w:cstheme="minorHAnsi"/>
                <w:b/>
                <w:bCs/>
                <w:noProof/>
              </w:rPr>
              <w:t>2.</w:t>
            </w:r>
            <w:r w:rsidR="00474867">
              <w:rPr>
                <w:rFonts w:eastAsiaTheme="minorEastAsia"/>
                <w:noProof/>
              </w:rPr>
              <w:tab/>
            </w:r>
            <w:r w:rsidR="00474867" w:rsidRPr="00827358">
              <w:rPr>
                <w:rStyle w:val="Hyperlink"/>
                <w:rFonts w:cstheme="minorHAnsi"/>
                <w:b/>
                <w:bCs/>
                <w:noProof/>
              </w:rPr>
              <w:t>Description of Company</w:t>
            </w:r>
            <w:r w:rsidR="00474867">
              <w:rPr>
                <w:noProof/>
                <w:webHidden/>
              </w:rPr>
              <w:tab/>
            </w:r>
            <w:r w:rsidR="00474867">
              <w:rPr>
                <w:noProof/>
                <w:webHidden/>
              </w:rPr>
              <w:fldChar w:fldCharType="begin"/>
            </w:r>
            <w:r w:rsidR="00474867">
              <w:rPr>
                <w:noProof/>
                <w:webHidden/>
              </w:rPr>
              <w:instrText xml:space="preserve"> PAGEREF _Toc105305684 \h </w:instrText>
            </w:r>
            <w:r w:rsidR="00474867">
              <w:rPr>
                <w:noProof/>
                <w:webHidden/>
              </w:rPr>
            </w:r>
            <w:r w:rsidR="00474867">
              <w:rPr>
                <w:noProof/>
                <w:webHidden/>
              </w:rPr>
              <w:fldChar w:fldCharType="separate"/>
            </w:r>
            <w:r>
              <w:rPr>
                <w:noProof/>
                <w:webHidden/>
              </w:rPr>
              <w:t>6</w:t>
            </w:r>
            <w:r w:rsidR="00474867">
              <w:rPr>
                <w:noProof/>
                <w:webHidden/>
              </w:rPr>
              <w:fldChar w:fldCharType="end"/>
            </w:r>
          </w:hyperlink>
        </w:p>
        <w:p w14:paraId="7465479E" w14:textId="6278EDFB" w:rsidR="00474867" w:rsidRDefault="007F3D81">
          <w:pPr>
            <w:pStyle w:val="TOC1"/>
            <w:tabs>
              <w:tab w:val="left" w:pos="440"/>
              <w:tab w:val="right" w:leader="dot" w:pos="9350"/>
            </w:tabs>
            <w:rPr>
              <w:rFonts w:eastAsiaTheme="minorEastAsia"/>
              <w:noProof/>
            </w:rPr>
          </w:pPr>
          <w:hyperlink w:anchor="_Toc105305685" w:history="1">
            <w:r w:rsidR="00474867" w:rsidRPr="00827358">
              <w:rPr>
                <w:rStyle w:val="Hyperlink"/>
                <w:rFonts w:cstheme="minorHAnsi"/>
                <w:b/>
                <w:bCs/>
                <w:noProof/>
              </w:rPr>
              <w:t>3.</w:t>
            </w:r>
            <w:r w:rsidR="00474867">
              <w:rPr>
                <w:rFonts w:eastAsiaTheme="minorEastAsia"/>
                <w:noProof/>
              </w:rPr>
              <w:tab/>
            </w:r>
            <w:r w:rsidR="00474867" w:rsidRPr="00827358">
              <w:rPr>
                <w:rStyle w:val="Hyperlink"/>
                <w:rFonts w:cstheme="minorHAnsi"/>
                <w:b/>
                <w:bCs/>
                <w:noProof/>
              </w:rPr>
              <w:t>Recommendation of Entry Strategy</w:t>
            </w:r>
            <w:r w:rsidR="00474867">
              <w:rPr>
                <w:noProof/>
                <w:webHidden/>
              </w:rPr>
              <w:tab/>
            </w:r>
            <w:r w:rsidR="00474867">
              <w:rPr>
                <w:noProof/>
                <w:webHidden/>
              </w:rPr>
              <w:fldChar w:fldCharType="begin"/>
            </w:r>
            <w:r w:rsidR="00474867">
              <w:rPr>
                <w:noProof/>
                <w:webHidden/>
              </w:rPr>
              <w:instrText xml:space="preserve"> PAGEREF _Toc105305685 \h </w:instrText>
            </w:r>
            <w:r w:rsidR="00474867">
              <w:rPr>
                <w:noProof/>
                <w:webHidden/>
              </w:rPr>
            </w:r>
            <w:r w:rsidR="00474867">
              <w:rPr>
                <w:noProof/>
                <w:webHidden/>
              </w:rPr>
              <w:fldChar w:fldCharType="separate"/>
            </w:r>
            <w:r>
              <w:rPr>
                <w:noProof/>
                <w:webHidden/>
              </w:rPr>
              <w:t>8</w:t>
            </w:r>
            <w:r w:rsidR="00474867">
              <w:rPr>
                <w:noProof/>
                <w:webHidden/>
              </w:rPr>
              <w:fldChar w:fldCharType="end"/>
            </w:r>
          </w:hyperlink>
        </w:p>
        <w:p w14:paraId="6C796AA9" w14:textId="6A560A08" w:rsidR="00474867" w:rsidRDefault="007F3D81">
          <w:pPr>
            <w:pStyle w:val="TOC1"/>
            <w:tabs>
              <w:tab w:val="left" w:pos="440"/>
              <w:tab w:val="right" w:leader="dot" w:pos="9350"/>
            </w:tabs>
            <w:rPr>
              <w:rFonts w:eastAsiaTheme="minorEastAsia"/>
              <w:noProof/>
            </w:rPr>
          </w:pPr>
          <w:hyperlink w:anchor="_Toc105305686" w:history="1">
            <w:r w:rsidR="00474867" w:rsidRPr="00827358">
              <w:rPr>
                <w:rStyle w:val="Hyperlink"/>
                <w:rFonts w:cstheme="minorHAnsi"/>
                <w:b/>
                <w:bCs/>
                <w:noProof/>
              </w:rPr>
              <w:t>4.</w:t>
            </w:r>
            <w:r w:rsidR="00474867">
              <w:rPr>
                <w:rFonts w:eastAsiaTheme="minorEastAsia"/>
                <w:noProof/>
              </w:rPr>
              <w:tab/>
            </w:r>
            <w:r w:rsidR="00474867" w:rsidRPr="00827358">
              <w:rPr>
                <w:rStyle w:val="Hyperlink"/>
                <w:rFonts w:cstheme="minorHAnsi"/>
                <w:b/>
                <w:bCs/>
                <w:noProof/>
              </w:rPr>
              <w:t>Segmentation, Targeting, Positioning and Formulation of Marketing Mix:</w:t>
            </w:r>
            <w:r w:rsidR="00474867">
              <w:rPr>
                <w:noProof/>
                <w:webHidden/>
              </w:rPr>
              <w:tab/>
            </w:r>
            <w:r w:rsidR="00474867">
              <w:rPr>
                <w:noProof/>
                <w:webHidden/>
              </w:rPr>
              <w:fldChar w:fldCharType="begin"/>
            </w:r>
            <w:r w:rsidR="00474867">
              <w:rPr>
                <w:noProof/>
                <w:webHidden/>
              </w:rPr>
              <w:instrText xml:space="preserve"> PAGEREF _Toc105305686 \h </w:instrText>
            </w:r>
            <w:r w:rsidR="00474867">
              <w:rPr>
                <w:noProof/>
                <w:webHidden/>
              </w:rPr>
            </w:r>
            <w:r w:rsidR="00474867">
              <w:rPr>
                <w:noProof/>
                <w:webHidden/>
              </w:rPr>
              <w:fldChar w:fldCharType="separate"/>
            </w:r>
            <w:r>
              <w:rPr>
                <w:noProof/>
                <w:webHidden/>
              </w:rPr>
              <w:t>10</w:t>
            </w:r>
            <w:r w:rsidR="00474867">
              <w:rPr>
                <w:noProof/>
                <w:webHidden/>
              </w:rPr>
              <w:fldChar w:fldCharType="end"/>
            </w:r>
          </w:hyperlink>
        </w:p>
        <w:p w14:paraId="06A41E44" w14:textId="08FDD5C0" w:rsidR="003D5D30" w:rsidRDefault="003D5D30">
          <w:r w:rsidRPr="00B06FCB">
            <w:rPr>
              <w:b/>
              <w:bCs/>
              <w:noProof/>
              <w:sz w:val="30"/>
              <w:szCs w:val="30"/>
            </w:rPr>
            <w:fldChar w:fldCharType="end"/>
          </w:r>
        </w:p>
      </w:sdtContent>
    </w:sdt>
    <w:p w14:paraId="40E9890F" w14:textId="60E2E867" w:rsidR="000A52D9" w:rsidRDefault="000A52D9" w:rsidP="000A52D9"/>
    <w:p w14:paraId="30D37634" w14:textId="26BDB5D2" w:rsidR="003D5D30" w:rsidRDefault="003D5D30" w:rsidP="000A52D9"/>
    <w:p w14:paraId="56F51048" w14:textId="127E6F94" w:rsidR="00065766" w:rsidRDefault="00065766" w:rsidP="000A52D9"/>
    <w:p w14:paraId="178B36F1" w14:textId="52C77B8A" w:rsidR="00065766" w:rsidRDefault="00065766" w:rsidP="000A52D9"/>
    <w:p w14:paraId="49DB3B9E" w14:textId="7A8AF81B" w:rsidR="00065766" w:rsidRDefault="00065766" w:rsidP="000A52D9"/>
    <w:p w14:paraId="405D3099" w14:textId="521E431C" w:rsidR="00065766" w:rsidRDefault="00065766" w:rsidP="000A52D9"/>
    <w:p w14:paraId="6E0167BB" w14:textId="46F5539D" w:rsidR="00065766" w:rsidRDefault="00065766" w:rsidP="000A52D9"/>
    <w:p w14:paraId="4C95906A" w14:textId="20D21F4E" w:rsidR="00065766" w:rsidRDefault="00065766" w:rsidP="000A52D9"/>
    <w:p w14:paraId="3807C349" w14:textId="1CDB9A18" w:rsidR="00065766" w:rsidRDefault="00065766" w:rsidP="000A52D9"/>
    <w:p w14:paraId="2FB344A4" w14:textId="0B5D0AB8" w:rsidR="00065766" w:rsidRDefault="00065766" w:rsidP="000A52D9"/>
    <w:p w14:paraId="4CFE4F97" w14:textId="77777777" w:rsidR="00AD2051" w:rsidRDefault="00AD2051" w:rsidP="000A52D9"/>
    <w:p w14:paraId="633973E6" w14:textId="77777777" w:rsidR="00AD2051" w:rsidRDefault="00AD2051" w:rsidP="000A52D9"/>
    <w:p w14:paraId="78F88D40" w14:textId="2E202DAD" w:rsidR="00065766" w:rsidRPr="00AD2051" w:rsidRDefault="00065766" w:rsidP="000A52D9">
      <w:pPr>
        <w:rPr>
          <w:b/>
          <w:bCs/>
          <w:sz w:val="40"/>
          <w:szCs w:val="40"/>
        </w:rPr>
      </w:pPr>
      <w:r w:rsidRPr="00AD2051">
        <w:rPr>
          <w:b/>
          <w:bCs/>
          <w:sz w:val="40"/>
          <w:szCs w:val="40"/>
        </w:rPr>
        <w:t>Group Members:</w:t>
      </w:r>
    </w:p>
    <w:p w14:paraId="519DA73B" w14:textId="02F46FCB" w:rsidR="00065766" w:rsidRPr="00AD2051" w:rsidRDefault="00065766" w:rsidP="00065766">
      <w:pPr>
        <w:pStyle w:val="ListParagraph"/>
        <w:numPr>
          <w:ilvl w:val="0"/>
          <w:numId w:val="21"/>
        </w:numPr>
        <w:rPr>
          <w:sz w:val="40"/>
          <w:szCs w:val="40"/>
        </w:rPr>
      </w:pPr>
      <w:r w:rsidRPr="00AD2051">
        <w:rPr>
          <w:sz w:val="40"/>
          <w:szCs w:val="40"/>
        </w:rPr>
        <w:t>Bilal Ahmed Khan (20k-0183)</w:t>
      </w:r>
    </w:p>
    <w:p w14:paraId="04300778" w14:textId="4260499A" w:rsidR="00065766" w:rsidRPr="00AD2051" w:rsidRDefault="00065766" w:rsidP="00065766">
      <w:pPr>
        <w:pStyle w:val="ListParagraph"/>
        <w:numPr>
          <w:ilvl w:val="0"/>
          <w:numId w:val="21"/>
        </w:numPr>
        <w:rPr>
          <w:sz w:val="40"/>
          <w:szCs w:val="40"/>
        </w:rPr>
      </w:pPr>
      <w:r w:rsidRPr="00AD2051">
        <w:rPr>
          <w:sz w:val="40"/>
          <w:szCs w:val="40"/>
        </w:rPr>
        <w:t>Zulnoor Siddiqui (20k-1090)</w:t>
      </w:r>
    </w:p>
    <w:p w14:paraId="77E1620A" w14:textId="76715FDD" w:rsidR="00065766" w:rsidRPr="00AD2051" w:rsidRDefault="00065766" w:rsidP="00065766">
      <w:pPr>
        <w:pStyle w:val="ListParagraph"/>
        <w:numPr>
          <w:ilvl w:val="0"/>
          <w:numId w:val="21"/>
        </w:numPr>
        <w:rPr>
          <w:sz w:val="40"/>
          <w:szCs w:val="40"/>
        </w:rPr>
      </w:pPr>
      <w:r w:rsidRPr="00AD2051">
        <w:rPr>
          <w:sz w:val="40"/>
          <w:szCs w:val="40"/>
        </w:rPr>
        <w:t>Mohammad Wamiq Akram (20k-1857)</w:t>
      </w:r>
    </w:p>
    <w:p w14:paraId="76778610" w14:textId="77008EA7" w:rsidR="00065766" w:rsidRPr="00AD2051" w:rsidRDefault="00AD2051" w:rsidP="00065766">
      <w:pPr>
        <w:pStyle w:val="ListParagraph"/>
        <w:numPr>
          <w:ilvl w:val="0"/>
          <w:numId w:val="21"/>
        </w:numPr>
        <w:rPr>
          <w:sz w:val="40"/>
          <w:szCs w:val="40"/>
        </w:rPr>
      </w:pPr>
      <w:r w:rsidRPr="00AD2051">
        <w:rPr>
          <w:sz w:val="40"/>
          <w:szCs w:val="40"/>
        </w:rPr>
        <w:t>Syed Talha Ali (20k-162</w:t>
      </w:r>
      <w:r w:rsidR="00144788">
        <w:rPr>
          <w:sz w:val="40"/>
          <w:szCs w:val="40"/>
        </w:rPr>
        <w:t>1</w:t>
      </w:r>
      <w:r w:rsidRPr="00AD2051">
        <w:rPr>
          <w:sz w:val="40"/>
          <w:szCs w:val="40"/>
        </w:rPr>
        <w:t>)</w:t>
      </w:r>
    </w:p>
    <w:p w14:paraId="7D1A4D3C" w14:textId="77777777" w:rsidR="00AD2051" w:rsidRDefault="00AD2051" w:rsidP="000A52D9">
      <w:pPr>
        <w:rPr>
          <w:b/>
          <w:bCs/>
          <w:sz w:val="40"/>
          <w:szCs w:val="40"/>
        </w:rPr>
      </w:pPr>
    </w:p>
    <w:p w14:paraId="7DC4AD05" w14:textId="65655FD5" w:rsidR="003D5D30" w:rsidRDefault="00AD2051" w:rsidP="000A52D9">
      <w:pPr>
        <w:rPr>
          <w:b/>
          <w:bCs/>
          <w:sz w:val="40"/>
          <w:szCs w:val="40"/>
        </w:rPr>
      </w:pPr>
      <w:r>
        <w:rPr>
          <w:b/>
          <w:bCs/>
          <w:sz w:val="40"/>
          <w:szCs w:val="40"/>
        </w:rPr>
        <w:t>Submitted To:</w:t>
      </w:r>
    </w:p>
    <w:p w14:paraId="4FC49728" w14:textId="43E7C8F3" w:rsidR="00AD2051" w:rsidRPr="00AD2051" w:rsidRDefault="00AD2051" w:rsidP="00AD2051">
      <w:pPr>
        <w:rPr>
          <w:b/>
          <w:bCs/>
          <w:sz w:val="40"/>
          <w:szCs w:val="40"/>
        </w:rPr>
      </w:pPr>
      <w:r>
        <w:rPr>
          <w:b/>
          <w:bCs/>
          <w:sz w:val="40"/>
          <w:szCs w:val="40"/>
        </w:rPr>
        <w:t>Miss Asiya Zaheer</w:t>
      </w:r>
      <w:bookmarkStart w:id="0" w:name="_Toc105305683"/>
    </w:p>
    <w:p w14:paraId="30A4F89B" w14:textId="62463CC7" w:rsidR="003D5D30" w:rsidRPr="00792276" w:rsidRDefault="003D5D30" w:rsidP="00792276">
      <w:pPr>
        <w:pStyle w:val="Heading1"/>
        <w:numPr>
          <w:ilvl w:val="0"/>
          <w:numId w:val="14"/>
        </w:numPr>
        <w:rPr>
          <w:rFonts w:asciiTheme="minorHAnsi" w:hAnsiTheme="minorHAnsi" w:cstheme="minorHAnsi"/>
          <w:b/>
          <w:bCs/>
          <w:color w:val="auto"/>
          <w:sz w:val="40"/>
          <w:szCs w:val="40"/>
        </w:rPr>
      </w:pPr>
      <w:r w:rsidRPr="00792276">
        <w:rPr>
          <w:rFonts w:asciiTheme="minorHAnsi" w:hAnsiTheme="minorHAnsi" w:cstheme="minorHAnsi"/>
          <w:b/>
          <w:bCs/>
          <w:color w:val="auto"/>
          <w:sz w:val="40"/>
          <w:szCs w:val="40"/>
        </w:rPr>
        <w:lastRenderedPageBreak/>
        <w:t xml:space="preserve">Profile of </w:t>
      </w:r>
      <w:r w:rsidR="00B06FCB" w:rsidRPr="00792276">
        <w:rPr>
          <w:rFonts w:asciiTheme="minorHAnsi" w:hAnsiTheme="minorHAnsi" w:cstheme="minorHAnsi"/>
          <w:b/>
          <w:bCs/>
          <w:color w:val="auto"/>
          <w:sz w:val="40"/>
          <w:szCs w:val="40"/>
        </w:rPr>
        <w:t>Vietnam</w:t>
      </w:r>
      <w:bookmarkEnd w:id="0"/>
    </w:p>
    <w:p w14:paraId="51D330E8" w14:textId="7A8CBE79" w:rsidR="00B06FCB" w:rsidRDefault="00B06FCB" w:rsidP="00B06FCB">
      <w:pPr>
        <w:pStyle w:val="ListParagraph"/>
        <w:numPr>
          <w:ilvl w:val="0"/>
          <w:numId w:val="6"/>
        </w:numPr>
        <w:rPr>
          <w:b/>
          <w:bCs/>
          <w:sz w:val="40"/>
          <w:szCs w:val="40"/>
        </w:rPr>
      </w:pPr>
      <w:r>
        <w:rPr>
          <w:b/>
          <w:bCs/>
          <w:sz w:val="40"/>
          <w:szCs w:val="40"/>
        </w:rPr>
        <w:t>Geography:</w:t>
      </w:r>
    </w:p>
    <w:p w14:paraId="0474168E" w14:textId="7D5360A1" w:rsidR="00B06FCB" w:rsidRPr="00A30175" w:rsidRDefault="00B06FCB" w:rsidP="00B06FCB">
      <w:pPr>
        <w:ind w:left="720" w:firstLine="720"/>
        <w:rPr>
          <w:sz w:val="26"/>
          <w:szCs w:val="26"/>
        </w:rPr>
      </w:pPr>
      <w:r w:rsidRPr="00A30175">
        <w:rPr>
          <w:sz w:val="26"/>
          <w:szCs w:val="26"/>
        </w:rPr>
        <w:t>Vietnam, a strip of land shaped like the letter “S”, lies on the eastern part of the Indochinese peninsula. It is bordered by China in the north, Laos and Cambodia to the west, the East Sea to the east and the Pacific Ocean to the east and south. Three quarters of its territory comprise mountains and hills and it has over 3,000 km long coastline</w:t>
      </w:r>
    </w:p>
    <w:p w14:paraId="081A415C" w14:textId="77777777" w:rsidR="00B06FCB" w:rsidRDefault="00B06FCB" w:rsidP="00B06FCB">
      <w:pPr>
        <w:keepNext/>
        <w:ind w:left="720" w:firstLine="720"/>
      </w:pPr>
      <w:r>
        <w:rPr>
          <w:noProof/>
        </w:rPr>
        <w:drawing>
          <wp:inline distT="0" distB="0" distL="0" distR="0" wp14:anchorId="29F9FDC9" wp14:editId="31503DAC">
            <wp:extent cx="4391025" cy="36390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01156" cy="3647411"/>
                    </a:xfrm>
                    <a:prstGeom prst="rect">
                      <a:avLst/>
                    </a:prstGeom>
                    <a:noFill/>
                    <a:ln>
                      <a:noFill/>
                    </a:ln>
                  </pic:spPr>
                </pic:pic>
              </a:graphicData>
            </a:graphic>
          </wp:inline>
        </w:drawing>
      </w:r>
    </w:p>
    <w:p w14:paraId="02AEEF76" w14:textId="4684A241" w:rsidR="00B06FCB" w:rsidRDefault="00B06FCB" w:rsidP="00B06FCB">
      <w:pPr>
        <w:pStyle w:val="Caption"/>
        <w:ind w:left="3600" w:firstLine="720"/>
      </w:pPr>
      <w:r>
        <w:t xml:space="preserve">Figure </w:t>
      </w:r>
      <w:fldSimple w:instr=" SEQ Figure \* ARABIC ">
        <w:r w:rsidR="007F3D81">
          <w:rPr>
            <w:noProof/>
          </w:rPr>
          <w:t>1</w:t>
        </w:r>
      </w:fldSimple>
      <w:r>
        <w:t xml:space="preserve"> Map of Vietnam</w:t>
      </w:r>
    </w:p>
    <w:p w14:paraId="10F2FBB4" w14:textId="06C61B5F" w:rsidR="00B50632" w:rsidRDefault="00B50632" w:rsidP="00B50632">
      <w:pPr>
        <w:pStyle w:val="ListParagraph"/>
        <w:numPr>
          <w:ilvl w:val="0"/>
          <w:numId w:val="6"/>
        </w:numPr>
        <w:rPr>
          <w:b/>
          <w:bCs/>
          <w:sz w:val="40"/>
          <w:szCs w:val="40"/>
        </w:rPr>
      </w:pPr>
      <w:r>
        <w:rPr>
          <w:b/>
          <w:bCs/>
          <w:sz w:val="40"/>
          <w:szCs w:val="40"/>
        </w:rPr>
        <w:t xml:space="preserve"> Demographic Profile:</w:t>
      </w:r>
    </w:p>
    <w:p w14:paraId="7914C74D" w14:textId="44BD6697" w:rsidR="00B50632" w:rsidRPr="00A30175" w:rsidRDefault="00B50632" w:rsidP="00B50632">
      <w:pPr>
        <w:pStyle w:val="ListParagraph"/>
        <w:rPr>
          <w:sz w:val="26"/>
          <w:szCs w:val="26"/>
        </w:rPr>
      </w:pPr>
      <w:r w:rsidRPr="00A30175">
        <w:rPr>
          <w:sz w:val="26"/>
          <w:szCs w:val="26"/>
        </w:rPr>
        <w:t>As of 2019, Vietnam has a population of almost 96.5 million. Among which the Urban population makes up about 35 percent (33.8 million) while the rural population accounts for 65 percent (62.7 million) of the overall population</w:t>
      </w:r>
      <w:r w:rsidR="00960339" w:rsidRPr="00A30175">
        <w:rPr>
          <w:sz w:val="26"/>
          <w:szCs w:val="26"/>
        </w:rPr>
        <w:t>.</w:t>
      </w:r>
    </w:p>
    <w:p w14:paraId="311593C9" w14:textId="7348EF00" w:rsidR="00960339" w:rsidRPr="00A30175" w:rsidRDefault="00960339" w:rsidP="00B50632">
      <w:pPr>
        <w:pStyle w:val="ListParagraph"/>
        <w:rPr>
          <w:sz w:val="28"/>
          <w:szCs w:val="28"/>
        </w:rPr>
      </w:pPr>
      <w:r w:rsidRPr="00A30175">
        <w:rPr>
          <w:sz w:val="26"/>
          <w:szCs w:val="26"/>
        </w:rPr>
        <w:t>Around 49.8 percent (48 million people) are male, while 50.2 percent (48.5 people) are female</w:t>
      </w:r>
      <w:r w:rsidRPr="00A30175">
        <w:rPr>
          <w:sz w:val="28"/>
          <w:szCs w:val="28"/>
        </w:rPr>
        <w:t>.</w:t>
      </w:r>
    </w:p>
    <w:p w14:paraId="1F776CBB" w14:textId="1E8966A7" w:rsidR="006E7DD4" w:rsidRDefault="007F2370" w:rsidP="007F2370">
      <w:pPr>
        <w:rPr>
          <w:b/>
          <w:bCs/>
          <w:sz w:val="24"/>
          <w:szCs w:val="24"/>
        </w:rPr>
      </w:pPr>
      <w:r>
        <w:rPr>
          <w:b/>
          <w:bCs/>
          <w:sz w:val="24"/>
          <w:szCs w:val="24"/>
        </w:rPr>
        <w:tab/>
      </w:r>
    </w:p>
    <w:p w14:paraId="1833C5AD" w14:textId="15332962" w:rsidR="007F2370" w:rsidRDefault="007F2370" w:rsidP="007F2370">
      <w:pPr>
        <w:rPr>
          <w:b/>
          <w:bCs/>
          <w:sz w:val="24"/>
          <w:szCs w:val="24"/>
        </w:rPr>
      </w:pPr>
    </w:p>
    <w:p w14:paraId="66C75C88" w14:textId="0935B5A3" w:rsidR="007F2370" w:rsidRDefault="007F2370" w:rsidP="007F2370">
      <w:pPr>
        <w:rPr>
          <w:b/>
          <w:bCs/>
          <w:sz w:val="24"/>
          <w:szCs w:val="24"/>
        </w:rPr>
      </w:pPr>
    </w:p>
    <w:p w14:paraId="6C85D4BA" w14:textId="653ECB58" w:rsidR="007F2370" w:rsidRDefault="007F2370" w:rsidP="007F2370">
      <w:pPr>
        <w:rPr>
          <w:b/>
          <w:bCs/>
          <w:sz w:val="24"/>
          <w:szCs w:val="24"/>
        </w:rPr>
      </w:pPr>
    </w:p>
    <w:p w14:paraId="4E61E30B" w14:textId="77777777" w:rsidR="007F2370" w:rsidRDefault="007F2370" w:rsidP="007F2370">
      <w:pPr>
        <w:keepNext/>
      </w:pPr>
      <w:r>
        <w:rPr>
          <w:noProof/>
        </w:rPr>
        <w:drawing>
          <wp:anchor distT="0" distB="0" distL="114300" distR="114300" simplePos="0" relativeHeight="251668480" behindDoc="0" locked="0" layoutInCell="1" allowOverlap="1" wp14:anchorId="17899F2C" wp14:editId="785FEFDE">
            <wp:simplePos x="0" y="0"/>
            <wp:positionH relativeFrom="margin">
              <wp:align>center</wp:align>
            </wp:positionH>
            <wp:positionV relativeFrom="paragraph">
              <wp:posOffset>204952</wp:posOffset>
            </wp:positionV>
            <wp:extent cx="4619297" cy="384250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19297" cy="3842505"/>
                    </a:xfrm>
                    <a:prstGeom prst="rect">
                      <a:avLst/>
                    </a:prstGeom>
                    <a:noFill/>
                    <a:ln>
                      <a:noFill/>
                    </a:ln>
                  </pic:spPr>
                </pic:pic>
              </a:graphicData>
            </a:graphic>
          </wp:anchor>
        </w:drawing>
      </w:r>
    </w:p>
    <w:p w14:paraId="350BDED6" w14:textId="45EA27FE" w:rsidR="007F2370" w:rsidRPr="007F2370" w:rsidRDefault="007F2370" w:rsidP="007F2370">
      <w:pPr>
        <w:pStyle w:val="Caption"/>
        <w:ind w:left="1440" w:firstLine="720"/>
        <w:rPr>
          <w:b/>
          <w:bCs/>
          <w:sz w:val="24"/>
          <w:szCs w:val="24"/>
        </w:rPr>
      </w:pPr>
      <w:r>
        <w:t xml:space="preserve">Figure </w:t>
      </w:r>
      <w:fldSimple w:instr=" SEQ Figure \* ARABIC ">
        <w:r w:rsidR="007F3D81">
          <w:rPr>
            <w:noProof/>
          </w:rPr>
          <w:t>2</w:t>
        </w:r>
      </w:fldSimple>
      <w:r>
        <w:t xml:space="preserve"> Pictorial Representation of Vietnamese Demographic Profile</w:t>
      </w:r>
    </w:p>
    <w:p w14:paraId="779B71CA" w14:textId="48E3D4E8" w:rsidR="006E7DD4" w:rsidRPr="006E7DD4" w:rsidRDefault="006E7DD4" w:rsidP="006E7DD4">
      <w:pPr>
        <w:pStyle w:val="ListParagraph"/>
        <w:rPr>
          <w:b/>
          <w:bCs/>
          <w:sz w:val="24"/>
          <w:szCs w:val="24"/>
        </w:rPr>
      </w:pPr>
    </w:p>
    <w:p w14:paraId="62DD3F2F" w14:textId="168B1F89" w:rsidR="006E7DD4" w:rsidRPr="006E7DD4" w:rsidRDefault="002F7ACD" w:rsidP="006E7DD4">
      <w:pPr>
        <w:pStyle w:val="ListParagraph"/>
        <w:numPr>
          <w:ilvl w:val="0"/>
          <w:numId w:val="6"/>
        </w:numPr>
        <w:rPr>
          <w:b/>
          <w:bCs/>
          <w:sz w:val="24"/>
          <w:szCs w:val="24"/>
        </w:rPr>
      </w:pPr>
      <w:r>
        <w:rPr>
          <w:noProof/>
        </w:rPr>
        <w:lastRenderedPageBreak/>
        <w:drawing>
          <wp:anchor distT="0" distB="0" distL="114300" distR="114300" simplePos="0" relativeHeight="251662336" behindDoc="1" locked="0" layoutInCell="1" allowOverlap="1" wp14:anchorId="70CDB936" wp14:editId="6F25C743">
            <wp:simplePos x="0" y="0"/>
            <wp:positionH relativeFrom="margin">
              <wp:posOffset>577850</wp:posOffset>
            </wp:positionH>
            <wp:positionV relativeFrom="paragraph">
              <wp:posOffset>319405</wp:posOffset>
            </wp:positionV>
            <wp:extent cx="4226560" cy="2817495"/>
            <wp:effectExtent l="0" t="0" r="2540"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26560" cy="2817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DD4">
        <w:rPr>
          <w:b/>
          <w:bCs/>
          <w:sz w:val="40"/>
          <w:szCs w:val="40"/>
        </w:rPr>
        <w:t>Industrial Profile:</w:t>
      </w:r>
    </w:p>
    <w:p w14:paraId="0BD6EDA2" w14:textId="053DCE54" w:rsidR="002F7ACD" w:rsidRDefault="002F7ACD" w:rsidP="006E7DD4">
      <w:pPr>
        <w:pStyle w:val="ListParagraph"/>
        <w:rPr>
          <w:sz w:val="24"/>
          <w:szCs w:val="24"/>
        </w:rPr>
      </w:pPr>
      <w:r>
        <w:rPr>
          <w:noProof/>
        </w:rPr>
        <mc:AlternateContent>
          <mc:Choice Requires="wps">
            <w:drawing>
              <wp:anchor distT="0" distB="0" distL="114300" distR="114300" simplePos="0" relativeHeight="251664384" behindDoc="0" locked="0" layoutInCell="1" allowOverlap="1" wp14:anchorId="579B2E58" wp14:editId="2F21325A">
                <wp:simplePos x="0" y="0"/>
                <wp:positionH relativeFrom="margin">
                  <wp:align>center</wp:align>
                </wp:positionH>
                <wp:positionV relativeFrom="paragraph">
                  <wp:posOffset>2997368</wp:posOffset>
                </wp:positionV>
                <wp:extent cx="451485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14:paraId="66A1F090" w14:textId="5AB57D51" w:rsidR="00452279" w:rsidRPr="00CC69AB" w:rsidRDefault="00452279" w:rsidP="00452279">
                            <w:pPr>
                              <w:pStyle w:val="Caption"/>
                              <w:ind w:left="1440" w:firstLine="720"/>
                              <w:rPr>
                                <w:noProof/>
                              </w:rPr>
                            </w:pPr>
                            <w:r>
                              <w:t xml:space="preserve">Figure </w:t>
                            </w:r>
                            <w:fldSimple w:instr=" SEQ Figure \* ARABIC ">
                              <w:r w:rsidR="007F3D81">
                                <w:rPr>
                                  <w:noProof/>
                                </w:rPr>
                                <w:t>3</w:t>
                              </w:r>
                            </w:fldSimple>
                            <w:r>
                              <w:t xml:space="preserve"> Picture of an industrial zone in Vietnam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9B2E58" id="_x0000_t202" coordsize="21600,21600" o:spt="202" path="m,l,21600r21600,l21600,xe">
                <v:stroke joinstyle="miter"/>
                <v:path gradientshapeok="t" o:connecttype="rect"/>
              </v:shapetype>
              <v:shape id="Text Box 5" o:spid="_x0000_s1027" type="#_x0000_t202" style="position:absolute;left:0;text-align:left;margin-left:0;margin-top:236pt;width:355.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pWlGAIAAD8EAAAOAAAAZHJzL2Uyb0RvYy54bWysU8Fu2zAMvQ/YPwi6L066pi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" stroked="f">
                <v:textbox style="mso-fit-shape-to-text:t" inset="0,0,0,0">
                  <w:txbxContent>
                    <w:p w14:paraId="66A1F090" w14:textId="5AB57D51" w:rsidR="00452279" w:rsidRPr="00CC69AB" w:rsidRDefault="00452279" w:rsidP="00452279">
                      <w:pPr>
                        <w:pStyle w:val="Caption"/>
                        <w:ind w:left="1440" w:firstLine="720"/>
                        <w:rPr>
                          <w:noProof/>
                        </w:rPr>
                      </w:pPr>
                      <w:r>
                        <w:t xml:space="preserve">Figure </w:t>
                      </w:r>
                      <w:fldSimple w:instr=" SEQ Figure \* ARABIC ">
                        <w:r w:rsidR="007F3D81">
                          <w:rPr>
                            <w:noProof/>
                          </w:rPr>
                          <w:t>3</w:t>
                        </w:r>
                      </w:fldSimple>
                      <w:r>
                        <w:t xml:space="preserve"> Picture of an industrial zone in Vietnam</w:t>
                      </w:r>
                    </w:p>
                  </w:txbxContent>
                </v:textbox>
                <w10:wrap type="topAndBottom" anchorx="margin"/>
              </v:shape>
            </w:pict>
          </mc:Fallback>
        </mc:AlternateContent>
      </w:r>
    </w:p>
    <w:p w14:paraId="5D75DA23" w14:textId="18E43123" w:rsidR="006E7DD4" w:rsidRPr="00A30175" w:rsidRDefault="006E7DD4" w:rsidP="006E7DD4">
      <w:pPr>
        <w:pStyle w:val="ListParagraph"/>
        <w:rPr>
          <w:sz w:val="26"/>
          <w:szCs w:val="26"/>
        </w:rPr>
      </w:pPr>
      <w:r w:rsidRPr="00A30175">
        <w:rPr>
          <w:sz w:val="26"/>
          <w:szCs w:val="26"/>
        </w:rPr>
        <w:t xml:space="preserve">Following are some of the key </w:t>
      </w:r>
      <w:r w:rsidR="00072872" w:rsidRPr="00A30175">
        <w:rPr>
          <w:sz w:val="26"/>
          <w:szCs w:val="26"/>
        </w:rPr>
        <w:t>industries of Vietnam:</w:t>
      </w:r>
    </w:p>
    <w:p w14:paraId="64DD65EB" w14:textId="02CC250D" w:rsidR="000F3FEF" w:rsidRPr="00A30175" w:rsidRDefault="000F3FEF" w:rsidP="000F3FEF">
      <w:pPr>
        <w:pStyle w:val="ListParagraph"/>
        <w:numPr>
          <w:ilvl w:val="0"/>
          <w:numId w:val="7"/>
        </w:numPr>
        <w:rPr>
          <w:sz w:val="26"/>
          <w:szCs w:val="26"/>
        </w:rPr>
      </w:pPr>
      <w:r w:rsidRPr="00A30175">
        <w:rPr>
          <w:sz w:val="26"/>
          <w:szCs w:val="26"/>
        </w:rPr>
        <w:t>Infrastructure</w:t>
      </w:r>
    </w:p>
    <w:p w14:paraId="06B0E06A" w14:textId="2DFDEDD0" w:rsidR="000F3FEF" w:rsidRPr="00A30175" w:rsidRDefault="000F3FEF" w:rsidP="000F3FEF">
      <w:pPr>
        <w:pStyle w:val="ListParagraph"/>
        <w:numPr>
          <w:ilvl w:val="0"/>
          <w:numId w:val="7"/>
        </w:numPr>
        <w:rPr>
          <w:sz w:val="26"/>
          <w:szCs w:val="26"/>
        </w:rPr>
      </w:pPr>
      <w:r w:rsidRPr="00A30175">
        <w:rPr>
          <w:sz w:val="26"/>
          <w:szCs w:val="26"/>
        </w:rPr>
        <w:t>Manufacturing</w:t>
      </w:r>
    </w:p>
    <w:p w14:paraId="1E3BE9CF" w14:textId="5E4C88F1" w:rsidR="000F3FEF" w:rsidRPr="00A30175" w:rsidRDefault="000F3FEF" w:rsidP="000F3FEF">
      <w:pPr>
        <w:pStyle w:val="ListParagraph"/>
        <w:numPr>
          <w:ilvl w:val="0"/>
          <w:numId w:val="7"/>
        </w:numPr>
        <w:rPr>
          <w:sz w:val="26"/>
          <w:szCs w:val="26"/>
        </w:rPr>
      </w:pPr>
      <w:r w:rsidRPr="00A30175">
        <w:rPr>
          <w:sz w:val="26"/>
          <w:szCs w:val="26"/>
        </w:rPr>
        <w:t>Retail</w:t>
      </w:r>
    </w:p>
    <w:p w14:paraId="668D56FB" w14:textId="7B103675" w:rsidR="000F3FEF" w:rsidRPr="00A30175" w:rsidRDefault="000F3FEF" w:rsidP="000F3FEF">
      <w:pPr>
        <w:pStyle w:val="ListParagraph"/>
        <w:numPr>
          <w:ilvl w:val="0"/>
          <w:numId w:val="7"/>
        </w:numPr>
        <w:rPr>
          <w:sz w:val="26"/>
          <w:szCs w:val="26"/>
        </w:rPr>
      </w:pPr>
      <w:r w:rsidRPr="00A30175">
        <w:rPr>
          <w:sz w:val="26"/>
          <w:szCs w:val="26"/>
        </w:rPr>
        <w:t>Food</w:t>
      </w:r>
    </w:p>
    <w:p w14:paraId="34D40706" w14:textId="7D617995" w:rsidR="0049308A" w:rsidRPr="00A30175" w:rsidRDefault="000F3FEF" w:rsidP="0049308A">
      <w:pPr>
        <w:pStyle w:val="ListParagraph"/>
        <w:numPr>
          <w:ilvl w:val="0"/>
          <w:numId w:val="7"/>
        </w:numPr>
        <w:rPr>
          <w:sz w:val="26"/>
          <w:szCs w:val="26"/>
        </w:rPr>
      </w:pPr>
      <w:r w:rsidRPr="00A30175">
        <w:rPr>
          <w:sz w:val="26"/>
          <w:szCs w:val="26"/>
        </w:rPr>
        <w:t>Agriculture</w:t>
      </w:r>
    </w:p>
    <w:p w14:paraId="3A59C3BC" w14:textId="4BBAD006" w:rsidR="000F3FEF" w:rsidRPr="00A30175" w:rsidRDefault="000F3FEF" w:rsidP="0049308A">
      <w:pPr>
        <w:ind w:left="720"/>
        <w:rPr>
          <w:sz w:val="26"/>
          <w:szCs w:val="26"/>
        </w:rPr>
      </w:pPr>
      <w:r w:rsidRPr="00A30175">
        <w:rPr>
          <w:sz w:val="26"/>
          <w:szCs w:val="26"/>
        </w:rPr>
        <w:t>Prominent manufacturing sectors in Vietnam include textile, garments, furniture and electronics etc. These industries are located in Southeast Vietnam and the Red River Delta in the Northeast.</w:t>
      </w:r>
      <w:r w:rsidR="00452279" w:rsidRPr="00A30175">
        <w:rPr>
          <w:noProof/>
          <w:sz w:val="24"/>
          <w:szCs w:val="24"/>
        </w:rPr>
        <w:t xml:space="preserve"> </w:t>
      </w:r>
    </w:p>
    <w:p w14:paraId="0B259147" w14:textId="3C38702C" w:rsidR="006E7DD4" w:rsidRPr="00A30175" w:rsidRDefault="00475C22" w:rsidP="00D36F66">
      <w:pPr>
        <w:ind w:left="720"/>
        <w:rPr>
          <w:sz w:val="26"/>
          <w:szCs w:val="26"/>
        </w:rPr>
      </w:pPr>
      <w:r w:rsidRPr="00A30175">
        <w:rPr>
          <w:noProof/>
          <w:sz w:val="24"/>
          <w:szCs w:val="24"/>
        </w:rPr>
        <mc:AlternateContent>
          <mc:Choice Requires="wps">
            <w:drawing>
              <wp:anchor distT="0" distB="0" distL="114300" distR="114300" simplePos="0" relativeHeight="251667456" behindDoc="0" locked="0" layoutInCell="1" allowOverlap="1" wp14:anchorId="3ED59B59" wp14:editId="5C342485">
                <wp:simplePos x="0" y="0"/>
                <wp:positionH relativeFrom="margin">
                  <wp:align>center</wp:align>
                </wp:positionH>
                <wp:positionV relativeFrom="paragraph">
                  <wp:posOffset>2482119</wp:posOffset>
                </wp:positionV>
                <wp:extent cx="25908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44E60E9C" w14:textId="5BC98033" w:rsidR="005F0C63" w:rsidRPr="00490860" w:rsidRDefault="00017262" w:rsidP="00017262">
                            <w:pPr>
                              <w:pStyle w:val="Caption"/>
                              <w:rPr>
                                <w:noProof/>
                              </w:rPr>
                            </w:pPr>
                            <w:r>
                              <w:t xml:space="preserve">      </w:t>
                            </w:r>
                            <w:r w:rsidR="005F0C63">
                              <w:t xml:space="preserve">Figure </w:t>
                            </w:r>
                            <w:fldSimple w:instr=" SEQ Figure \* ARABIC ">
                              <w:r w:rsidR="007F3D81">
                                <w:rPr>
                                  <w:noProof/>
                                </w:rPr>
                                <w:t>4</w:t>
                              </w:r>
                            </w:fldSimple>
                            <w:r w:rsidR="005F0C63">
                              <w:t xml:space="preserve"> Workers in an Electronics Factory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59B59" id="Text Box 7" o:spid="_x0000_s1028" type="#_x0000_t202" style="position:absolute;left:0;text-align:left;margin-left:0;margin-top:195.45pt;width:204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" stroked="f">
                <v:textbox style="mso-fit-shape-to-text:t" inset="0,0,0,0">
                  <w:txbxContent>
                    <w:p w14:paraId="44E60E9C" w14:textId="5BC98033" w:rsidR="005F0C63" w:rsidRPr="00490860" w:rsidRDefault="00017262" w:rsidP="00017262">
                      <w:pPr>
                        <w:pStyle w:val="Caption"/>
                        <w:rPr>
                          <w:noProof/>
                        </w:rPr>
                      </w:pPr>
                      <w:r>
                        <w:t xml:space="preserve">      </w:t>
                      </w:r>
                      <w:r w:rsidR="005F0C63">
                        <w:t xml:space="preserve">Figure </w:t>
                      </w:r>
                      <w:fldSimple w:instr=" SEQ Figure \* ARABIC ">
                        <w:r w:rsidR="007F3D81">
                          <w:rPr>
                            <w:noProof/>
                          </w:rPr>
                          <w:t>4</w:t>
                        </w:r>
                      </w:fldSimple>
                      <w:r w:rsidR="005F0C63">
                        <w:t xml:space="preserve"> Workers in an Electronics Factory</w:t>
                      </w:r>
                    </w:p>
                  </w:txbxContent>
                </v:textbox>
                <w10:wrap type="topAndBottom" anchorx="margin"/>
              </v:shape>
            </w:pict>
          </mc:Fallback>
        </mc:AlternateContent>
      </w:r>
      <w:r w:rsidRPr="00A30175">
        <w:rPr>
          <w:noProof/>
          <w:sz w:val="24"/>
          <w:szCs w:val="24"/>
        </w:rPr>
        <w:drawing>
          <wp:anchor distT="0" distB="0" distL="114300" distR="114300" simplePos="0" relativeHeight="251665408" behindDoc="0" locked="0" layoutInCell="1" allowOverlap="1" wp14:anchorId="7544041E" wp14:editId="6177CFC6">
            <wp:simplePos x="0" y="0"/>
            <wp:positionH relativeFrom="margin">
              <wp:align>center</wp:align>
            </wp:positionH>
            <wp:positionV relativeFrom="paragraph">
              <wp:posOffset>919420</wp:posOffset>
            </wp:positionV>
            <wp:extent cx="2590800" cy="14573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0800" cy="1457325"/>
                    </a:xfrm>
                    <a:prstGeom prst="rect">
                      <a:avLst/>
                    </a:prstGeom>
                    <a:noFill/>
                    <a:ln>
                      <a:noFill/>
                    </a:ln>
                  </pic:spPr>
                </pic:pic>
              </a:graphicData>
            </a:graphic>
          </wp:anchor>
        </w:drawing>
      </w:r>
      <w:r w:rsidR="000F3FEF" w:rsidRPr="00A30175">
        <w:rPr>
          <w:sz w:val="26"/>
          <w:szCs w:val="26"/>
        </w:rPr>
        <w:t>Hanoi and Ho Chi Minh City have been important industrial cent</w:t>
      </w:r>
      <w:r w:rsidR="00D92CF4" w:rsidRPr="00A30175">
        <w:rPr>
          <w:sz w:val="26"/>
          <w:szCs w:val="26"/>
        </w:rPr>
        <w:t>er</w:t>
      </w:r>
      <w:r w:rsidR="000F3FEF" w:rsidRPr="00A30175">
        <w:rPr>
          <w:sz w:val="26"/>
          <w:szCs w:val="26"/>
        </w:rPr>
        <w:t>s, other provinces such as Binh Duong, Dong Nai, Hai Phong and Bac Ninh are also seeing an increased MNC presence. Renowned international firms such as Samsung Electronics, Intel and Siemens have also set up factories in the country.</w:t>
      </w:r>
    </w:p>
    <w:p w14:paraId="0ED30A2F" w14:textId="54CE03D9" w:rsidR="005F0C63" w:rsidRDefault="005F0C63" w:rsidP="00D36F66">
      <w:pPr>
        <w:ind w:left="720"/>
        <w:rPr>
          <w:sz w:val="24"/>
          <w:szCs w:val="24"/>
        </w:rPr>
      </w:pPr>
    </w:p>
    <w:p w14:paraId="3F82AF26" w14:textId="02C3A59B" w:rsidR="00452279" w:rsidRDefault="00452279" w:rsidP="00D36F66">
      <w:pPr>
        <w:ind w:left="720"/>
        <w:rPr>
          <w:sz w:val="24"/>
          <w:szCs w:val="24"/>
        </w:rPr>
      </w:pPr>
    </w:p>
    <w:p w14:paraId="7DF51A3C" w14:textId="55B96A6F" w:rsidR="00D36F66" w:rsidRPr="00D36F66" w:rsidRDefault="001A72EE" w:rsidP="00D36F66">
      <w:pPr>
        <w:pStyle w:val="ListParagraph"/>
        <w:numPr>
          <w:ilvl w:val="0"/>
          <w:numId w:val="6"/>
        </w:numPr>
        <w:rPr>
          <w:sz w:val="24"/>
          <w:szCs w:val="24"/>
        </w:rPr>
      </w:pPr>
      <w:r>
        <w:rPr>
          <w:b/>
          <w:bCs/>
          <w:sz w:val="40"/>
          <w:szCs w:val="40"/>
        </w:rPr>
        <w:t xml:space="preserve"> </w:t>
      </w:r>
      <w:r w:rsidR="00D36F66">
        <w:rPr>
          <w:b/>
          <w:bCs/>
          <w:sz w:val="40"/>
          <w:szCs w:val="40"/>
        </w:rPr>
        <w:t>Consumer Market:</w:t>
      </w:r>
    </w:p>
    <w:p w14:paraId="32875464" w14:textId="5FF9F20A" w:rsidR="00D36F66" w:rsidRPr="00A30175" w:rsidRDefault="002D73D5" w:rsidP="00D36F66">
      <w:pPr>
        <w:pStyle w:val="ListParagraph"/>
        <w:ind w:left="810"/>
        <w:rPr>
          <w:rFonts w:cstheme="minorHAnsi"/>
          <w:sz w:val="26"/>
          <w:szCs w:val="26"/>
        </w:rPr>
      </w:pPr>
      <w:r w:rsidRPr="00A30175">
        <w:rPr>
          <w:sz w:val="26"/>
          <w:szCs w:val="26"/>
        </w:rPr>
        <w:t>Asia is world’s consumption growth engine</w:t>
      </w:r>
      <w:r w:rsidR="00215A45" w:rsidRPr="00A30175">
        <w:rPr>
          <w:sz w:val="26"/>
          <w:szCs w:val="26"/>
        </w:rPr>
        <w:t xml:space="preserve">, </w:t>
      </w:r>
      <w:hyperlink r:id="rId11" w:history="1">
        <w:r w:rsidR="00215A45" w:rsidRPr="00A30175">
          <w:rPr>
            <w:rStyle w:val="Hyperlink"/>
            <w:rFonts w:cstheme="minorHAnsi"/>
            <w:sz w:val="26"/>
            <w:szCs w:val="26"/>
            <w:shd w:val="clear" w:color="auto" w:fill="FFFFFF"/>
          </w:rPr>
          <w:t>according to recent McKinsey Global Institute research</w:t>
        </w:r>
      </w:hyperlink>
      <w:r w:rsidR="00215A45" w:rsidRPr="00A30175">
        <w:rPr>
          <w:rFonts w:cstheme="minorHAnsi"/>
          <w:sz w:val="26"/>
          <w:szCs w:val="26"/>
        </w:rPr>
        <w:t xml:space="preserve"> Asia offers a $10 trillion consumption growth opportunity over the next decade.</w:t>
      </w:r>
    </w:p>
    <w:p w14:paraId="3617F44F" w14:textId="5F83EC34" w:rsidR="00344A7B" w:rsidRPr="00A30175" w:rsidRDefault="00344A7B" w:rsidP="00D36F66">
      <w:pPr>
        <w:pStyle w:val="ListParagraph"/>
        <w:ind w:left="810"/>
        <w:rPr>
          <w:rFonts w:cstheme="minorHAnsi"/>
          <w:sz w:val="26"/>
          <w:szCs w:val="26"/>
        </w:rPr>
      </w:pPr>
      <w:r w:rsidRPr="00A30175">
        <w:rPr>
          <w:rFonts w:cstheme="minorHAnsi"/>
          <w:sz w:val="26"/>
          <w:szCs w:val="26"/>
        </w:rPr>
        <w:t>Vietnam is well positioned be a significant driver of the upcoming chapter in Asia’s consumption story. Its is estimated that over the next decade, around 36 million consumers will join Vietnam’s consuming class (defined as consumers who spend minimum $11 a day in terms of PPP(purchase power parity)).</w:t>
      </w:r>
    </w:p>
    <w:p w14:paraId="4F4AE24A" w14:textId="210501CF" w:rsidR="001A72EE" w:rsidRPr="00A30175" w:rsidRDefault="001A72EE" w:rsidP="00D36F66">
      <w:pPr>
        <w:pStyle w:val="ListParagraph"/>
        <w:ind w:left="810"/>
        <w:rPr>
          <w:sz w:val="26"/>
          <w:szCs w:val="26"/>
        </w:rPr>
      </w:pPr>
      <w:r w:rsidRPr="00A30175">
        <w:rPr>
          <w:sz w:val="26"/>
          <w:szCs w:val="26"/>
        </w:rPr>
        <w:t>Vietnam has shown significant growth in the recent years, in the 2000 less than 10% of Vietnam’s total population were members of the consumer class, by 2030 this number is predicted to rise near 75 percent of the overall population.</w:t>
      </w:r>
    </w:p>
    <w:p w14:paraId="638262AB" w14:textId="27BC4A0A" w:rsidR="001A72EE" w:rsidRPr="00A30175" w:rsidRDefault="001A72EE" w:rsidP="00D36F66">
      <w:pPr>
        <w:pStyle w:val="ListParagraph"/>
        <w:ind w:left="810"/>
        <w:rPr>
          <w:sz w:val="26"/>
          <w:szCs w:val="26"/>
        </w:rPr>
      </w:pPr>
      <w:r w:rsidRPr="00A30175">
        <w:rPr>
          <w:sz w:val="26"/>
          <w:szCs w:val="26"/>
        </w:rPr>
        <w:t>The highest tier of consuming class (those spending $30 per day) is growing at a rapid rate and may constitute 20% of Vietnam’s total Population.</w:t>
      </w:r>
    </w:p>
    <w:p w14:paraId="3E595463" w14:textId="4C85EB52" w:rsidR="003D5D30" w:rsidRDefault="003D5D30" w:rsidP="00792276">
      <w:pPr>
        <w:pStyle w:val="Heading1"/>
        <w:numPr>
          <w:ilvl w:val="0"/>
          <w:numId w:val="14"/>
        </w:numPr>
        <w:rPr>
          <w:rFonts w:asciiTheme="minorHAnsi" w:hAnsiTheme="minorHAnsi" w:cstheme="minorHAnsi"/>
          <w:b/>
          <w:bCs/>
          <w:color w:val="auto"/>
          <w:sz w:val="40"/>
          <w:szCs w:val="40"/>
        </w:rPr>
      </w:pPr>
      <w:bookmarkStart w:id="1" w:name="_Toc105305684"/>
      <w:r w:rsidRPr="000C78AA">
        <w:rPr>
          <w:rFonts w:asciiTheme="minorHAnsi" w:hAnsiTheme="minorHAnsi" w:cstheme="minorHAnsi"/>
          <w:b/>
          <w:bCs/>
          <w:color w:val="auto"/>
          <w:sz w:val="40"/>
          <w:szCs w:val="40"/>
        </w:rPr>
        <w:t>Description of Company</w:t>
      </w:r>
      <w:bookmarkEnd w:id="1"/>
    </w:p>
    <w:p w14:paraId="3FB53F2B" w14:textId="55392AEA" w:rsidR="00C23167" w:rsidRPr="00C23167" w:rsidRDefault="00C23167" w:rsidP="00C23167">
      <w:pPr>
        <w:pStyle w:val="ListParagraph"/>
        <w:numPr>
          <w:ilvl w:val="0"/>
          <w:numId w:val="10"/>
        </w:numPr>
        <w:rPr>
          <w:b/>
          <w:bCs/>
          <w:sz w:val="40"/>
          <w:szCs w:val="40"/>
        </w:rPr>
      </w:pPr>
      <w:r>
        <w:rPr>
          <w:b/>
          <w:bCs/>
          <w:sz w:val="40"/>
          <w:szCs w:val="40"/>
        </w:rPr>
        <w:t>Introduction:</w:t>
      </w:r>
    </w:p>
    <w:p w14:paraId="269AF173" w14:textId="0113495A" w:rsidR="00502D14" w:rsidRPr="00A30175" w:rsidRDefault="00A30175" w:rsidP="00502D14">
      <w:pPr>
        <w:ind w:left="720"/>
        <w:rPr>
          <w:sz w:val="26"/>
          <w:szCs w:val="26"/>
        </w:rPr>
      </w:pPr>
      <w:r w:rsidRPr="00A30175">
        <w:rPr>
          <w:noProof/>
          <w:sz w:val="26"/>
          <w:szCs w:val="26"/>
        </w:rPr>
        <w:drawing>
          <wp:anchor distT="0" distB="0" distL="114300" distR="114300" simplePos="0" relativeHeight="251669504" behindDoc="1" locked="0" layoutInCell="1" allowOverlap="1" wp14:anchorId="7792118C" wp14:editId="5BF1C14F">
            <wp:simplePos x="0" y="0"/>
            <wp:positionH relativeFrom="margin">
              <wp:align>center</wp:align>
            </wp:positionH>
            <wp:positionV relativeFrom="paragraph">
              <wp:posOffset>935355</wp:posOffset>
            </wp:positionV>
            <wp:extent cx="2855595" cy="2009775"/>
            <wp:effectExtent l="0" t="0" r="190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2009775"/>
                    </a:xfrm>
                    <a:prstGeom prst="rect">
                      <a:avLst/>
                    </a:prstGeom>
                    <a:noFill/>
                    <a:ln>
                      <a:noFill/>
                    </a:ln>
                  </pic:spPr>
                </pic:pic>
              </a:graphicData>
            </a:graphic>
          </wp:anchor>
        </w:drawing>
      </w:r>
      <w:r w:rsidR="00502D14" w:rsidRPr="00A30175">
        <w:rPr>
          <w:noProof/>
          <w:sz w:val="26"/>
          <w:szCs w:val="26"/>
        </w:rPr>
        <mc:AlternateContent>
          <mc:Choice Requires="wps">
            <w:drawing>
              <wp:anchor distT="0" distB="0" distL="114300" distR="114300" simplePos="0" relativeHeight="251671552" behindDoc="0" locked="0" layoutInCell="1" allowOverlap="1" wp14:anchorId="52C660E8" wp14:editId="644FA37F">
                <wp:simplePos x="0" y="0"/>
                <wp:positionH relativeFrom="column">
                  <wp:posOffset>2370611</wp:posOffset>
                </wp:positionH>
                <wp:positionV relativeFrom="paragraph">
                  <wp:posOffset>2939127</wp:posOffset>
                </wp:positionV>
                <wp:extent cx="285559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855595" cy="635"/>
                        </a:xfrm>
                        <a:prstGeom prst="rect">
                          <a:avLst/>
                        </a:prstGeom>
                        <a:solidFill>
                          <a:prstClr val="white"/>
                        </a:solidFill>
                        <a:ln>
                          <a:noFill/>
                        </a:ln>
                      </wps:spPr>
                      <wps:txbx>
                        <w:txbxContent>
                          <w:p w14:paraId="35C24ADE" w14:textId="11581CFD" w:rsidR="00502D14" w:rsidRDefault="00502D14" w:rsidP="00502D14">
                            <w:pPr>
                              <w:pStyle w:val="Caption"/>
                              <w:rPr>
                                <w:noProof/>
                              </w:rPr>
                            </w:pPr>
                            <w:r>
                              <w:t xml:space="preserve">Figure </w:t>
                            </w:r>
                            <w:r w:rsidR="007F3D81">
                              <w:fldChar w:fldCharType="begin"/>
                            </w:r>
                            <w:r w:rsidR="007F3D81">
                              <w:instrText xml:space="preserve"> SEQ Figure \* ARABIC </w:instrText>
                            </w:r>
                            <w:r w:rsidR="007F3D81">
                              <w:fldChar w:fldCharType="separate"/>
                            </w:r>
                            <w:r w:rsidR="007F3D81">
                              <w:rPr>
                                <w:noProof/>
                              </w:rPr>
                              <w:t>5</w:t>
                            </w:r>
                            <w:r w:rsidR="007F3D81">
                              <w:rPr>
                                <w:noProof/>
                              </w:rPr>
                              <w:fldChar w:fldCharType="end"/>
                            </w:r>
                            <w:r>
                              <w:t xml:space="preserve"> Peugeot's Logo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660E8" id="Text Box 10" o:spid="_x0000_s1029" type="#_x0000_t202" style="position:absolute;left:0;text-align:left;margin-left:186.65pt;margin-top:231.45pt;width:224.8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hpGwIAAD8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3Ww2+zz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" stroked="f">
                <v:textbox style="mso-fit-shape-to-text:t" inset="0,0,0,0">
                  <w:txbxContent>
                    <w:p w14:paraId="35C24ADE" w14:textId="11581CFD" w:rsidR="00502D14" w:rsidRDefault="00502D14" w:rsidP="00502D14">
                      <w:pPr>
                        <w:pStyle w:val="Caption"/>
                        <w:rPr>
                          <w:noProof/>
                        </w:rPr>
                      </w:pPr>
                      <w:r>
                        <w:t xml:space="preserve">Figure </w:t>
                      </w:r>
                      <w:r w:rsidR="007F3D81">
                        <w:fldChar w:fldCharType="begin"/>
                      </w:r>
                      <w:r w:rsidR="007F3D81">
                        <w:instrText xml:space="preserve"> SEQ Figure \* ARABIC </w:instrText>
                      </w:r>
                      <w:r w:rsidR="007F3D81">
                        <w:fldChar w:fldCharType="separate"/>
                      </w:r>
                      <w:r w:rsidR="007F3D81">
                        <w:rPr>
                          <w:noProof/>
                        </w:rPr>
                        <w:t>5</w:t>
                      </w:r>
                      <w:r w:rsidR="007F3D81">
                        <w:rPr>
                          <w:noProof/>
                        </w:rPr>
                        <w:fldChar w:fldCharType="end"/>
                      </w:r>
                      <w:r>
                        <w:t xml:space="preserve"> Peugeot's Logo</w:t>
                      </w:r>
                    </w:p>
                  </w:txbxContent>
                </v:textbox>
                <w10:wrap type="topAndBottom"/>
              </v:shape>
            </w:pict>
          </mc:Fallback>
        </mc:AlternateContent>
      </w:r>
      <w:r w:rsidR="00502D14" w:rsidRPr="00A30175">
        <w:rPr>
          <w:sz w:val="26"/>
          <w:szCs w:val="26"/>
        </w:rPr>
        <w:t>Peugeot Automobile started out as an Industrial manufacturer back in 1810, a steel factory making band saws and umbrella frames. It wasn’t until the 1889 that Peugeot started manufacturing cars, making Peugeot world’s second oldest car manufacturer and one of the oldest continuous car brands.</w:t>
      </w:r>
    </w:p>
    <w:p w14:paraId="0643DF98" w14:textId="4445E828" w:rsidR="00502D14" w:rsidRDefault="00502D14" w:rsidP="00502D14">
      <w:pPr>
        <w:pStyle w:val="Heading1"/>
        <w:ind w:left="720"/>
        <w:rPr>
          <w:rFonts w:asciiTheme="minorHAnsi" w:hAnsiTheme="minorHAnsi" w:cstheme="minorHAnsi"/>
          <w:color w:val="auto"/>
          <w:sz w:val="24"/>
          <w:szCs w:val="24"/>
        </w:rPr>
      </w:pPr>
    </w:p>
    <w:p w14:paraId="48E81D4C" w14:textId="6EF01A97" w:rsidR="00502D14" w:rsidRPr="00A30175" w:rsidRDefault="00502D14" w:rsidP="00502D14">
      <w:pPr>
        <w:rPr>
          <w:sz w:val="26"/>
          <w:szCs w:val="26"/>
        </w:rPr>
      </w:pPr>
      <w:r w:rsidRPr="00A30175">
        <w:rPr>
          <w:sz w:val="26"/>
          <w:szCs w:val="26"/>
        </w:rPr>
        <w:tab/>
        <w:t xml:space="preserve">Since 1850 Peugeot has used the Lion’s symbol to represent itself. Originally appearing on the company’s saw blades, the Lion symbolized the toughness of the saw’s teeth, the flexibility of blade like the lion’s spine, the strength of the steel and the speed of the cut, like a bounding lion. </w:t>
      </w:r>
    </w:p>
    <w:p w14:paraId="0C3907F9" w14:textId="3F1C12B1" w:rsidR="00C23167" w:rsidRDefault="00C23167" w:rsidP="00C23167">
      <w:pPr>
        <w:pStyle w:val="ListParagraph"/>
        <w:numPr>
          <w:ilvl w:val="0"/>
          <w:numId w:val="10"/>
        </w:numPr>
        <w:rPr>
          <w:b/>
          <w:bCs/>
          <w:sz w:val="40"/>
          <w:szCs w:val="40"/>
        </w:rPr>
      </w:pPr>
      <w:r>
        <w:rPr>
          <w:b/>
          <w:bCs/>
          <w:sz w:val="40"/>
          <w:szCs w:val="40"/>
        </w:rPr>
        <w:t xml:space="preserve"> A brief History</w:t>
      </w:r>
    </w:p>
    <w:p w14:paraId="3305D490" w14:textId="71667F38" w:rsidR="00C23167" w:rsidRPr="00C23167" w:rsidRDefault="00C23167" w:rsidP="00C23167">
      <w:pPr>
        <w:ind w:firstLine="720"/>
        <w:rPr>
          <w:b/>
          <w:bCs/>
          <w:sz w:val="40"/>
          <w:szCs w:val="40"/>
        </w:rPr>
      </w:pPr>
      <w:r w:rsidRPr="00C23167">
        <w:rPr>
          <w:b/>
          <w:bCs/>
          <w:sz w:val="40"/>
          <w:szCs w:val="40"/>
        </w:rPr>
        <w:t>“A Symbol of Strength and Sharpness”</w:t>
      </w:r>
    </w:p>
    <w:p w14:paraId="5454733F" w14:textId="2F49AD45" w:rsidR="00C23167" w:rsidRPr="00A30175" w:rsidRDefault="00C23167" w:rsidP="00C23167">
      <w:pPr>
        <w:ind w:left="720"/>
        <w:rPr>
          <w:sz w:val="26"/>
          <w:szCs w:val="26"/>
        </w:rPr>
      </w:pPr>
      <w:r w:rsidRPr="00A30175">
        <w:rPr>
          <w:sz w:val="26"/>
          <w:szCs w:val="26"/>
        </w:rPr>
        <w:t xml:space="preserve">Jean-Pierre PEUGEOT, was born in 1934 is known as the founder of Peugeot. Peugeot incorporated the </w:t>
      </w:r>
      <w:r w:rsidRPr="00A30175">
        <w:rPr>
          <w:b/>
          <w:bCs/>
          <w:sz w:val="26"/>
          <w:szCs w:val="26"/>
        </w:rPr>
        <w:t xml:space="preserve">LION SYMBOL </w:t>
      </w:r>
      <w:r w:rsidRPr="00A30175">
        <w:rPr>
          <w:sz w:val="26"/>
          <w:szCs w:val="26"/>
        </w:rPr>
        <w:t>in its marketing to represent the strength and sharpness of its products, symbolized through the lion’s jagged and sharp teeth. The logo was registered as their trademark in 1858.</w:t>
      </w:r>
    </w:p>
    <w:p w14:paraId="3888EE2F" w14:textId="5007FF73" w:rsidR="00DF04A7" w:rsidRPr="00A30175" w:rsidRDefault="00080AF7" w:rsidP="00080AF7">
      <w:pPr>
        <w:ind w:left="720"/>
        <w:rPr>
          <w:sz w:val="26"/>
          <w:szCs w:val="26"/>
        </w:rPr>
      </w:pPr>
      <w:r w:rsidRPr="00A30175">
        <w:rPr>
          <w:sz w:val="26"/>
          <w:szCs w:val="26"/>
        </w:rPr>
        <w:t xml:space="preserve">Peugeot unveiled its first car in 1889, but it wasn’t until 1929 till Peugeot started making its name in the automobile industry. Peugeot’s first mass produced car the </w:t>
      </w:r>
      <w:r w:rsidRPr="00A30175">
        <w:rPr>
          <w:b/>
          <w:bCs/>
          <w:sz w:val="26"/>
          <w:szCs w:val="26"/>
        </w:rPr>
        <w:t xml:space="preserve">“-201” </w:t>
      </w:r>
      <w:r w:rsidRPr="00A30175">
        <w:rPr>
          <w:sz w:val="26"/>
          <w:szCs w:val="26"/>
        </w:rPr>
        <w:t>was the first car to use the now-iconic three digit numbering system with a zero in the middle.</w:t>
      </w:r>
    </w:p>
    <w:p w14:paraId="5DDFB565" w14:textId="7FDC6CF0" w:rsidR="00080AF7" w:rsidRPr="00A30175" w:rsidRDefault="00080AF7" w:rsidP="00080AF7">
      <w:pPr>
        <w:ind w:left="720"/>
        <w:rPr>
          <w:sz w:val="26"/>
          <w:szCs w:val="26"/>
        </w:rPr>
      </w:pPr>
      <w:r w:rsidRPr="00A30175">
        <w:rPr>
          <w:sz w:val="26"/>
          <w:szCs w:val="26"/>
        </w:rPr>
        <w:t>Peugeot stated making strides in the automotive industry with the launch of this 80cc SC/SX scooter known as the S55. Peugeot’s popularity skyrocketed with the launch of its infamous coupe-cabriolet which gave birth to a whole new class of enthusiast vehicles.</w:t>
      </w:r>
    </w:p>
    <w:p w14:paraId="6E66C784" w14:textId="13BA4C8A" w:rsidR="006075CD" w:rsidRPr="00A30175" w:rsidRDefault="006075CD" w:rsidP="006075CD">
      <w:pPr>
        <w:ind w:left="720"/>
        <w:rPr>
          <w:sz w:val="26"/>
          <w:szCs w:val="26"/>
        </w:rPr>
      </w:pPr>
      <w:r w:rsidRPr="00A30175">
        <w:rPr>
          <w:sz w:val="26"/>
          <w:szCs w:val="26"/>
        </w:rPr>
        <w:t xml:space="preserve">Over the years Peugeot didn’t limit itself only to 4 wheel vehicles manufacturing, they diversified and started making bicycles that went on to win Tour de France (World’s biggest cycling competition). During </w:t>
      </w:r>
      <w:r w:rsidR="00080AF7" w:rsidRPr="00A30175">
        <w:rPr>
          <w:sz w:val="26"/>
          <w:szCs w:val="26"/>
        </w:rPr>
        <w:t>the course of 20</w:t>
      </w:r>
      <w:r w:rsidR="00080AF7" w:rsidRPr="00A30175">
        <w:rPr>
          <w:sz w:val="26"/>
          <w:szCs w:val="26"/>
          <w:vertAlign w:val="superscript"/>
        </w:rPr>
        <w:t>th</w:t>
      </w:r>
      <w:r w:rsidR="00080AF7" w:rsidRPr="00A30175">
        <w:rPr>
          <w:sz w:val="26"/>
          <w:szCs w:val="26"/>
        </w:rPr>
        <w:t xml:space="preserve"> Century Peugeot kept making steady advancements in the automobile industry</w:t>
      </w:r>
      <w:r w:rsidRPr="00A30175">
        <w:rPr>
          <w:sz w:val="26"/>
          <w:szCs w:val="26"/>
        </w:rPr>
        <w:t xml:space="preserve">. Peugeot went on to acquire one of its biggest competitors </w:t>
      </w:r>
      <w:r w:rsidRPr="00A30175">
        <w:rPr>
          <w:b/>
          <w:bCs/>
          <w:sz w:val="26"/>
          <w:szCs w:val="26"/>
        </w:rPr>
        <w:t xml:space="preserve">Citroen </w:t>
      </w:r>
      <w:r w:rsidRPr="00A30175">
        <w:rPr>
          <w:sz w:val="26"/>
          <w:szCs w:val="26"/>
        </w:rPr>
        <w:t>in 1974. Three year later in 1977, Peugeot won its 10</w:t>
      </w:r>
      <w:r w:rsidRPr="00A30175">
        <w:rPr>
          <w:sz w:val="26"/>
          <w:szCs w:val="26"/>
          <w:vertAlign w:val="superscript"/>
        </w:rPr>
        <w:t>th</w:t>
      </w:r>
      <w:r w:rsidRPr="00A30175">
        <w:rPr>
          <w:sz w:val="26"/>
          <w:szCs w:val="26"/>
        </w:rPr>
        <w:t xml:space="preserve"> Tour de France race making it the longest record number of victories in the said competition.</w:t>
      </w:r>
    </w:p>
    <w:p w14:paraId="6D1715A8" w14:textId="3CA09293" w:rsidR="008B4EE6" w:rsidRPr="00A30175" w:rsidRDefault="008B4EE6" w:rsidP="00106EE5">
      <w:pPr>
        <w:ind w:left="720"/>
        <w:rPr>
          <w:sz w:val="26"/>
          <w:szCs w:val="26"/>
        </w:rPr>
      </w:pPr>
      <w:r w:rsidRPr="00A30175">
        <w:rPr>
          <w:sz w:val="26"/>
          <w:szCs w:val="26"/>
        </w:rPr>
        <w:t>In 2009 the brand made motorsport history by coming in on the first and second places in the tough endurance race</w:t>
      </w:r>
      <w:r w:rsidR="00106EE5" w:rsidRPr="00A30175">
        <w:rPr>
          <w:sz w:val="26"/>
          <w:szCs w:val="26"/>
        </w:rPr>
        <w:t>, Le Mans 24-hour. PEUGEOT</w:t>
      </w:r>
      <w:r w:rsidR="006245AE" w:rsidRPr="00A30175">
        <w:rPr>
          <w:sz w:val="26"/>
          <w:szCs w:val="26"/>
        </w:rPr>
        <w:t xml:space="preserve"> </w:t>
      </w:r>
      <w:r w:rsidR="00106EE5" w:rsidRPr="00A30175">
        <w:rPr>
          <w:sz w:val="26"/>
          <w:szCs w:val="26"/>
        </w:rPr>
        <w:t>Sport continue</w:t>
      </w:r>
      <w:r w:rsidR="006245AE" w:rsidRPr="00A30175">
        <w:rPr>
          <w:sz w:val="26"/>
          <w:szCs w:val="26"/>
        </w:rPr>
        <w:t>d</w:t>
      </w:r>
      <w:r w:rsidR="00106EE5" w:rsidRPr="00A30175">
        <w:rPr>
          <w:sz w:val="26"/>
          <w:szCs w:val="26"/>
        </w:rPr>
        <w:t xml:space="preserve"> to make history in the world of motorsport</w:t>
      </w:r>
      <w:r w:rsidR="006245AE" w:rsidRPr="00A30175">
        <w:rPr>
          <w:sz w:val="26"/>
          <w:szCs w:val="26"/>
        </w:rPr>
        <w:t>s</w:t>
      </w:r>
      <w:r w:rsidR="00106EE5" w:rsidRPr="00A30175">
        <w:rPr>
          <w:sz w:val="26"/>
          <w:szCs w:val="26"/>
        </w:rPr>
        <w:t>, but is also committed to other areas of sporting achievement.</w:t>
      </w:r>
      <w:r w:rsidR="00106EE5" w:rsidRPr="00A30175">
        <w:rPr>
          <w:sz w:val="26"/>
          <w:szCs w:val="26"/>
        </w:rPr>
        <w:br/>
      </w:r>
      <w:r w:rsidR="00106EE5" w:rsidRPr="00A30175">
        <w:rPr>
          <w:sz w:val="26"/>
          <w:szCs w:val="26"/>
        </w:rPr>
        <w:br/>
        <w:t xml:space="preserve">This includes sponsoring the French Open for 14 years, being official partner of </w:t>
      </w:r>
      <w:r w:rsidR="00106EE5" w:rsidRPr="00A30175">
        <w:rPr>
          <w:sz w:val="26"/>
          <w:szCs w:val="26"/>
        </w:rPr>
        <w:lastRenderedPageBreak/>
        <w:t>the Lancôme Trophy until 2003, and even launching its own golf tournament, the PEUGEOT RCZ Cup.</w:t>
      </w:r>
    </w:p>
    <w:p w14:paraId="3CBEFE3A" w14:textId="77777777" w:rsidR="0079294E" w:rsidRDefault="0079294E" w:rsidP="0079294E">
      <w:pPr>
        <w:keepNext/>
        <w:ind w:left="720"/>
      </w:pPr>
      <w:r>
        <w:rPr>
          <w:noProof/>
        </w:rPr>
        <w:drawing>
          <wp:inline distT="0" distB="0" distL="0" distR="0" wp14:anchorId="2CB5FF37" wp14:editId="04652E0A">
            <wp:extent cx="3990975" cy="29915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98638" cy="2997270"/>
                    </a:xfrm>
                    <a:prstGeom prst="rect">
                      <a:avLst/>
                    </a:prstGeom>
                    <a:noFill/>
                    <a:ln>
                      <a:noFill/>
                    </a:ln>
                  </pic:spPr>
                </pic:pic>
              </a:graphicData>
            </a:graphic>
          </wp:inline>
        </w:drawing>
      </w:r>
    </w:p>
    <w:p w14:paraId="6C301B5F" w14:textId="041EC835" w:rsidR="0079294E" w:rsidRPr="00106EE5" w:rsidRDefault="0079294E" w:rsidP="00A30175">
      <w:pPr>
        <w:pStyle w:val="Caption"/>
        <w:ind w:left="1440" w:firstLine="720"/>
        <w:rPr>
          <w:sz w:val="24"/>
          <w:szCs w:val="24"/>
        </w:rPr>
      </w:pPr>
      <w:r>
        <w:t xml:space="preserve">Figure </w:t>
      </w:r>
      <w:r w:rsidR="007F3D81">
        <w:fldChar w:fldCharType="begin"/>
      </w:r>
      <w:r w:rsidR="007F3D81">
        <w:instrText xml:space="preserve"> SEQ Figure \* ARABIC </w:instrText>
      </w:r>
      <w:r w:rsidR="007F3D81">
        <w:fldChar w:fldCharType="separate"/>
      </w:r>
      <w:r w:rsidR="007F3D81">
        <w:rPr>
          <w:noProof/>
        </w:rPr>
        <w:t>6</w:t>
      </w:r>
      <w:r w:rsidR="007F3D81">
        <w:rPr>
          <w:noProof/>
        </w:rPr>
        <w:fldChar w:fldCharType="end"/>
      </w:r>
      <w:r>
        <w:t xml:space="preserve"> Peugeot 2009 speed car</w:t>
      </w:r>
    </w:p>
    <w:p w14:paraId="0CB37B35" w14:textId="6C880551" w:rsidR="007E4B61" w:rsidRDefault="003D5D30" w:rsidP="00792276">
      <w:pPr>
        <w:pStyle w:val="Heading1"/>
        <w:numPr>
          <w:ilvl w:val="0"/>
          <w:numId w:val="14"/>
        </w:numPr>
        <w:rPr>
          <w:rFonts w:asciiTheme="minorHAnsi" w:hAnsiTheme="minorHAnsi" w:cstheme="minorHAnsi"/>
          <w:b/>
          <w:bCs/>
          <w:color w:val="auto"/>
          <w:sz w:val="40"/>
          <w:szCs w:val="40"/>
        </w:rPr>
      </w:pPr>
      <w:bookmarkStart w:id="2" w:name="_Toc105305685"/>
      <w:r w:rsidRPr="000C78AA">
        <w:rPr>
          <w:rFonts w:asciiTheme="minorHAnsi" w:hAnsiTheme="minorHAnsi" w:cstheme="minorHAnsi"/>
          <w:b/>
          <w:bCs/>
          <w:color w:val="auto"/>
          <w:sz w:val="40"/>
          <w:szCs w:val="40"/>
        </w:rPr>
        <w:t>Recommendation of Entry Strategy</w:t>
      </w:r>
      <w:bookmarkEnd w:id="2"/>
    </w:p>
    <w:p w14:paraId="3449E9B8" w14:textId="734B515B" w:rsidR="005C25F5" w:rsidRDefault="005C25F5" w:rsidP="005C25F5">
      <w:pPr>
        <w:pStyle w:val="ListParagraph"/>
        <w:numPr>
          <w:ilvl w:val="0"/>
          <w:numId w:val="12"/>
        </w:numPr>
        <w:rPr>
          <w:b/>
          <w:bCs/>
          <w:sz w:val="40"/>
          <w:szCs w:val="40"/>
        </w:rPr>
      </w:pPr>
      <w:r w:rsidRPr="005C25F5">
        <w:rPr>
          <w:b/>
          <w:bCs/>
          <w:sz w:val="40"/>
          <w:szCs w:val="40"/>
        </w:rPr>
        <w:t>Introduction:</w:t>
      </w:r>
    </w:p>
    <w:p w14:paraId="14024443" w14:textId="2022ABB7" w:rsidR="005C25F5" w:rsidRPr="005C25F5" w:rsidRDefault="005C25F5" w:rsidP="005C25F5">
      <w:pPr>
        <w:ind w:left="720" w:firstLine="720"/>
        <w:rPr>
          <w:sz w:val="26"/>
          <w:szCs w:val="26"/>
        </w:rPr>
      </w:pPr>
      <w:r w:rsidRPr="005C25F5">
        <w:rPr>
          <w:sz w:val="26"/>
          <w:szCs w:val="26"/>
        </w:rPr>
        <w:t xml:space="preserve">In today’s globalized macroeconomic world, automotive sectors remains </w:t>
      </w:r>
      <w:r w:rsidR="00792276">
        <w:rPr>
          <w:sz w:val="26"/>
          <w:szCs w:val="26"/>
        </w:rPr>
        <w:t xml:space="preserve">as </w:t>
      </w:r>
      <w:r w:rsidRPr="005C25F5">
        <w:rPr>
          <w:sz w:val="26"/>
          <w:szCs w:val="26"/>
        </w:rPr>
        <w:t>one of the most promising sectors with projections of double digits growth. Asia’s emerging economies such as Vietnam serve as compelling choices for automotive players looking for diversification.</w:t>
      </w:r>
    </w:p>
    <w:p w14:paraId="3601897E" w14:textId="77777777" w:rsidR="005C25F5" w:rsidRPr="005C25F5" w:rsidRDefault="005C25F5" w:rsidP="005C25F5">
      <w:pPr>
        <w:ind w:left="720" w:firstLine="720"/>
        <w:rPr>
          <w:sz w:val="26"/>
          <w:szCs w:val="26"/>
        </w:rPr>
      </w:pPr>
      <w:r w:rsidRPr="005C25F5">
        <w:rPr>
          <w:sz w:val="26"/>
          <w:szCs w:val="26"/>
        </w:rPr>
        <w:t>Vietnam’s automobile industry has seen significant growth in recent years due to the country’s fast growing middle class. The average growth in the Vietnamese automotive sector during the period of 2015-2020 has been 10 percent per year.</w:t>
      </w:r>
    </w:p>
    <w:p w14:paraId="2B7D1775" w14:textId="6CDFA8DE" w:rsidR="005C25F5" w:rsidRDefault="005C25F5" w:rsidP="005C25F5">
      <w:pPr>
        <w:ind w:left="720" w:firstLine="720"/>
        <w:rPr>
          <w:sz w:val="26"/>
          <w:szCs w:val="26"/>
        </w:rPr>
      </w:pPr>
      <w:r w:rsidRPr="005C25F5">
        <w:rPr>
          <w:sz w:val="26"/>
          <w:szCs w:val="26"/>
        </w:rPr>
        <w:t>Vietnam’s Industrial Policy and Strategy Institute predicts 750,000 to 800,000 vehicles will be sold annually by 2025 up from 288,683 in 2018. The automotive industry also serves as a major contributor to the GDP of Vietnam.</w:t>
      </w:r>
    </w:p>
    <w:p w14:paraId="1F73BD4B" w14:textId="54AE1E7A" w:rsidR="00792276" w:rsidRDefault="00792276" w:rsidP="00792276">
      <w:pPr>
        <w:pStyle w:val="ListParagraph"/>
        <w:ind w:left="1440"/>
        <w:rPr>
          <w:b/>
          <w:bCs/>
          <w:sz w:val="40"/>
          <w:szCs w:val="40"/>
        </w:rPr>
      </w:pPr>
    </w:p>
    <w:p w14:paraId="36D4156C" w14:textId="77777777" w:rsidR="00792276" w:rsidRPr="00792276" w:rsidRDefault="00792276" w:rsidP="00792276">
      <w:pPr>
        <w:pStyle w:val="ListParagraph"/>
        <w:ind w:left="1440"/>
        <w:rPr>
          <w:b/>
          <w:bCs/>
          <w:sz w:val="40"/>
          <w:szCs w:val="40"/>
        </w:rPr>
      </w:pPr>
    </w:p>
    <w:p w14:paraId="7AE25187" w14:textId="4BF8B63A" w:rsidR="00412CE5" w:rsidRDefault="00412CE5" w:rsidP="00412CE5">
      <w:pPr>
        <w:pStyle w:val="ListParagraph"/>
        <w:numPr>
          <w:ilvl w:val="0"/>
          <w:numId w:val="12"/>
        </w:numPr>
        <w:rPr>
          <w:b/>
          <w:bCs/>
          <w:sz w:val="40"/>
          <w:szCs w:val="40"/>
        </w:rPr>
      </w:pPr>
      <w:r w:rsidRPr="00412CE5">
        <w:rPr>
          <w:b/>
          <w:bCs/>
          <w:sz w:val="40"/>
          <w:szCs w:val="40"/>
        </w:rPr>
        <w:lastRenderedPageBreak/>
        <w:t>Recommendations:</w:t>
      </w:r>
    </w:p>
    <w:p w14:paraId="1224B1EF" w14:textId="540B56EC" w:rsidR="00412CE5" w:rsidRPr="00B340F8" w:rsidRDefault="00412CE5" w:rsidP="00B340F8">
      <w:pPr>
        <w:ind w:left="720" w:firstLine="720"/>
        <w:rPr>
          <w:sz w:val="26"/>
          <w:szCs w:val="26"/>
        </w:rPr>
      </w:pPr>
      <w:r w:rsidRPr="00B340F8">
        <w:rPr>
          <w:sz w:val="26"/>
          <w:szCs w:val="26"/>
        </w:rPr>
        <w:t>Assessing the current state of Vietnamese automotive sector</w:t>
      </w:r>
      <w:r w:rsidR="00F96DF7">
        <w:rPr>
          <w:sz w:val="26"/>
          <w:szCs w:val="26"/>
        </w:rPr>
        <w:t>,</w:t>
      </w:r>
      <w:r w:rsidRPr="00B340F8">
        <w:rPr>
          <w:sz w:val="26"/>
          <w:szCs w:val="26"/>
        </w:rPr>
        <w:t xml:space="preserve"> the preferable mode of entry for a new automotive maker like Peugeot Automotives will be a joint venture with a local automotive manufacturer.</w:t>
      </w:r>
    </w:p>
    <w:p w14:paraId="726B9374" w14:textId="785E13D2" w:rsidR="00B340F8" w:rsidRDefault="00B103D1" w:rsidP="00B340F8">
      <w:pPr>
        <w:ind w:left="720" w:firstLine="720"/>
        <w:rPr>
          <w:sz w:val="26"/>
          <w:szCs w:val="26"/>
        </w:rPr>
      </w:pPr>
      <w:r w:rsidRPr="00B340F8">
        <w:rPr>
          <w:sz w:val="26"/>
          <w:szCs w:val="26"/>
        </w:rPr>
        <w:t>A joint venture in accordance with the current policies of the Vietnamese Govt. will help Peugeot in the following sector</w:t>
      </w:r>
      <w:r w:rsidR="00B340F8" w:rsidRPr="00B340F8">
        <w:rPr>
          <w:sz w:val="26"/>
          <w:szCs w:val="26"/>
        </w:rPr>
        <w:t>s:</w:t>
      </w:r>
    </w:p>
    <w:p w14:paraId="4C2B5F7E" w14:textId="4FFE24EA" w:rsidR="00F96DF7" w:rsidRDefault="00F96DF7" w:rsidP="00F96DF7">
      <w:pPr>
        <w:pStyle w:val="ListParagraph"/>
        <w:numPr>
          <w:ilvl w:val="0"/>
          <w:numId w:val="13"/>
        </w:numPr>
        <w:rPr>
          <w:sz w:val="26"/>
          <w:szCs w:val="26"/>
        </w:rPr>
      </w:pPr>
      <w:r>
        <w:rPr>
          <w:sz w:val="26"/>
          <w:szCs w:val="26"/>
        </w:rPr>
        <w:t>The Automotive industry of Vietnam suffers from lack of localization. Overall, Vietnam has significant less localization rate than its neighboring countries. The Govt is pushing Auto manufacturers to put emphasis on localization.</w:t>
      </w:r>
    </w:p>
    <w:p w14:paraId="0CAE6535" w14:textId="09C43A31" w:rsidR="00412CE5" w:rsidRDefault="00F96DF7" w:rsidP="00792276">
      <w:pPr>
        <w:pStyle w:val="ListParagraph"/>
        <w:numPr>
          <w:ilvl w:val="0"/>
          <w:numId w:val="13"/>
        </w:numPr>
        <w:rPr>
          <w:sz w:val="26"/>
          <w:szCs w:val="26"/>
        </w:rPr>
      </w:pPr>
      <w:r>
        <w:rPr>
          <w:sz w:val="26"/>
          <w:szCs w:val="26"/>
        </w:rPr>
        <w:t>In two years (till 2024) the tariff on complete-built-in (CBU) units on automobiles imported from other ASEAN countries will be increased, thus currently it is the perfect time for the new market entrant to start developing it local manufacturing capabilities which will pay off in the long run when the tariff of CBU unit</w:t>
      </w:r>
      <w:r w:rsidR="00792276">
        <w:rPr>
          <w:sz w:val="26"/>
          <w:szCs w:val="26"/>
        </w:rPr>
        <w:t>s will be increased.</w:t>
      </w:r>
    </w:p>
    <w:p w14:paraId="47F91051" w14:textId="3D85CE81" w:rsidR="00125DAB" w:rsidRDefault="00125DAB" w:rsidP="0050651E">
      <w:pPr>
        <w:ind w:left="720" w:firstLine="720"/>
        <w:rPr>
          <w:sz w:val="26"/>
          <w:szCs w:val="26"/>
        </w:rPr>
      </w:pPr>
      <w:r>
        <w:rPr>
          <w:sz w:val="26"/>
          <w:szCs w:val="26"/>
        </w:rPr>
        <w:t>Vietnam Electric commercial vehicle market also projects double digit growth in the current and the next decade owing to the country’s increased need for fuel-efficient and emission free vehicles and growing demand for electric commercial vehicles.</w:t>
      </w:r>
    </w:p>
    <w:p w14:paraId="514FF68A" w14:textId="7707D1C0" w:rsidR="0050651E" w:rsidRPr="00125DAB" w:rsidRDefault="0050651E" w:rsidP="0050651E">
      <w:pPr>
        <w:ind w:left="720" w:firstLine="720"/>
        <w:rPr>
          <w:sz w:val="26"/>
          <w:szCs w:val="26"/>
        </w:rPr>
      </w:pPr>
      <w:r>
        <w:rPr>
          <w:sz w:val="26"/>
          <w:szCs w:val="26"/>
        </w:rPr>
        <w:t>The company is also advised to invest in electric vehicles infrastructure which would serve as an important diversification venue as Electric vehicles become more mainstream and battery charging tech advances.</w:t>
      </w:r>
    </w:p>
    <w:p w14:paraId="761A61A6" w14:textId="24675665" w:rsidR="00E40465" w:rsidRDefault="00E40465" w:rsidP="00E40465">
      <w:pPr>
        <w:pStyle w:val="Heading1"/>
        <w:ind w:left="720"/>
        <w:rPr>
          <w:rFonts w:asciiTheme="minorHAnsi" w:hAnsiTheme="minorHAnsi" w:cstheme="minorHAnsi"/>
          <w:b/>
          <w:bCs/>
          <w:color w:val="auto"/>
          <w:sz w:val="40"/>
          <w:szCs w:val="40"/>
        </w:rPr>
      </w:pPr>
      <w:bookmarkStart w:id="3" w:name="_Toc105305686"/>
    </w:p>
    <w:p w14:paraId="2B6A1465" w14:textId="1F9D26E8" w:rsidR="00E40465" w:rsidRDefault="00E40465" w:rsidP="00E40465"/>
    <w:p w14:paraId="6AEA5F4E" w14:textId="3C57290D" w:rsidR="00E40465" w:rsidRDefault="00E40465" w:rsidP="00E40465"/>
    <w:p w14:paraId="76CE98FB" w14:textId="6ECFDD67" w:rsidR="00E40465" w:rsidRDefault="00E40465" w:rsidP="00E40465"/>
    <w:p w14:paraId="140F4298" w14:textId="287A74EC" w:rsidR="00E40465" w:rsidRDefault="00E40465" w:rsidP="00E40465"/>
    <w:p w14:paraId="7CE441F2" w14:textId="77777777" w:rsidR="00E40465" w:rsidRPr="00E40465" w:rsidRDefault="00E40465" w:rsidP="00E40465"/>
    <w:p w14:paraId="74D4E777" w14:textId="2F90E43F" w:rsidR="00125DAB" w:rsidRDefault="003D5D30" w:rsidP="00125DAB">
      <w:pPr>
        <w:pStyle w:val="Heading1"/>
        <w:numPr>
          <w:ilvl w:val="0"/>
          <w:numId w:val="14"/>
        </w:numPr>
        <w:rPr>
          <w:rFonts w:asciiTheme="minorHAnsi" w:hAnsiTheme="minorHAnsi" w:cstheme="minorHAnsi"/>
          <w:b/>
          <w:bCs/>
          <w:color w:val="auto"/>
          <w:sz w:val="40"/>
          <w:szCs w:val="40"/>
        </w:rPr>
      </w:pPr>
      <w:r w:rsidRPr="006245AE">
        <w:rPr>
          <w:rFonts w:asciiTheme="minorHAnsi" w:hAnsiTheme="minorHAnsi" w:cstheme="minorHAnsi"/>
          <w:b/>
          <w:bCs/>
          <w:color w:val="auto"/>
          <w:sz w:val="40"/>
          <w:szCs w:val="40"/>
        </w:rPr>
        <w:lastRenderedPageBreak/>
        <w:t>Segmentation, Targeting</w:t>
      </w:r>
      <w:r w:rsidR="001D7B41">
        <w:rPr>
          <w:rFonts w:asciiTheme="minorHAnsi" w:hAnsiTheme="minorHAnsi" w:cstheme="minorHAnsi"/>
          <w:b/>
          <w:bCs/>
          <w:color w:val="auto"/>
          <w:sz w:val="40"/>
          <w:szCs w:val="40"/>
        </w:rPr>
        <w:t xml:space="preserve">, </w:t>
      </w:r>
      <w:r w:rsidR="006245AE">
        <w:rPr>
          <w:rFonts w:asciiTheme="minorHAnsi" w:hAnsiTheme="minorHAnsi" w:cstheme="minorHAnsi"/>
          <w:b/>
          <w:bCs/>
          <w:color w:val="auto"/>
          <w:sz w:val="40"/>
          <w:szCs w:val="40"/>
        </w:rPr>
        <w:t>and Formulation of Marketing Mix:</w:t>
      </w:r>
      <w:bookmarkEnd w:id="3"/>
    </w:p>
    <w:p w14:paraId="0268CE6F" w14:textId="6E603BEF" w:rsidR="00125DAB" w:rsidRPr="004E7835" w:rsidRDefault="00125DAB" w:rsidP="00125DAB">
      <w:pPr>
        <w:ind w:left="720"/>
        <w:rPr>
          <w:b/>
          <w:bCs/>
          <w:sz w:val="40"/>
          <w:szCs w:val="40"/>
        </w:rPr>
      </w:pPr>
    </w:p>
    <w:p w14:paraId="7CE842B8" w14:textId="2C74ED68" w:rsidR="004E7835" w:rsidRDefault="004E7835" w:rsidP="004E7835">
      <w:pPr>
        <w:pStyle w:val="ListParagraph"/>
        <w:numPr>
          <w:ilvl w:val="0"/>
          <w:numId w:val="15"/>
        </w:numPr>
        <w:rPr>
          <w:b/>
          <w:bCs/>
          <w:sz w:val="40"/>
          <w:szCs w:val="40"/>
        </w:rPr>
      </w:pPr>
      <w:r w:rsidRPr="004E7835">
        <w:rPr>
          <w:b/>
          <w:bCs/>
          <w:sz w:val="40"/>
          <w:szCs w:val="40"/>
        </w:rPr>
        <w:t>Segmentation:</w:t>
      </w:r>
    </w:p>
    <w:p w14:paraId="1CC48733" w14:textId="304998CB" w:rsidR="004E7835" w:rsidRDefault="004E7835" w:rsidP="004E7835">
      <w:pPr>
        <w:ind w:left="1440"/>
        <w:rPr>
          <w:sz w:val="26"/>
          <w:szCs w:val="26"/>
        </w:rPr>
      </w:pPr>
      <w:r w:rsidRPr="007E0014">
        <w:rPr>
          <w:sz w:val="26"/>
          <w:szCs w:val="26"/>
        </w:rPr>
        <w:t>In 2020 103,746 vehicles were sold in Vietnam. A 8 percent increase compared to the previous year, According to the Vietnam Automobile Manufacturers Association. Segment wise, passenger, commercial, and special-use vehicles comprised of 65 percent, 25 percent and 10 percent respectively. Domestically assembles cars accounted for the majority at 87,426. However</w:t>
      </w:r>
      <w:r w:rsidR="006C3C68">
        <w:rPr>
          <w:sz w:val="26"/>
          <w:szCs w:val="26"/>
        </w:rPr>
        <w:t>,</w:t>
      </w:r>
      <w:r w:rsidRPr="007E0014">
        <w:rPr>
          <w:sz w:val="26"/>
          <w:szCs w:val="26"/>
        </w:rPr>
        <w:t xml:space="preserve"> the sales of imported cars also increased by </w:t>
      </w:r>
      <w:r w:rsidR="007E0014" w:rsidRPr="007E0014">
        <w:rPr>
          <w:sz w:val="26"/>
          <w:szCs w:val="26"/>
        </w:rPr>
        <w:t>3 percent.</w:t>
      </w:r>
    </w:p>
    <w:p w14:paraId="12777040" w14:textId="7F5B452E" w:rsidR="0086346F" w:rsidRDefault="0086346F" w:rsidP="0086346F">
      <w:pPr>
        <w:pStyle w:val="ListParagraph"/>
        <w:numPr>
          <w:ilvl w:val="0"/>
          <w:numId w:val="15"/>
        </w:numPr>
        <w:rPr>
          <w:b/>
          <w:bCs/>
          <w:sz w:val="40"/>
          <w:szCs w:val="40"/>
        </w:rPr>
      </w:pPr>
      <w:r w:rsidRPr="0086346F">
        <w:rPr>
          <w:b/>
          <w:bCs/>
          <w:sz w:val="40"/>
          <w:szCs w:val="40"/>
        </w:rPr>
        <w:t>Targeting:</w:t>
      </w:r>
    </w:p>
    <w:p w14:paraId="6B79E61A" w14:textId="2DE69283" w:rsidR="0086346F" w:rsidRDefault="001D7B41" w:rsidP="002F399E">
      <w:pPr>
        <w:pStyle w:val="ListParagraph"/>
        <w:ind w:left="1440"/>
        <w:rPr>
          <w:sz w:val="26"/>
          <w:szCs w:val="26"/>
        </w:rPr>
      </w:pPr>
      <w:r>
        <w:rPr>
          <w:sz w:val="26"/>
          <w:szCs w:val="26"/>
        </w:rPr>
        <w:t xml:space="preserve">Passenger cars are one of the most sold vehicles in Vietnam according to recent trends. The Revenue of the passenger cars market is projected to reach US $6.33bn in 2022. Passenger Cars market sales are expected to reach 204.72k vehicles in 2026. </w:t>
      </w:r>
    </w:p>
    <w:p w14:paraId="626BB829" w14:textId="2B560DB5" w:rsidR="001D7B41" w:rsidRPr="00E2143B" w:rsidRDefault="001D7B41" w:rsidP="00E2143B">
      <w:pPr>
        <w:pStyle w:val="ListParagraph"/>
        <w:ind w:left="1440"/>
        <w:rPr>
          <w:sz w:val="26"/>
          <w:szCs w:val="26"/>
        </w:rPr>
      </w:pPr>
      <w:r>
        <w:rPr>
          <w:sz w:val="26"/>
          <w:szCs w:val="26"/>
        </w:rPr>
        <w:t>The market’s largest segment is Large SUV with projected market volume of US $1.3bn in 2022. Launching cars in the SUV and sedan segments would be a good starting point since these segments have the biggest market share in the Vietnamese automobile market. Peug</w:t>
      </w:r>
      <w:r w:rsidR="00E2143B">
        <w:rPr>
          <w:sz w:val="26"/>
          <w:szCs w:val="26"/>
        </w:rPr>
        <w:t>eot 2008,3008 and 5008 are ideal candidates.</w:t>
      </w:r>
    </w:p>
    <w:p w14:paraId="4DE72AB3" w14:textId="1F589C31" w:rsidR="0086346F" w:rsidRDefault="0086346F" w:rsidP="0086346F">
      <w:pPr>
        <w:pStyle w:val="ListParagraph"/>
        <w:numPr>
          <w:ilvl w:val="0"/>
          <w:numId w:val="15"/>
        </w:numPr>
        <w:rPr>
          <w:b/>
          <w:bCs/>
          <w:sz w:val="40"/>
          <w:szCs w:val="40"/>
        </w:rPr>
      </w:pPr>
      <w:r>
        <w:rPr>
          <w:b/>
          <w:bCs/>
          <w:sz w:val="40"/>
          <w:szCs w:val="40"/>
        </w:rPr>
        <w:t>Marketing Mix:</w:t>
      </w:r>
    </w:p>
    <w:p w14:paraId="256CC990" w14:textId="1AE4DF78" w:rsidR="00E2143B" w:rsidRDefault="00E2143B" w:rsidP="00E2143B">
      <w:pPr>
        <w:pStyle w:val="ListParagraph"/>
        <w:ind w:left="1440"/>
        <w:rPr>
          <w:sz w:val="26"/>
          <w:szCs w:val="26"/>
        </w:rPr>
      </w:pPr>
      <w:r>
        <w:rPr>
          <w:sz w:val="26"/>
          <w:szCs w:val="26"/>
        </w:rPr>
        <w:t>The marketing mix of Peugeot will be based on four Ps of marketing which are:</w:t>
      </w:r>
    </w:p>
    <w:p w14:paraId="595DABD9" w14:textId="5CC9B626" w:rsidR="00E2143B" w:rsidRDefault="00E2143B" w:rsidP="00E2143B">
      <w:pPr>
        <w:pStyle w:val="ListParagraph"/>
        <w:numPr>
          <w:ilvl w:val="0"/>
          <w:numId w:val="16"/>
        </w:numPr>
        <w:rPr>
          <w:sz w:val="26"/>
          <w:szCs w:val="26"/>
        </w:rPr>
      </w:pPr>
      <w:r>
        <w:rPr>
          <w:sz w:val="26"/>
          <w:szCs w:val="26"/>
        </w:rPr>
        <w:t>Product</w:t>
      </w:r>
    </w:p>
    <w:p w14:paraId="415DBD80" w14:textId="2363D91C" w:rsidR="00E2143B" w:rsidRDefault="00E2143B" w:rsidP="00E2143B">
      <w:pPr>
        <w:pStyle w:val="ListParagraph"/>
        <w:numPr>
          <w:ilvl w:val="0"/>
          <w:numId w:val="16"/>
        </w:numPr>
        <w:rPr>
          <w:sz w:val="26"/>
          <w:szCs w:val="26"/>
        </w:rPr>
      </w:pPr>
      <w:r>
        <w:rPr>
          <w:sz w:val="26"/>
          <w:szCs w:val="26"/>
        </w:rPr>
        <w:t>Price</w:t>
      </w:r>
    </w:p>
    <w:p w14:paraId="488CC271" w14:textId="2F7B91CC" w:rsidR="00E2143B" w:rsidRDefault="00E2143B" w:rsidP="00E2143B">
      <w:pPr>
        <w:pStyle w:val="ListParagraph"/>
        <w:numPr>
          <w:ilvl w:val="0"/>
          <w:numId w:val="16"/>
        </w:numPr>
        <w:rPr>
          <w:sz w:val="26"/>
          <w:szCs w:val="26"/>
        </w:rPr>
      </w:pPr>
      <w:r>
        <w:rPr>
          <w:sz w:val="26"/>
          <w:szCs w:val="26"/>
        </w:rPr>
        <w:t>Place</w:t>
      </w:r>
    </w:p>
    <w:p w14:paraId="6D6E2EA4" w14:textId="0319B5A2" w:rsidR="00E2143B" w:rsidRDefault="00E2143B" w:rsidP="00E2143B">
      <w:pPr>
        <w:pStyle w:val="ListParagraph"/>
        <w:numPr>
          <w:ilvl w:val="0"/>
          <w:numId w:val="16"/>
        </w:numPr>
        <w:rPr>
          <w:sz w:val="26"/>
          <w:szCs w:val="26"/>
        </w:rPr>
      </w:pPr>
      <w:r>
        <w:rPr>
          <w:sz w:val="26"/>
          <w:szCs w:val="26"/>
        </w:rPr>
        <w:t>P</w:t>
      </w:r>
      <w:r w:rsidR="0008655A">
        <w:rPr>
          <w:sz w:val="26"/>
          <w:szCs w:val="26"/>
        </w:rPr>
        <w:t>romotion</w:t>
      </w:r>
    </w:p>
    <w:p w14:paraId="1E57DBCD" w14:textId="0B9942FD" w:rsidR="00E2143B" w:rsidRDefault="00E2143B" w:rsidP="00E2143B">
      <w:pPr>
        <w:pStyle w:val="ListParagraph"/>
        <w:numPr>
          <w:ilvl w:val="0"/>
          <w:numId w:val="19"/>
        </w:numPr>
        <w:rPr>
          <w:b/>
          <w:bCs/>
          <w:sz w:val="26"/>
          <w:szCs w:val="26"/>
        </w:rPr>
      </w:pPr>
      <w:r w:rsidRPr="00E2143B">
        <w:rPr>
          <w:b/>
          <w:bCs/>
          <w:sz w:val="26"/>
          <w:szCs w:val="26"/>
        </w:rPr>
        <w:t>Product:</w:t>
      </w:r>
    </w:p>
    <w:p w14:paraId="11AB96CA" w14:textId="7C0E9381" w:rsidR="00E2143B" w:rsidRPr="00E2143B" w:rsidRDefault="00E2143B" w:rsidP="00E2143B">
      <w:pPr>
        <w:pStyle w:val="ListParagraph"/>
        <w:ind w:left="2880"/>
        <w:rPr>
          <w:sz w:val="26"/>
          <w:szCs w:val="26"/>
        </w:rPr>
      </w:pPr>
      <w:r>
        <w:rPr>
          <w:sz w:val="26"/>
          <w:szCs w:val="26"/>
        </w:rPr>
        <w:t>Peugeot cars are known for their strength and reliability. The marketing campaigns should highlight the safety standards and relevant license</w:t>
      </w:r>
      <w:r w:rsidR="0008655A">
        <w:rPr>
          <w:sz w:val="26"/>
          <w:szCs w:val="26"/>
        </w:rPr>
        <w:t>s</w:t>
      </w:r>
      <w:r>
        <w:rPr>
          <w:sz w:val="26"/>
          <w:szCs w:val="26"/>
        </w:rPr>
        <w:t xml:space="preserve"> of Peugeot cars</w:t>
      </w:r>
      <w:r w:rsidR="0008655A">
        <w:rPr>
          <w:sz w:val="26"/>
          <w:szCs w:val="26"/>
        </w:rPr>
        <w:t xml:space="preserve"> to position itself as a reliable option for safe and high quality cars in the market.</w:t>
      </w:r>
    </w:p>
    <w:p w14:paraId="17C3F3AE" w14:textId="77777777" w:rsidR="0008655A" w:rsidRDefault="0008655A" w:rsidP="0008655A">
      <w:pPr>
        <w:pStyle w:val="ListParagraph"/>
        <w:ind w:left="2160"/>
        <w:rPr>
          <w:b/>
          <w:bCs/>
          <w:sz w:val="26"/>
          <w:szCs w:val="26"/>
        </w:rPr>
      </w:pPr>
    </w:p>
    <w:p w14:paraId="1F8DE66A" w14:textId="5368213E" w:rsidR="00E2143B" w:rsidRDefault="00E2143B" w:rsidP="00E2143B">
      <w:pPr>
        <w:pStyle w:val="ListParagraph"/>
        <w:numPr>
          <w:ilvl w:val="0"/>
          <w:numId w:val="19"/>
        </w:numPr>
        <w:rPr>
          <w:b/>
          <w:bCs/>
          <w:sz w:val="26"/>
          <w:szCs w:val="26"/>
        </w:rPr>
      </w:pPr>
      <w:r>
        <w:rPr>
          <w:b/>
          <w:bCs/>
          <w:sz w:val="26"/>
          <w:szCs w:val="26"/>
        </w:rPr>
        <w:lastRenderedPageBreak/>
        <w:t>Price:</w:t>
      </w:r>
    </w:p>
    <w:p w14:paraId="5CD028DB" w14:textId="25D11E35" w:rsidR="0008655A" w:rsidRPr="0008655A" w:rsidRDefault="0008655A" w:rsidP="0008655A">
      <w:pPr>
        <w:pStyle w:val="ListParagraph"/>
        <w:ind w:left="2880"/>
        <w:rPr>
          <w:sz w:val="26"/>
          <w:szCs w:val="26"/>
        </w:rPr>
      </w:pPr>
      <w:r>
        <w:rPr>
          <w:sz w:val="26"/>
          <w:szCs w:val="26"/>
        </w:rPr>
        <w:t>The price of Peugeot cars will have to be market competitive since the brand will face competition from established auto manufacturers like KIA, Toyota and Honda.</w:t>
      </w:r>
    </w:p>
    <w:p w14:paraId="751F700A" w14:textId="6280AAB9" w:rsidR="00E2143B" w:rsidRDefault="00E2143B" w:rsidP="00E2143B">
      <w:pPr>
        <w:pStyle w:val="ListParagraph"/>
        <w:numPr>
          <w:ilvl w:val="0"/>
          <w:numId w:val="19"/>
        </w:numPr>
        <w:rPr>
          <w:b/>
          <w:bCs/>
          <w:sz w:val="26"/>
          <w:szCs w:val="26"/>
        </w:rPr>
      </w:pPr>
      <w:r>
        <w:rPr>
          <w:b/>
          <w:bCs/>
          <w:sz w:val="26"/>
          <w:szCs w:val="26"/>
        </w:rPr>
        <w:t>Place:</w:t>
      </w:r>
    </w:p>
    <w:p w14:paraId="31082910" w14:textId="0C59C479" w:rsidR="00E2143B" w:rsidRDefault="0008655A" w:rsidP="0008655A">
      <w:pPr>
        <w:pStyle w:val="ListParagraph"/>
        <w:ind w:left="2880"/>
        <w:rPr>
          <w:sz w:val="26"/>
          <w:szCs w:val="26"/>
        </w:rPr>
      </w:pPr>
      <w:r>
        <w:rPr>
          <w:sz w:val="26"/>
          <w:szCs w:val="26"/>
        </w:rPr>
        <w:t>Most of the Urban Population of Vietnam lives around the north of the country. The brand should target northern Vietnam since it has a higher concentration of middle class people and a relatively high per capita income, such people will serve as the ideal target customers for Peugeot.</w:t>
      </w:r>
    </w:p>
    <w:p w14:paraId="6AD30769" w14:textId="0F895785" w:rsidR="0008655A" w:rsidRPr="0008655A" w:rsidRDefault="0008655A" w:rsidP="0008655A">
      <w:pPr>
        <w:pStyle w:val="ListParagraph"/>
        <w:numPr>
          <w:ilvl w:val="0"/>
          <w:numId w:val="19"/>
        </w:numPr>
        <w:rPr>
          <w:sz w:val="26"/>
          <w:szCs w:val="26"/>
        </w:rPr>
      </w:pPr>
      <w:r>
        <w:rPr>
          <w:b/>
          <w:bCs/>
          <w:sz w:val="26"/>
          <w:szCs w:val="26"/>
        </w:rPr>
        <w:t>Promotion:</w:t>
      </w:r>
    </w:p>
    <w:p w14:paraId="22EF4CE7" w14:textId="24B01D0D" w:rsidR="0008655A" w:rsidRDefault="0008655A" w:rsidP="0008655A">
      <w:pPr>
        <w:pStyle w:val="ListParagraph"/>
        <w:ind w:left="2880"/>
        <w:rPr>
          <w:sz w:val="26"/>
          <w:szCs w:val="26"/>
        </w:rPr>
      </w:pPr>
      <w:r>
        <w:rPr>
          <w:sz w:val="26"/>
          <w:szCs w:val="26"/>
        </w:rPr>
        <w:t>The brand should incorporate digital platforms in its marketing strategies as well such as Youtube, Tiktok and Facebook Ads along with conventional avenues of marketing</w:t>
      </w:r>
      <w:r w:rsidR="00042160">
        <w:rPr>
          <w:sz w:val="26"/>
          <w:szCs w:val="26"/>
        </w:rPr>
        <w:t>.</w:t>
      </w:r>
    </w:p>
    <w:p w14:paraId="7AA988C4" w14:textId="594B06C1" w:rsidR="00042160" w:rsidRDefault="00042160" w:rsidP="00042160">
      <w:pPr>
        <w:pStyle w:val="ListParagraph"/>
        <w:ind w:left="2880"/>
        <w:rPr>
          <w:sz w:val="26"/>
          <w:szCs w:val="26"/>
        </w:rPr>
      </w:pPr>
    </w:p>
    <w:p w14:paraId="2E4F12C0" w14:textId="2B99AF75" w:rsidR="00042160" w:rsidRDefault="00042160" w:rsidP="00042160">
      <w:pPr>
        <w:pStyle w:val="ListParagraph"/>
        <w:ind w:left="3600" w:firstLine="720"/>
        <w:rPr>
          <w:b/>
          <w:bCs/>
          <w:sz w:val="40"/>
          <w:szCs w:val="40"/>
        </w:rPr>
      </w:pPr>
      <w:r w:rsidRPr="00042160">
        <w:rPr>
          <w:b/>
          <w:bCs/>
          <w:sz w:val="40"/>
          <w:szCs w:val="40"/>
        </w:rPr>
        <w:t>THE END</w:t>
      </w:r>
    </w:p>
    <w:p w14:paraId="41ECE562" w14:textId="3828BE30" w:rsidR="00042160" w:rsidRDefault="00042160" w:rsidP="00042160">
      <w:pPr>
        <w:pStyle w:val="ListParagraph"/>
        <w:ind w:left="3600" w:firstLine="720"/>
        <w:rPr>
          <w:b/>
          <w:bCs/>
          <w:sz w:val="40"/>
          <w:szCs w:val="40"/>
        </w:rPr>
      </w:pPr>
    </w:p>
    <w:p w14:paraId="0E150C42" w14:textId="58840B21" w:rsidR="00042160" w:rsidRDefault="00042160" w:rsidP="00042160">
      <w:pPr>
        <w:pStyle w:val="ListParagraph"/>
        <w:ind w:left="3600" w:firstLine="720"/>
        <w:rPr>
          <w:b/>
          <w:bCs/>
          <w:sz w:val="40"/>
          <w:szCs w:val="40"/>
        </w:rPr>
      </w:pPr>
    </w:p>
    <w:p w14:paraId="5CABD1F2" w14:textId="46A20C67" w:rsidR="00042160" w:rsidRDefault="00042160" w:rsidP="00042160">
      <w:pPr>
        <w:pStyle w:val="ListParagraph"/>
        <w:ind w:left="3600" w:firstLine="720"/>
        <w:rPr>
          <w:b/>
          <w:bCs/>
          <w:sz w:val="40"/>
          <w:szCs w:val="40"/>
        </w:rPr>
      </w:pPr>
    </w:p>
    <w:p w14:paraId="51C29CF0" w14:textId="320B9501" w:rsidR="00042160" w:rsidRDefault="00042160" w:rsidP="00042160">
      <w:pPr>
        <w:pStyle w:val="ListParagraph"/>
        <w:ind w:left="3600" w:firstLine="720"/>
        <w:rPr>
          <w:b/>
          <w:bCs/>
          <w:sz w:val="40"/>
          <w:szCs w:val="40"/>
        </w:rPr>
      </w:pPr>
    </w:p>
    <w:p w14:paraId="01601DD6" w14:textId="5F653F61" w:rsidR="00042160" w:rsidRDefault="00042160" w:rsidP="00042160">
      <w:pPr>
        <w:pStyle w:val="ListParagraph"/>
        <w:ind w:left="3600" w:firstLine="720"/>
        <w:rPr>
          <w:b/>
          <w:bCs/>
          <w:sz w:val="40"/>
          <w:szCs w:val="40"/>
        </w:rPr>
      </w:pPr>
    </w:p>
    <w:p w14:paraId="4A3D659F" w14:textId="307073F5" w:rsidR="00042160" w:rsidRDefault="00042160" w:rsidP="00042160">
      <w:pPr>
        <w:pStyle w:val="ListParagraph"/>
        <w:ind w:left="3600" w:firstLine="720"/>
        <w:rPr>
          <w:b/>
          <w:bCs/>
          <w:sz w:val="40"/>
          <w:szCs w:val="40"/>
        </w:rPr>
      </w:pPr>
    </w:p>
    <w:p w14:paraId="651D46C2" w14:textId="2F3068A1" w:rsidR="00042160" w:rsidRDefault="00042160" w:rsidP="00042160">
      <w:pPr>
        <w:pStyle w:val="ListParagraph"/>
        <w:ind w:left="3600" w:firstLine="720"/>
        <w:rPr>
          <w:b/>
          <w:bCs/>
          <w:sz w:val="40"/>
          <w:szCs w:val="40"/>
        </w:rPr>
      </w:pPr>
    </w:p>
    <w:p w14:paraId="6F2AAE65" w14:textId="53714496" w:rsidR="00042160" w:rsidRDefault="00042160" w:rsidP="00042160">
      <w:pPr>
        <w:pStyle w:val="ListParagraph"/>
        <w:ind w:left="3600" w:firstLine="720"/>
        <w:rPr>
          <w:b/>
          <w:bCs/>
          <w:sz w:val="40"/>
          <w:szCs w:val="40"/>
        </w:rPr>
      </w:pPr>
    </w:p>
    <w:p w14:paraId="3B611DE9" w14:textId="17C5514F" w:rsidR="00042160" w:rsidRDefault="00042160" w:rsidP="00042160">
      <w:pPr>
        <w:pStyle w:val="ListParagraph"/>
        <w:ind w:left="3600" w:firstLine="720"/>
        <w:rPr>
          <w:b/>
          <w:bCs/>
          <w:sz w:val="40"/>
          <w:szCs w:val="40"/>
        </w:rPr>
      </w:pPr>
    </w:p>
    <w:p w14:paraId="07CCF920" w14:textId="5D7E07A8" w:rsidR="00042160" w:rsidRDefault="00042160" w:rsidP="00042160">
      <w:pPr>
        <w:pStyle w:val="ListParagraph"/>
        <w:ind w:left="3600" w:firstLine="720"/>
        <w:rPr>
          <w:b/>
          <w:bCs/>
          <w:sz w:val="40"/>
          <w:szCs w:val="40"/>
        </w:rPr>
      </w:pPr>
    </w:p>
    <w:p w14:paraId="46F8995D" w14:textId="4A205CC0" w:rsidR="00042160" w:rsidRDefault="00042160" w:rsidP="00042160">
      <w:pPr>
        <w:pStyle w:val="ListParagraph"/>
        <w:ind w:left="3600" w:firstLine="720"/>
        <w:rPr>
          <w:b/>
          <w:bCs/>
          <w:sz w:val="40"/>
          <w:szCs w:val="40"/>
        </w:rPr>
      </w:pPr>
    </w:p>
    <w:p w14:paraId="56931507" w14:textId="639AA13B" w:rsidR="00042160" w:rsidRDefault="00042160" w:rsidP="00042160">
      <w:pPr>
        <w:pStyle w:val="ListParagraph"/>
        <w:ind w:left="3600" w:firstLine="720"/>
        <w:rPr>
          <w:b/>
          <w:bCs/>
          <w:sz w:val="40"/>
          <w:szCs w:val="40"/>
        </w:rPr>
      </w:pPr>
    </w:p>
    <w:p w14:paraId="408490EA" w14:textId="38B8494F" w:rsidR="00042160" w:rsidRDefault="00042160" w:rsidP="00042160">
      <w:pPr>
        <w:pStyle w:val="ListParagraph"/>
        <w:ind w:left="3600" w:firstLine="720"/>
        <w:rPr>
          <w:b/>
          <w:bCs/>
          <w:sz w:val="40"/>
          <w:szCs w:val="40"/>
        </w:rPr>
      </w:pPr>
    </w:p>
    <w:p w14:paraId="10E12F8C" w14:textId="02B52359" w:rsidR="00042160" w:rsidRDefault="00042160" w:rsidP="00042160">
      <w:pPr>
        <w:pStyle w:val="ListParagraph"/>
        <w:bidi/>
        <w:ind w:left="3600" w:firstLine="720"/>
        <w:jc w:val="right"/>
        <w:rPr>
          <w:b/>
          <w:bCs/>
          <w:sz w:val="40"/>
          <w:szCs w:val="40"/>
        </w:rPr>
      </w:pPr>
      <w:r>
        <w:rPr>
          <w:b/>
          <w:bCs/>
          <w:sz w:val="40"/>
          <w:szCs w:val="40"/>
        </w:rPr>
        <w:lastRenderedPageBreak/>
        <w:t>References:</w:t>
      </w:r>
    </w:p>
    <w:p w14:paraId="0BFD6A14"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About Vietnam. (n.d.). </w:t>
      </w:r>
      <w:r w:rsidRPr="00042160">
        <w:rPr>
          <w:rFonts w:eastAsia="Times New Roman" w:cstheme="minorHAnsi"/>
          <w:i/>
          <w:iCs/>
          <w:color w:val="484848"/>
          <w:sz w:val="26"/>
          <w:szCs w:val="26"/>
        </w:rPr>
        <w:t>Socialist Republic of Viet Nam Government Portal.</w:t>
      </w:r>
      <w:r w:rsidRPr="00042160">
        <w:rPr>
          <w:rFonts w:eastAsia="Times New Roman" w:cstheme="minorHAnsi"/>
          <w:color w:val="484848"/>
          <w:sz w:val="26"/>
          <w:szCs w:val="26"/>
        </w:rPr>
        <w:t> Retrieved December 10, 2020, from </w:t>
      </w:r>
      <w:hyperlink r:id="rId14" w:tgtFrame="_blank" w:history="1">
        <w:r w:rsidRPr="00042160">
          <w:rPr>
            <w:rFonts w:eastAsia="Times New Roman" w:cstheme="minorHAnsi"/>
            <w:color w:val="4372D6"/>
            <w:sz w:val="26"/>
            <w:szCs w:val="26"/>
            <w:u w:val="single"/>
          </w:rPr>
          <w:t>http://chinhphu.vn</w:t>
        </w:r>
      </w:hyperlink>
      <w:r w:rsidRPr="00042160">
        <w:rPr>
          <w:rFonts w:eastAsia="Times New Roman" w:cstheme="minorHAnsi"/>
          <w:color w:val="484848"/>
          <w:sz w:val="26"/>
          <w:szCs w:val="26"/>
        </w:rPr>
        <w:t> </w:t>
      </w:r>
      <w:hyperlink r:id="rId15" w:anchor="fnref:1" w:history="1">
        <w:r w:rsidRPr="00042160">
          <w:rPr>
            <w:rFonts w:ascii="Cambria Math" w:eastAsia="Times New Roman" w:hAnsi="Cambria Math" w:cs="Cambria Math"/>
            <w:color w:val="4372D6"/>
            <w:sz w:val="26"/>
            <w:szCs w:val="26"/>
            <w:u w:val="single"/>
          </w:rPr>
          <w:t>↩</w:t>
        </w:r>
      </w:hyperlink>
      <w:r w:rsidRPr="00042160">
        <w:rPr>
          <w:rFonts w:eastAsia="Times New Roman" w:cstheme="minorHAnsi"/>
          <w:color w:val="484848"/>
          <w:sz w:val="26"/>
          <w:szCs w:val="26"/>
        </w:rPr>
        <w:t> </w:t>
      </w:r>
      <w:hyperlink r:id="rId16" w:anchor="fnref:1:1" w:history="1">
        <w:r w:rsidRPr="00042160">
          <w:rPr>
            <w:rFonts w:ascii="Cambria Math" w:eastAsia="Times New Roman" w:hAnsi="Cambria Math" w:cs="Cambria Math"/>
            <w:color w:val="4372D6"/>
            <w:sz w:val="26"/>
            <w:szCs w:val="26"/>
            <w:u w:val="single"/>
          </w:rPr>
          <w:t>↩</w:t>
        </w:r>
        <w:r w:rsidRPr="00042160">
          <w:rPr>
            <w:rFonts w:eastAsia="Times New Roman" w:cstheme="minorHAnsi"/>
            <w:color w:val="4372D6"/>
            <w:sz w:val="26"/>
            <w:szCs w:val="26"/>
            <w:u w:val="single"/>
            <w:vertAlign w:val="superscript"/>
          </w:rPr>
          <w:t>2</w:t>
        </w:r>
      </w:hyperlink>
      <w:r w:rsidRPr="00042160">
        <w:rPr>
          <w:rFonts w:eastAsia="Times New Roman" w:cstheme="minorHAnsi"/>
          <w:color w:val="484848"/>
          <w:sz w:val="26"/>
          <w:szCs w:val="26"/>
        </w:rPr>
        <w:t> </w:t>
      </w:r>
      <w:hyperlink r:id="rId17" w:anchor="fnref:1:2" w:history="1">
        <w:r w:rsidRPr="00042160">
          <w:rPr>
            <w:rFonts w:ascii="Cambria Math" w:eastAsia="Times New Roman" w:hAnsi="Cambria Math" w:cs="Cambria Math"/>
            <w:color w:val="4372D6"/>
            <w:sz w:val="26"/>
            <w:szCs w:val="26"/>
            <w:u w:val="single"/>
          </w:rPr>
          <w:t>↩</w:t>
        </w:r>
        <w:r w:rsidRPr="00042160">
          <w:rPr>
            <w:rFonts w:eastAsia="Times New Roman" w:cstheme="minorHAnsi"/>
            <w:color w:val="4372D6"/>
            <w:sz w:val="26"/>
            <w:szCs w:val="26"/>
            <w:u w:val="single"/>
            <w:vertAlign w:val="superscript"/>
          </w:rPr>
          <w:t>3</w:t>
        </w:r>
      </w:hyperlink>
    </w:p>
    <w:p w14:paraId="13DB46E1"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Statistical yearbook of Viet Nam 2019. (2020). </w:t>
      </w:r>
      <w:r w:rsidRPr="00042160">
        <w:rPr>
          <w:rFonts w:eastAsia="Times New Roman" w:cstheme="minorHAnsi"/>
          <w:i/>
          <w:iCs/>
          <w:color w:val="484848"/>
          <w:sz w:val="26"/>
          <w:szCs w:val="26"/>
        </w:rPr>
        <w:t>General Statistics Office,</w:t>
      </w:r>
      <w:r w:rsidRPr="00042160">
        <w:rPr>
          <w:rFonts w:eastAsia="Times New Roman" w:cstheme="minorHAnsi"/>
          <w:color w:val="484848"/>
          <w:sz w:val="26"/>
          <w:szCs w:val="26"/>
        </w:rPr>
        <w:t> p. 97. Retrieved December 10, 2020, from </w:t>
      </w:r>
      <w:hyperlink r:id="rId18" w:tgtFrame="_blank" w:history="1">
        <w:r w:rsidRPr="00042160">
          <w:rPr>
            <w:rFonts w:eastAsia="Times New Roman" w:cstheme="minorHAnsi"/>
            <w:color w:val="4372D6"/>
            <w:sz w:val="26"/>
            <w:szCs w:val="26"/>
            <w:u w:val="single"/>
          </w:rPr>
          <w:t>https://www.gso.gov.vn</w:t>
        </w:r>
      </w:hyperlink>
      <w:r w:rsidRPr="00042160">
        <w:rPr>
          <w:rFonts w:eastAsia="Times New Roman" w:cstheme="minorHAnsi"/>
          <w:color w:val="484848"/>
          <w:sz w:val="26"/>
          <w:szCs w:val="26"/>
        </w:rPr>
        <w:t> </w:t>
      </w:r>
      <w:hyperlink r:id="rId19" w:anchor="fnref:2" w:history="1">
        <w:r w:rsidRPr="00042160">
          <w:rPr>
            <w:rFonts w:ascii="Cambria Math" w:eastAsia="Times New Roman" w:hAnsi="Cambria Math" w:cs="Cambria Math"/>
            <w:color w:val="4372D6"/>
            <w:sz w:val="26"/>
            <w:szCs w:val="26"/>
            <w:u w:val="single"/>
          </w:rPr>
          <w:t>↩</w:t>
        </w:r>
      </w:hyperlink>
      <w:r w:rsidRPr="00042160">
        <w:rPr>
          <w:rFonts w:eastAsia="Times New Roman" w:cstheme="minorHAnsi"/>
          <w:color w:val="484848"/>
          <w:sz w:val="26"/>
          <w:szCs w:val="26"/>
        </w:rPr>
        <w:t> </w:t>
      </w:r>
      <w:hyperlink r:id="rId20" w:anchor="fnref:2:1" w:history="1">
        <w:r w:rsidRPr="00042160">
          <w:rPr>
            <w:rFonts w:ascii="Cambria Math" w:eastAsia="Times New Roman" w:hAnsi="Cambria Math" w:cs="Cambria Math"/>
            <w:color w:val="4372D6"/>
            <w:sz w:val="26"/>
            <w:szCs w:val="26"/>
            <w:u w:val="single"/>
          </w:rPr>
          <w:t>↩</w:t>
        </w:r>
        <w:r w:rsidRPr="00042160">
          <w:rPr>
            <w:rFonts w:eastAsia="Times New Roman" w:cstheme="minorHAnsi"/>
            <w:color w:val="4372D6"/>
            <w:sz w:val="26"/>
            <w:szCs w:val="26"/>
            <w:u w:val="single"/>
            <w:vertAlign w:val="superscript"/>
          </w:rPr>
          <w:t>2</w:t>
        </w:r>
      </w:hyperlink>
    </w:p>
    <w:p w14:paraId="5E3ACF66"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Nguyen Xuan Phuc was sworn in as Prime Minister. (2016, April 7). </w:t>
      </w:r>
      <w:r w:rsidRPr="00042160">
        <w:rPr>
          <w:rFonts w:eastAsia="Times New Roman" w:cstheme="minorHAnsi"/>
          <w:i/>
          <w:iCs/>
          <w:color w:val="484848"/>
          <w:sz w:val="26"/>
          <w:szCs w:val="26"/>
        </w:rPr>
        <w:t>Vietnam Government Portal</w:t>
      </w:r>
      <w:r w:rsidRPr="00042160">
        <w:rPr>
          <w:rFonts w:eastAsia="Times New Roman" w:cstheme="minorHAnsi"/>
          <w:color w:val="484848"/>
          <w:sz w:val="26"/>
          <w:szCs w:val="26"/>
        </w:rPr>
        <w:t>. Retrieved December 10, 2020, from </w:t>
      </w:r>
      <w:hyperlink r:id="rId21" w:tgtFrame="_blank" w:history="1">
        <w:r w:rsidRPr="00042160">
          <w:rPr>
            <w:rFonts w:eastAsia="Times New Roman" w:cstheme="minorHAnsi"/>
            <w:color w:val="4372D6"/>
            <w:sz w:val="26"/>
            <w:szCs w:val="26"/>
            <w:u w:val="single"/>
          </w:rPr>
          <w:t>http://primeminister.chinhphu.vn</w:t>
        </w:r>
      </w:hyperlink>
      <w:r w:rsidRPr="00042160">
        <w:rPr>
          <w:rFonts w:eastAsia="Times New Roman" w:cstheme="minorHAnsi"/>
          <w:color w:val="484848"/>
          <w:sz w:val="26"/>
          <w:szCs w:val="26"/>
        </w:rPr>
        <w:t> </w:t>
      </w:r>
      <w:hyperlink r:id="rId22" w:anchor="fnref:3" w:history="1">
        <w:r w:rsidRPr="00042160">
          <w:rPr>
            <w:rFonts w:ascii="Cambria Math" w:eastAsia="Times New Roman" w:hAnsi="Cambria Math" w:cs="Cambria Math"/>
            <w:color w:val="4372D6"/>
            <w:sz w:val="26"/>
            <w:szCs w:val="26"/>
            <w:u w:val="single"/>
          </w:rPr>
          <w:t>↩</w:t>
        </w:r>
      </w:hyperlink>
    </w:p>
    <w:p w14:paraId="11335599"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Vietnam culture overview. (n.d.). </w:t>
      </w:r>
      <w:r w:rsidRPr="00042160">
        <w:rPr>
          <w:rFonts w:eastAsia="Times New Roman" w:cstheme="minorHAnsi"/>
          <w:i/>
          <w:iCs/>
          <w:color w:val="484848"/>
          <w:sz w:val="26"/>
          <w:szCs w:val="26"/>
        </w:rPr>
        <w:t>Socialist Republic Viet Nam Government Portal.</w:t>
      </w:r>
      <w:r w:rsidRPr="00042160">
        <w:rPr>
          <w:rFonts w:eastAsia="Times New Roman" w:cstheme="minorHAnsi"/>
          <w:color w:val="484848"/>
          <w:sz w:val="26"/>
          <w:szCs w:val="26"/>
        </w:rPr>
        <w:t> Retrieved December 10, 2020, from </w:t>
      </w:r>
      <w:hyperlink r:id="rId23" w:tgtFrame="_blank" w:history="1">
        <w:r w:rsidRPr="00042160">
          <w:rPr>
            <w:rFonts w:eastAsia="Times New Roman" w:cstheme="minorHAnsi"/>
            <w:color w:val="4372D6"/>
            <w:sz w:val="26"/>
            <w:szCs w:val="26"/>
            <w:u w:val="single"/>
          </w:rPr>
          <w:t>http://chinhphu.vn</w:t>
        </w:r>
      </w:hyperlink>
      <w:r w:rsidRPr="00042160">
        <w:rPr>
          <w:rFonts w:eastAsia="Times New Roman" w:cstheme="minorHAnsi"/>
          <w:color w:val="484848"/>
          <w:sz w:val="26"/>
          <w:szCs w:val="26"/>
        </w:rPr>
        <w:t> </w:t>
      </w:r>
      <w:hyperlink r:id="rId24" w:anchor="fnref:4" w:history="1">
        <w:r w:rsidRPr="00042160">
          <w:rPr>
            <w:rFonts w:ascii="Cambria Math" w:eastAsia="Times New Roman" w:hAnsi="Cambria Math" w:cs="Cambria Math"/>
            <w:color w:val="4372D6"/>
            <w:sz w:val="26"/>
            <w:szCs w:val="26"/>
            <w:u w:val="single"/>
          </w:rPr>
          <w:t>↩</w:t>
        </w:r>
      </w:hyperlink>
    </w:p>
    <w:p w14:paraId="79678461"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Monetary policy objectives. (n.d.). </w:t>
      </w:r>
      <w:r w:rsidRPr="00042160">
        <w:rPr>
          <w:rFonts w:eastAsia="Times New Roman" w:cstheme="minorHAnsi"/>
          <w:i/>
          <w:iCs/>
          <w:color w:val="484848"/>
          <w:sz w:val="26"/>
          <w:szCs w:val="26"/>
        </w:rPr>
        <w:t>The State Bank of Vietnam.</w:t>
      </w:r>
      <w:r w:rsidRPr="00042160">
        <w:rPr>
          <w:rFonts w:eastAsia="Times New Roman" w:cstheme="minorHAnsi"/>
          <w:color w:val="484848"/>
          <w:sz w:val="26"/>
          <w:szCs w:val="26"/>
        </w:rPr>
        <w:t> Retrieved December 10, 2020, from </w:t>
      </w:r>
      <w:hyperlink r:id="rId25" w:anchor="%40%3F_afrLoop%3D9493476159015297%26centerWidth%3D80%2525%26leftWidth%3D20%2525%26rightWidth%3D0%2525%26showFooter%3Dfalse%26showHeader%3Dfalse%26_adf.ctrl-state%3Ddun3q655m_108" w:tgtFrame="_blank" w:history="1">
        <w:r w:rsidRPr="00042160">
          <w:rPr>
            <w:rFonts w:eastAsia="Times New Roman" w:cstheme="minorHAnsi"/>
            <w:color w:val="4372D6"/>
            <w:sz w:val="26"/>
            <w:szCs w:val="26"/>
            <w:u w:val="single"/>
          </w:rPr>
          <w:t>https://www.sbv.gov.vn</w:t>
        </w:r>
      </w:hyperlink>
      <w:r w:rsidRPr="00042160">
        <w:rPr>
          <w:rFonts w:eastAsia="Times New Roman" w:cstheme="minorHAnsi"/>
          <w:color w:val="484848"/>
          <w:sz w:val="26"/>
          <w:szCs w:val="26"/>
        </w:rPr>
        <w:t> </w:t>
      </w:r>
      <w:hyperlink r:id="rId26" w:anchor="fnref:5" w:history="1">
        <w:r w:rsidRPr="00042160">
          <w:rPr>
            <w:rFonts w:ascii="Cambria Math" w:eastAsia="Times New Roman" w:hAnsi="Cambria Math" w:cs="Cambria Math"/>
            <w:color w:val="4372D6"/>
            <w:sz w:val="26"/>
            <w:szCs w:val="26"/>
            <w:u w:val="single"/>
          </w:rPr>
          <w:t>↩</w:t>
        </w:r>
      </w:hyperlink>
    </w:p>
    <w:p w14:paraId="134E671D"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Statistical yearbook of Viet Nam 2019. (2020). </w:t>
      </w:r>
      <w:r w:rsidRPr="00042160">
        <w:rPr>
          <w:rFonts w:eastAsia="Times New Roman" w:cstheme="minorHAnsi"/>
          <w:i/>
          <w:iCs/>
          <w:color w:val="484848"/>
          <w:sz w:val="26"/>
          <w:szCs w:val="26"/>
        </w:rPr>
        <w:t>General Statistics Office,</w:t>
      </w:r>
      <w:r w:rsidRPr="00042160">
        <w:rPr>
          <w:rFonts w:eastAsia="Times New Roman" w:cstheme="minorHAnsi"/>
          <w:color w:val="484848"/>
          <w:sz w:val="26"/>
          <w:szCs w:val="26"/>
        </w:rPr>
        <w:t> p.191. Retrieved December 10, 2020, from </w:t>
      </w:r>
      <w:hyperlink r:id="rId27" w:tgtFrame="_blank" w:history="1">
        <w:r w:rsidRPr="00042160">
          <w:rPr>
            <w:rFonts w:eastAsia="Times New Roman" w:cstheme="minorHAnsi"/>
            <w:color w:val="4372D6"/>
            <w:sz w:val="26"/>
            <w:szCs w:val="26"/>
            <w:u w:val="single"/>
          </w:rPr>
          <w:t>https://www.gso.gov.vn</w:t>
        </w:r>
      </w:hyperlink>
      <w:r w:rsidRPr="00042160">
        <w:rPr>
          <w:rFonts w:eastAsia="Times New Roman" w:cstheme="minorHAnsi"/>
          <w:color w:val="484848"/>
          <w:sz w:val="26"/>
          <w:szCs w:val="26"/>
        </w:rPr>
        <w:t> </w:t>
      </w:r>
      <w:hyperlink r:id="rId28" w:anchor="fnref:6" w:history="1">
        <w:r w:rsidRPr="00042160">
          <w:rPr>
            <w:rFonts w:ascii="Cambria Math" w:eastAsia="Times New Roman" w:hAnsi="Cambria Math" w:cs="Cambria Math"/>
            <w:color w:val="4372D6"/>
            <w:sz w:val="26"/>
            <w:szCs w:val="26"/>
            <w:u w:val="single"/>
          </w:rPr>
          <w:t>↩</w:t>
        </w:r>
      </w:hyperlink>
      <w:r w:rsidRPr="00042160">
        <w:rPr>
          <w:rFonts w:eastAsia="Times New Roman" w:cstheme="minorHAnsi"/>
          <w:color w:val="484848"/>
          <w:sz w:val="26"/>
          <w:szCs w:val="26"/>
        </w:rPr>
        <w:t> </w:t>
      </w:r>
      <w:hyperlink r:id="rId29" w:anchor="fnref:6:1" w:history="1">
        <w:r w:rsidRPr="00042160">
          <w:rPr>
            <w:rFonts w:ascii="Cambria Math" w:eastAsia="Times New Roman" w:hAnsi="Cambria Math" w:cs="Cambria Math"/>
            <w:color w:val="4372D6"/>
            <w:sz w:val="26"/>
            <w:szCs w:val="26"/>
            <w:u w:val="single"/>
          </w:rPr>
          <w:t>↩</w:t>
        </w:r>
        <w:r w:rsidRPr="00042160">
          <w:rPr>
            <w:rFonts w:eastAsia="Times New Roman" w:cstheme="minorHAnsi"/>
            <w:color w:val="4372D6"/>
            <w:sz w:val="26"/>
            <w:szCs w:val="26"/>
            <w:u w:val="single"/>
            <w:vertAlign w:val="superscript"/>
          </w:rPr>
          <w:t>2</w:t>
        </w:r>
      </w:hyperlink>
    </w:p>
    <w:p w14:paraId="41D69056"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Overview on Vietnam geography. (n.d.). </w:t>
      </w:r>
      <w:r w:rsidRPr="00042160">
        <w:rPr>
          <w:rFonts w:eastAsia="Times New Roman" w:cstheme="minorHAnsi"/>
          <w:i/>
          <w:iCs/>
          <w:color w:val="484848"/>
          <w:sz w:val="26"/>
          <w:szCs w:val="26"/>
        </w:rPr>
        <w:t>Socialist Republic Viet Nam Governmental Portal.</w:t>
      </w:r>
      <w:r w:rsidRPr="00042160">
        <w:rPr>
          <w:rFonts w:eastAsia="Times New Roman" w:cstheme="minorHAnsi"/>
          <w:color w:val="484848"/>
          <w:sz w:val="26"/>
          <w:szCs w:val="26"/>
        </w:rPr>
        <w:t> Retrieved December 10, 2020, from </w:t>
      </w:r>
      <w:hyperlink r:id="rId30" w:tgtFrame="_blank" w:history="1">
        <w:r w:rsidRPr="00042160">
          <w:rPr>
            <w:rFonts w:eastAsia="Times New Roman" w:cstheme="minorHAnsi"/>
            <w:color w:val="4372D6"/>
            <w:sz w:val="26"/>
            <w:szCs w:val="26"/>
            <w:u w:val="single"/>
          </w:rPr>
          <w:t>http://chinhphu.vn</w:t>
        </w:r>
      </w:hyperlink>
      <w:r w:rsidRPr="00042160">
        <w:rPr>
          <w:rFonts w:eastAsia="Times New Roman" w:cstheme="minorHAnsi"/>
          <w:color w:val="484848"/>
          <w:sz w:val="26"/>
          <w:szCs w:val="26"/>
        </w:rPr>
        <w:t> </w:t>
      </w:r>
      <w:hyperlink r:id="rId31" w:anchor="fnref:7" w:history="1">
        <w:r w:rsidRPr="00042160">
          <w:rPr>
            <w:rFonts w:ascii="Cambria Math" w:eastAsia="Times New Roman" w:hAnsi="Cambria Math" w:cs="Cambria Math"/>
            <w:color w:val="4372D6"/>
            <w:sz w:val="26"/>
            <w:szCs w:val="26"/>
            <w:u w:val="single"/>
          </w:rPr>
          <w:t>↩</w:t>
        </w:r>
      </w:hyperlink>
    </w:p>
    <w:p w14:paraId="5F6C140C"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Statistical yearbook of Viet Nam 2019. (2020). </w:t>
      </w:r>
      <w:r w:rsidRPr="00042160">
        <w:rPr>
          <w:rFonts w:eastAsia="Times New Roman" w:cstheme="minorHAnsi"/>
          <w:i/>
          <w:iCs/>
          <w:color w:val="484848"/>
          <w:sz w:val="26"/>
          <w:szCs w:val="26"/>
        </w:rPr>
        <w:t>General Statistics Office,</w:t>
      </w:r>
      <w:r w:rsidRPr="00042160">
        <w:rPr>
          <w:rFonts w:eastAsia="Times New Roman" w:cstheme="minorHAnsi"/>
          <w:color w:val="484848"/>
          <w:sz w:val="26"/>
          <w:szCs w:val="26"/>
        </w:rPr>
        <w:t> p.93. Retrieved December 10, 2020, from </w:t>
      </w:r>
      <w:hyperlink r:id="rId32" w:tgtFrame="_blank" w:history="1">
        <w:r w:rsidRPr="00042160">
          <w:rPr>
            <w:rFonts w:eastAsia="Times New Roman" w:cstheme="minorHAnsi"/>
            <w:color w:val="4372D6"/>
            <w:sz w:val="26"/>
            <w:szCs w:val="26"/>
            <w:u w:val="single"/>
          </w:rPr>
          <w:t>https://www.gso.gov.vn</w:t>
        </w:r>
      </w:hyperlink>
      <w:r w:rsidRPr="00042160">
        <w:rPr>
          <w:rFonts w:eastAsia="Times New Roman" w:cstheme="minorHAnsi"/>
          <w:color w:val="484848"/>
          <w:sz w:val="26"/>
          <w:szCs w:val="26"/>
        </w:rPr>
        <w:t> </w:t>
      </w:r>
      <w:hyperlink r:id="rId33" w:anchor="fnref:8" w:history="1">
        <w:r w:rsidRPr="00042160">
          <w:rPr>
            <w:rFonts w:ascii="Cambria Math" w:eastAsia="Times New Roman" w:hAnsi="Cambria Math" w:cs="Cambria Math"/>
            <w:color w:val="4372D6"/>
            <w:sz w:val="26"/>
            <w:szCs w:val="26"/>
            <w:u w:val="single"/>
          </w:rPr>
          <w:t>↩</w:t>
        </w:r>
      </w:hyperlink>
    </w:p>
    <w:p w14:paraId="504A0446"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Statistical yearbook of Viet Nam 2019. (2020). </w:t>
      </w:r>
      <w:r w:rsidRPr="00042160">
        <w:rPr>
          <w:rFonts w:eastAsia="Times New Roman" w:cstheme="minorHAnsi"/>
          <w:i/>
          <w:iCs/>
          <w:color w:val="484848"/>
          <w:sz w:val="26"/>
          <w:szCs w:val="26"/>
        </w:rPr>
        <w:t>General Statistics Office,</w:t>
      </w:r>
      <w:r w:rsidRPr="00042160">
        <w:rPr>
          <w:rFonts w:eastAsia="Times New Roman" w:cstheme="minorHAnsi"/>
          <w:color w:val="484848"/>
          <w:sz w:val="26"/>
          <w:szCs w:val="26"/>
        </w:rPr>
        <w:t> p.97-98. Retrieved December 10, 2020, from </w:t>
      </w:r>
      <w:hyperlink r:id="rId34" w:tgtFrame="_blank" w:history="1">
        <w:r w:rsidRPr="00042160">
          <w:rPr>
            <w:rFonts w:eastAsia="Times New Roman" w:cstheme="minorHAnsi"/>
            <w:color w:val="4372D6"/>
            <w:sz w:val="26"/>
            <w:szCs w:val="26"/>
            <w:u w:val="single"/>
          </w:rPr>
          <w:t>https://www.gso.gov.vn</w:t>
        </w:r>
      </w:hyperlink>
      <w:r w:rsidRPr="00042160">
        <w:rPr>
          <w:rFonts w:eastAsia="Times New Roman" w:cstheme="minorHAnsi"/>
          <w:color w:val="484848"/>
          <w:sz w:val="26"/>
          <w:szCs w:val="26"/>
        </w:rPr>
        <w:t> </w:t>
      </w:r>
      <w:hyperlink r:id="rId35" w:anchor="fnref:9" w:history="1">
        <w:r w:rsidRPr="00042160">
          <w:rPr>
            <w:rFonts w:ascii="Cambria Math" w:eastAsia="Times New Roman" w:hAnsi="Cambria Math" w:cs="Cambria Math"/>
            <w:color w:val="4372D6"/>
            <w:sz w:val="26"/>
            <w:szCs w:val="26"/>
            <w:u w:val="single"/>
          </w:rPr>
          <w:t>↩</w:t>
        </w:r>
      </w:hyperlink>
    </w:p>
    <w:p w14:paraId="4292CB32"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Ethnic groups in Vietnam. (n.d.). </w:t>
      </w:r>
      <w:r w:rsidRPr="00042160">
        <w:rPr>
          <w:rFonts w:eastAsia="Times New Roman" w:cstheme="minorHAnsi"/>
          <w:i/>
          <w:iCs/>
          <w:color w:val="484848"/>
          <w:sz w:val="26"/>
          <w:szCs w:val="26"/>
        </w:rPr>
        <w:t>Socialist Republic of Viet Nam Government Portal.</w:t>
      </w:r>
      <w:r w:rsidRPr="00042160">
        <w:rPr>
          <w:rFonts w:eastAsia="Times New Roman" w:cstheme="minorHAnsi"/>
          <w:color w:val="484848"/>
          <w:sz w:val="26"/>
          <w:szCs w:val="26"/>
        </w:rPr>
        <w:t> Retrieved December 10, 2020, from </w:t>
      </w:r>
      <w:hyperlink r:id="rId36" w:tgtFrame="_blank" w:history="1">
        <w:r w:rsidRPr="00042160">
          <w:rPr>
            <w:rFonts w:eastAsia="Times New Roman" w:cstheme="minorHAnsi"/>
            <w:color w:val="4372D6"/>
            <w:sz w:val="26"/>
            <w:szCs w:val="26"/>
            <w:u w:val="single"/>
          </w:rPr>
          <w:t>http://chinhphu.vn</w:t>
        </w:r>
      </w:hyperlink>
      <w:r w:rsidRPr="00042160">
        <w:rPr>
          <w:rFonts w:eastAsia="Times New Roman" w:cstheme="minorHAnsi"/>
          <w:color w:val="484848"/>
          <w:sz w:val="26"/>
          <w:szCs w:val="26"/>
        </w:rPr>
        <w:t> </w:t>
      </w:r>
      <w:hyperlink r:id="rId37" w:anchor="fnref:10" w:history="1">
        <w:r w:rsidRPr="00042160">
          <w:rPr>
            <w:rFonts w:ascii="Cambria Math" w:eastAsia="Times New Roman" w:hAnsi="Cambria Math" w:cs="Cambria Math"/>
            <w:color w:val="4372D6"/>
            <w:sz w:val="26"/>
            <w:szCs w:val="26"/>
            <w:u w:val="single"/>
          </w:rPr>
          <w:t>↩</w:t>
        </w:r>
      </w:hyperlink>
    </w:p>
    <w:p w14:paraId="148A07DF"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Statistical yearbook of Viet Nam 2019. (2020). </w:t>
      </w:r>
      <w:r w:rsidRPr="00042160">
        <w:rPr>
          <w:rFonts w:eastAsia="Times New Roman" w:cstheme="minorHAnsi"/>
          <w:i/>
          <w:iCs/>
          <w:color w:val="484848"/>
          <w:sz w:val="26"/>
          <w:szCs w:val="26"/>
        </w:rPr>
        <w:t>General Statistics Office,</w:t>
      </w:r>
      <w:r w:rsidRPr="00042160">
        <w:rPr>
          <w:rFonts w:eastAsia="Times New Roman" w:cstheme="minorHAnsi"/>
          <w:color w:val="484848"/>
          <w:sz w:val="26"/>
          <w:szCs w:val="26"/>
        </w:rPr>
        <w:t> p. 26. Retrieved December 10, 2020, from</w:t>
      </w:r>
      <w:hyperlink r:id="rId38" w:tgtFrame="_blank" w:history="1">
        <w:r w:rsidRPr="00042160">
          <w:rPr>
            <w:rFonts w:eastAsia="Times New Roman" w:cstheme="minorHAnsi"/>
            <w:color w:val="4372D6"/>
            <w:sz w:val="26"/>
            <w:szCs w:val="26"/>
            <w:u w:val="single"/>
          </w:rPr>
          <w:t>https://www.gso.gov.vn</w:t>
        </w:r>
      </w:hyperlink>
      <w:r w:rsidRPr="00042160">
        <w:rPr>
          <w:rFonts w:eastAsia="Times New Roman" w:cstheme="minorHAnsi"/>
          <w:color w:val="484848"/>
          <w:sz w:val="26"/>
          <w:szCs w:val="26"/>
        </w:rPr>
        <w:t> </w:t>
      </w:r>
      <w:hyperlink r:id="rId39" w:anchor="fnref:11" w:history="1">
        <w:r w:rsidRPr="00042160">
          <w:rPr>
            <w:rFonts w:ascii="Cambria Math" w:eastAsia="Times New Roman" w:hAnsi="Cambria Math" w:cs="Cambria Math"/>
            <w:color w:val="4372D6"/>
            <w:sz w:val="26"/>
            <w:szCs w:val="26"/>
            <w:u w:val="single"/>
          </w:rPr>
          <w:t>↩</w:t>
        </w:r>
      </w:hyperlink>
    </w:p>
    <w:p w14:paraId="0E5CAD2A"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Profiled industries. (2019, December 2). </w:t>
      </w:r>
      <w:r w:rsidRPr="00042160">
        <w:rPr>
          <w:rFonts w:eastAsia="Times New Roman" w:cstheme="minorHAnsi"/>
          <w:i/>
          <w:iCs/>
          <w:color w:val="484848"/>
          <w:sz w:val="26"/>
          <w:szCs w:val="26"/>
        </w:rPr>
        <w:t>Enterprise Singapore.</w:t>
      </w:r>
      <w:r w:rsidRPr="00042160">
        <w:rPr>
          <w:rFonts w:eastAsia="Times New Roman" w:cstheme="minorHAnsi"/>
          <w:color w:val="484848"/>
          <w:sz w:val="26"/>
          <w:szCs w:val="26"/>
        </w:rPr>
        <w:t> Retrieved December 10, 2020, from </w:t>
      </w:r>
      <w:hyperlink r:id="rId40" w:tgtFrame="_blank" w:history="1">
        <w:r w:rsidRPr="00042160">
          <w:rPr>
            <w:rFonts w:eastAsia="Times New Roman" w:cstheme="minorHAnsi"/>
            <w:color w:val="4372D6"/>
            <w:sz w:val="26"/>
            <w:szCs w:val="26"/>
            <w:u w:val="single"/>
          </w:rPr>
          <w:t>https://www.enterprisesg.gov.sg</w:t>
        </w:r>
      </w:hyperlink>
      <w:r w:rsidRPr="00042160">
        <w:rPr>
          <w:rFonts w:eastAsia="Times New Roman" w:cstheme="minorHAnsi"/>
          <w:color w:val="484848"/>
          <w:sz w:val="26"/>
          <w:szCs w:val="26"/>
        </w:rPr>
        <w:t> </w:t>
      </w:r>
      <w:hyperlink r:id="rId41" w:anchor="fnref:12" w:history="1">
        <w:r w:rsidRPr="00042160">
          <w:rPr>
            <w:rFonts w:ascii="Cambria Math" w:eastAsia="Times New Roman" w:hAnsi="Cambria Math" w:cs="Cambria Math"/>
            <w:color w:val="4372D6"/>
            <w:sz w:val="26"/>
            <w:szCs w:val="26"/>
            <w:u w:val="single"/>
          </w:rPr>
          <w:t>↩</w:t>
        </w:r>
      </w:hyperlink>
      <w:r w:rsidRPr="00042160">
        <w:rPr>
          <w:rFonts w:eastAsia="Times New Roman" w:cstheme="minorHAnsi"/>
          <w:color w:val="484848"/>
          <w:sz w:val="26"/>
          <w:szCs w:val="26"/>
        </w:rPr>
        <w:t> </w:t>
      </w:r>
      <w:hyperlink r:id="rId42" w:anchor="fnref:12:1" w:history="1">
        <w:r w:rsidRPr="00042160">
          <w:rPr>
            <w:rFonts w:ascii="Cambria Math" w:eastAsia="Times New Roman" w:hAnsi="Cambria Math" w:cs="Cambria Math"/>
            <w:color w:val="4372D6"/>
            <w:sz w:val="26"/>
            <w:szCs w:val="26"/>
            <w:u w:val="single"/>
          </w:rPr>
          <w:t>↩</w:t>
        </w:r>
        <w:r w:rsidRPr="00042160">
          <w:rPr>
            <w:rFonts w:eastAsia="Times New Roman" w:cstheme="minorHAnsi"/>
            <w:color w:val="4372D6"/>
            <w:sz w:val="26"/>
            <w:szCs w:val="26"/>
            <w:u w:val="single"/>
            <w:vertAlign w:val="superscript"/>
          </w:rPr>
          <w:t>2</w:t>
        </w:r>
      </w:hyperlink>
      <w:r w:rsidRPr="00042160">
        <w:rPr>
          <w:rFonts w:eastAsia="Times New Roman" w:cstheme="minorHAnsi"/>
          <w:color w:val="484848"/>
          <w:sz w:val="26"/>
          <w:szCs w:val="26"/>
        </w:rPr>
        <w:t> </w:t>
      </w:r>
      <w:hyperlink r:id="rId43" w:anchor="fnref:12:2" w:history="1">
        <w:r w:rsidRPr="00042160">
          <w:rPr>
            <w:rFonts w:ascii="Cambria Math" w:eastAsia="Times New Roman" w:hAnsi="Cambria Math" w:cs="Cambria Math"/>
            <w:color w:val="4372D6"/>
            <w:sz w:val="26"/>
            <w:szCs w:val="26"/>
            <w:u w:val="single"/>
          </w:rPr>
          <w:t>↩</w:t>
        </w:r>
        <w:r w:rsidRPr="00042160">
          <w:rPr>
            <w:rFonts w:eastAsia="Times New Roman" w:cstheme="minorHAnsi"/>
            <w:color w:val="4372D6"/>
            <w:sz w:val="26"/>
            <w:szCs w:val="26"/>
            <w:u w:val="single"/>
            <w:vertAlign w:val="superscript"/>
          </w:rPr>
          <w:t>3</w:t>
        </w:r>
      </w:hyperlink>
    </w:p>
    <w:p w14:paraId="146BCBBF"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Statistical yearbook of Viet Nam 2019. (2020). </w:t>
      </w:r>
      <w:r w:rsidRPr="00042160">
        <w:rPr>
          <w:rFonts w:eastAsia="Times New Roman" w:cstheme="minorHAnsi"/>
          <w:i/>
          <w:iCs/>
          <w:color w:val="484848"/>
          <w:sz w:val="26"/>
          <w:szCs w:val="26"/>
        </w:rPr>
        <w:t>General Statistics Office,</w:t>
      </w:r>
      <w:r w:rsidRPr="00042160">
        <w:rPr>
          <w:rFonts w:eastAsia="Times New Roman" w:cstheme="minorHAnsi"/>
          <w:color w:val="484848"/>
          <w:sz w:val="26"/>
          <w:szCs w:val="26"/>
        </w:rPr>
        <w:t> p. 29. Retrieved December 10, 2020, from </w:t>
      </w:r>
      <w:hyperlink r:id="rId44" w:tgtFrame="blank" w:history="1">
        <w:r w:rsidRPr="00042160">
          <w:rPr>
            <w:rFonts w:eastAsia="Times New Roman" w:cstheme="minorHAnsi"/>
            <w:color w:val="4372D6"/>
            <w:sz w:val="26"/>
            <w:szCs w:val="26"/>
            <w:u w:val="single"/>
          </w:rPr>
          <w:t>https://www.gso.gov.vn</w:t>
        </w:r>
      </w:hyperlink>
      <w:r w:rsidRPr="00042160">
        <w:rPr>
          <w:rFonts w:eastAsia="Times New Roman" w:cstheme="minorHAnsi"/>
          <w:color w:val="484848"/>
          <w:sz w:val="26"/>
          <w:szCs w:val="26"/>
        </w:rPr>
        <w:t> ; Tourism contributes significantly to Vietnam’s economy. (2016, July 11). </w:t>
      </w:r>
      <w:r w:rsidRPr="00042160">
        <w:rPr>
          <w:rFonts w:eastAsia="Times New Roman" w:cstheme="minorHAnsi"/>
          <w:i/>
          <w:iCs/>
          <w:color w:val="484848"/>
          <w:sz w:val="26"/>
          <w:szCs w:val="26"/>
        </w:rPr>
        <w:t>VietnamNet</w:t>
      </w:r>
      <w:r w:rsidRPr="00042160">
        <w:rPr>
          <w:rFonts w:eastAsia="Times New Roman" w:cstheme="minorHAnsi"/>
          <w:color w:val="484848"/>
          <w:sz w:val="26"/>
          <w:szCs w:val="26"/>
        </w:rPr>
        <w:t>. Retrieved December 10, 2020, from </w:t>
      </w:r>
      <w:hyperlink r:id="rId45" w:tgtFrame="blank" w:history="1">
        <w:r w:rsidRPr="00042160">
          <w:rPr>
            <w:rFonts w:eastAsia="Times New Roman" w:cstheme="minorHAnsi"/>
            <w:color w:val="4372D6"/>
            <w:sz w:val="26"/>
            <w:szCs w:val="26"/>
            <w:u w:val="single"/>
          </w:rPr>
          <w:t>http://english.vietnamnet.vn</w:t>
        </w:r>
      </w:hyperlink>
      <w:r w:rsidRPr="00042160">
        <w:rPr>
          <w:rFonts w:eastAsia="Times New Roman" w:cstheme="minorHAnsi"/>
          <w:color w:val="484848"/>
          <w:sz w:val="26"/>
          <w:szCs w:val="26"/>
        </w:rPr>
        <w:t> </w:t>
      </w:r>
      <w:hyperlink r:id="rId46" w:anchor="fnref:13" w:history="1">
        <w:r w:rsidRPr="00042160">
          <w:rPr>
            <w:rFonts w:ascii="Cambria Math" w:eastAsia="Times New Roman" w:hAnsi="Cambria Math" w:cs="Cambria Math"/>
            <w:color w:val="4372D6"/>
            <w:sz w:val="26"/>
            <w:szCs w:val="26"/>
            <w:u w:val="single"/>
          </w:rPr>
          <w:t>↩</w:t>
        </w:r>
      </w:hyperlink>
    </w:p>
    <w:p w14:paraId="06742DAA"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A beginners guide to Viet Nam now. (2019). </w:t>
      </w:r>
      <w:r w:rsidRPr="00042160">
        <w:rPr>
          <w:rFonts w:eastAsia="Times New Roman" w:cstheme="minorHAnsi"/>
          <w:i/>
          <w:iCs/>
          <w:color w:val="484848"/>
          <w:sz w:val="26"/>
          <w:szCs w:val="26"/>
        </w:rPr>
        <w:t>Vietnam National Administration of Tourism.</w:t>
      </w:r>
      <w:r w:rsidRPr="00042160">
        <w:rPr>
          <w:rFonts w:eastAsia="Times New Roman" w:cstheme="minorHAnsi"/>
          <w:color w:val="484848"/>
          <w:sz w:val="26"/>
          <w:szCs w:val="26"/>
        </w:rPr>
        <w:t> Retrieved December 10, 2020, from </w:t>
      </w:r>
      <w:hyperlink r:id="rId47" w:tgtFrame="_blank" w:history="1">
        <w:r w:rsidRPr="00042160">
          <w:rPr>
            <w:rFonts w:eastAsia="Times New Roman" w:cstheme="minorHAnsi"/>
            <w:color w:val="4372D6"/>
            <w:sz w:val="26"/>
            <w:szCs w:val="26"/>
            <w:u w:val="single"/>
          </w:rPr>
          <w:t>https://vietnam.travel</w:t>
        </w:r>
      </w:hyperlink>
      <w:r w:rsidRPr="00042160">
        <w:rPr>
          <w:rFonts w:eastAsia="Times New Roman" w:cstheme="minorHAnsi"/>
          <w:color w:val="484848"/>
          <w:sz w:val="26"/>
          <w:szCs w:val="26"/>
        </w:rPr>
        <w:t> </w:t>
      </w:r>
      <w:hyperlink r:id="rId48" w:anchor="fnref:14" w:history="1">
        <w:r w:rsidRPr="00042160">
          <w:rPr>
            <w:rFonts w:ascii="Cambria Math" w:eastAsia="Times New Roman" w:hAnsi="Cambria Math" w:cs="Cambria Math"/>
            <w:color w:val="4372D6"/>
            <w:sz w:val="26"/>
            <w:szCs w:val="26"/>
            <w:u w:val="single"/>
          </w:rPr>
          <w:t>↩</w:t>
        </w:r>
      </w:hyperlink>
    </w:p>
    <w:p w14:paraId="32088CFA" w14:textId="77777777" w:rsidR="00042160" w:rsidRPr="00042160" w:rsidRDefault="00042160" w:rsidP="00042160">
      <w:pPr>
        <w:numPr>
          <w:ilvl w:val="0"/>
          <w:numId w:val="20"/>
        </w:numPr>
        <w:shd w:val="clear" w:color="auto" w:fill="FFFFFF"/>
        <w:spacing w:after="0" w:line="240" w:lineRule="auto"/>
        <w:rPr>
          <w:rFonts w:eastAsia="Times New Roman" w:cstheme="minorHAnsi"/>
          <w:color w:val="484848"/>
          <w:sz w:val="26"/>
          <w:szCs w:val="26"/>
        </w:rPr>
      </w:pPr>
      <w:r w:rsidRPr="00042160">
        <w:rPr>
          <w:rFonts w:eastAsia="Times New Roman" w:cstheme="minorHAnsi"/>
          <w:color w:val="484848"/>
          <w:sz w:val="26"/>
          <w:szCs w:val="26"/>
        </w:rPr>
        <w:t>Statistical yearbook of Viet Nam 2019. (2020). </w:t>
      </w:r>
      <w:r w:rsidRPr="00042160">
        <w:rPr>
          <w:rFonts w:eastAsia="Times New Roman" w:cstheme="minorHAnsi"/>
          <w:i/>
          <w:iCs/>
          <w:color w:val="484848"/>
          <w:sz w:val="26"/>
          <w:szCs w:val="26"/>
        </w:rPr>
        <w:t>General Statistics Office,</w:t>
      </w:r>
      <w:r w:rsidRPr="00042160">
        <w:rPr>
          <w:rFonts w:eastAsia="Times New Roman" w:cstheme="minorHAnsi"/>
          <w:color w:val="484848"/>
          <w:sz w:val="26"/>
          <w:szCs w:val="26"/>
        </w:rPr>
        <w:t> p. 606. Retrieved December 10, 2020, from </w:t>
      </w:r>
      <w:hyperlink r:id="rId49" w:tgtFrame="_blank" w:history="1">
        <w:r w:rsidRPr="00042160">
          <w:rPr>
            <w:rFonts w:eastAsia="Times New Roman" w:cstheme="minorHAnsi"/>
            <w:color w:val="4372D6"/>
            <w:sz w:val="26"/>
            <w:szCs w:val="26"/>
            <w:u w:val="single"/>
          </w:rPr>
          <w:t>https://www.gso.gov.vn</w:t>
        </w:r>
      </w:hyperlink>
      <w:r w:rsidRPr="00042160">
        <w:rPr>
          <w:rFonts w:eastAsia="Times New Roman" w:cstheme="minorHAnsi"/>
          <w:color w:val="484848"/>
          <w:sz w:val="26"/>
          <w:szCs w:val="26"/>
        </w:rPr>
        <w:t> </w:t>
      </w:r>
      <w:hyperlink r:id="rId50" w:anchor="fnref:15" w:history="1">
        <w:r w:rsidRPr="00042160">
          <w:rPr>
            <w:rFonts w:ascii="Cambria Math" w:eastAsia="Times New Roman" w:hAnsi="Cambria Math" w:cs="Cambria Math"/>
            <w:color w:val="4372D6"/>
            <w:sz w:val="26"/>
            <w:szCs w:val="26"/>
            <w:u w:val="single"/>
          </w:rPr>
          <w:t>↩</w:t>
        </w:r>
      </w:hyperlink>
    </w:p>
    <w:p w14:paraId="7A19B4BE" w14:textId="77777777" w:rsidR="00042160" w:rsidRPr="00042160" w:rsidRDefault="00042160" w:rsidP="00042160">
      <w:pPr>
        <w:pStyle w:val="ListParagraph"/>
        <w:bidi/>
        <w:ind w:left="3600" w:firstLine="720"/>
        <w:jc w:val="right"/>
        <w:rPr>
          <w:sz w:val="26"/>
          <w:szCs w:val="26"/>
        </w:rPr>
      </w:pPr>
    </w:p>
    <w:sectPr w:rsidR="00042160" w:rsidRPr="000421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F4D0A"/>
    <w:multiLevelType w:val="hybridMultilevel"/>
    <w:tmpl w:val="AA6465BE"/>
    <w:lvl w:ilvl="0" w:tplc="4BAA147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8432D1A"/>
    <w:multiLevelType w:val="hybridMultilevel"/>
    <w:tmpl w:val="565ED276"/>
    <w:lvl w:ilvl="0" w:tplc="BF94409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7F6AE6"/>
    <w:multiLevelType w:val="hybridMultilevel"/>
    <w:tmpl w:val="E490EE7C"/>
    <w:lvl w:ilvl="0" w:tplc="E1201B3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E004EAF"/>
    <w:multiLevelType w:val="hybridMultilevel"/>
    <w:tmpl w:val="62F49012"/>
    <w:lvl w:ilvl="0" w:tplc="82AA2AE0">
      <w:start w:val="1"/>
      <w:numFmt w:val="lowerLetter"/>
      <w:lvlText w:val="%1."/>
      <w:lvlJc w:val="left"/>
      <w:pPr>
        <w:ind w:left="1080" w:hanging="360"/>
      </w:pPr>
      <w:rPr>
        <w:rFonts w:cstheme="minorHAnsi" w:hint="default"/>
        <w:b/>
        <w:sz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BC7771"/>
    <w:multiLevelType w:val="hybridMultilevel"/>
    <w:tmpl w:val="08588F12"/>
    <w:lvl w:ilvl="0" w:tplc="46B4EA7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7222C6"/>
    <w:multiLevelType w:val="hybridMultilevel"/>
    <w:tmpl w:val="D0644600"/>
    <w:lvl w:ilvl="0" w:tplc="9AB8FC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132A6F"/>
    <w:multiLevelType w:val="hybridMultilevel"/>
    <w:tmpl w:val="DEB20472"/>
    <w:lvl w:ilvl="0" w:tplc="9522D4B6">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2ED7888"/>
    <w:multiLevelType w:val="hybridMultilevel"/>
    <w:tmpl w:val="D36439DA"/>
    <w:lvl w:ilvl="0" w:tplc="F372E1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675727E"/>
    <w:multiLevelType w:val="hybridMultilevel"/>
    <w:tmpl w:val="C3203528"/>
    <w:lvl w:ilvl="0" w:tplc="0B7CD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D96285"/>
    <w:multiLevelType w:val="hybridMultilevel"/>
    <w:tmpl w:val="88745E82"/>
    <w:lvl w:ilvl="0" w:tplc="316A30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7C541AF"/>
    <w:multiLevelType w:val="multilevel"/>
    <w:tmpl w:val="560C9C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B2C4E7D"/>
    <w:multiLevelType w:val="hybridMultilevel"/>
    <w:tmpl w:val="D546942E"/>
    <w:lvl w:ilvl="0" w:tplc="8A72D7A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C3B5A9A"/>
    <w:multiLevelType w:val="hybridMultilevel"/>
    <w:tmpl w:val="700C12B8"/>
    <w:lvl w:ilvl="0" w:tplc="8972539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3D104E4A"/>
    <w:multiLevelType w:val="hybridMultilevel"/>
    <w:tmpl w:val="A4365638"/>
    <w:lvl w:ilvl="0" w:tplc="C058A5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C3F46"/>
    <w:multiLevelType w:val="hybridMultilevel"/>
    <w:tmpl w:val="C3484F54"/>
    <w:lvl w:ilvl="0" w:tplc="BF34CC5A">
      <w:start w:val="1"/>
      <w:numFmt w:val="lowerLetter"/>
      <w:lvlText w:val="%1."/>
      <w:lvlJc w:val="left"/>
      <w:pPr>
        <w:ind w:left="810" w:hanging="360"/>
      </w:pPr>
      <w:rPr>
        <w:rFonts w:hint="default"/>
        <w:b/>
        <w:bCs/>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0C560C"/>
    <w:multiLevelType w:val="hybridMultilevel"/>
    <w:tmpl w:val="16CE5CE6"/>
    <w:lvl w:ilvl="0" w:tplc="76EA8654">
      <w:start w:val="1"/>
      <w:numFmt w:val="lowerRoman"/>
      <w:lvlText w:val="%1."/>
      <w:lvlJc w:val="left"/>
      <w:pPr>
        <w:ind w:left="2160" w:hanging="72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B594868"/>
    <w:multiLevelType w:val="hybridMultilevel"/>
    <w:tmpl w:val="E5AEE082"/>
    <w:lvl w:ilvl="0" w:tplc="82EC0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A4443F"/>
    <w:multiLevelType w:val="hybridMultilevel"/>
    <w:tmpl w:val="EC3EA93E"/>
    <w:lvl w:ilvl="0" w:tplc="D27A25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4418F4"/>
    <w:multiLevelType w:val="hybridMultilevel"/>
    <w:tmpl w:val="62CEF788"/>
    <w:lvl w:ilvl="0" w:tplc="C266407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B42B2E"/>
    <w:multiLevelType w:val="hybridMultilevel"/>
    <w:tmpl w:val="F2728890"/>
    <w:lvl w:ilvl="0" w:tplc="49A474D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4B38A2"/>
    <w:multiLevelType w:val="hybridMultilevel"/>
    <w:tmpl w:val="6ACEEF3E"/>
    <w:lvl w:ilvl="0" w:tplc="C4C43BB2">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428088600">
    <w:abstractNumId w:val="1"/>
  </w:num>
  <w:num w:numId="2" w16cid:durableId="2100054513">
    <w:abstractNumId w:val="13"/>
  </w:num>
  <w:num w:numId="3" w16cid:durableId="631597374">
    <w:abstractNumId w:val="5"/>
  </w:num>
  <w:num w:numId="4" w16cid:durableId="1450510455">
    <w:abstractNumId w:val="17"/>
  </w:num>
  <w:num w:numId="5" w16cid:durableId="785076470">
    <w:abstractNumId w:val="19"/>
  </w:num>
  <w:num w:numId="6" w16cid:durableId="2091849336">
    <w:abstractNumId w:val="14"/>
  </w:num>
  <w:num w:numId="7" w16cid:durableId="766192668">
    <w:abstractNumId w:val="7"/>
  </w:num>
  <w:num w:numId="8" w16cid:durableId="754281192">
    <w:abstractNumId w:val="4"/>
  </w:num>
  <w:num w:numId="9" w16cid:durableId="1213273349">
    <w:abstractNumId w:val="0"/>
  </w:num>
  <w:num w:numId="10" w16cid:durableId="616761966">
    <w:abstractNumId w:val="18"/>
  </w:num>
  <w:num w:numId="11" w16cid:durableId="849830923">
    <w:abstractNumId w:val="3"/>
  </w:num>
  <w:num w:numId="12" w16cid:durableId="1810511557">
    <w:abstractNumId w:val="20"/>
  </w:num>
  <w:num w:numId="13" w16cid:durableId="1906069103">
    <w:abstractNumId w:val="11"/>
  </w:num>
  <w:num w:numId="14" w16cid:durableId="1327436722">
    <w:abstractNumId w:val="16"/>
  </w:num>
  <w:num w:numId="15" w16cid:durableId="1541698788">
    <w:abstractNumId w:val="9"/>
  </w:num>
  <w:num w:numId="16" w16cid:durableId="1470901686">
    <w:abstractNumId w:val="6"/>
  </w:num>
  <w:num w:numId="17" w16cid:durableId="946889275">
    <w:abstractNumId w:val="12"/>
  </w:num>
  <w:num w:numId="18" w16cid:durableId="65540339">
    <w:abstractNumId w:val="2"/>
  </w:num>
  <w:num w:numId="19" w16cid:durableId="1809199637">
    <w:abstractNumId w:val="15"/>
  </w:num>
  <w:num w:numId="20" w16cid:durableId="127163742">
    <w:abstractNumId w:val="10"/>
  </w:num>
  <w:num w:numId="21" w16cid:durableId="18771619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571"/>
    <w:rsid w:val="00017262"/>
    <w:rsid w:val="00042160"/>
    <w:rsid w:val="00065766"/>
    <w:rsid w:val="00072872"/>
    <w:rsid w:val="00080AF7"/>
    <w:rsid w:val="0008655A"/>
    <w:rsid w:val="000A52D9"/>
    <w:rsid w:val="000C78AA"/>
    <w:rsid w:val="000F3FEF"/>
    <w:rsid w:val="00106EE5"/>
    <w:rsid w:val="00125DAB"/>
    <w:rsid w:val="00144788"/>
    <w:rsid w:val="001A72EE"/>
    <w:rsid w:val="001D7B41"/>
    <w:rsid w:val="00215A45"/>
    <w:rsid w:val="00270DB9"/>
    <w:rsid w:val="002D73D5"/>
    <w:rsid w:val="002F399E"/>
    <w:rsid w:val="002F7ACD"/>
    <w:rsid w:val="00321D3E"/>
    <w:rsid w:val="00344A7B"/>
    <w:rsid w:val="003D5D30"/>
    <w:rsid w:val="00412CE5"/>
    <w:rsid w:val="00452279"/>
    <w:rsid w:val="00474867"/>
    <w:rsid w:val="00475C22"/>
    <w:rsid w:val="0049308A"/>
    <w:rsid w:val="004E7835"/>
    <w:rsid w:val="00502D14"/>
    <w:rsid w:val="0050583C"/>
    <w:rsid w:val="0050651E"/>
    <w:rsid w:val="005C25F5"/>
    <w:rsid w:val="005F0C63"/>
    <w:rsid w:val="006075CD"/>
    <w:rsid w:val="006245AE"/>
    <w:rsid w:val="00667B47"/>
    <w:rsid w:val="006C3C68"/>
    <w:rsid w:val="006E7DD4"/>
    <w:rsid w:val="00792276"/>
    <w:rsid w:val="0079294E"/>
    <w:rsid w:val="007D7D06"/>
    <w:rsid w:val="007E0014"/>
    <w:rsid w:val="007E4B61"/>
    <w:rsid w:val="007F2370"/>
    <w:rsid w:val="007F3D81"/>
    <w:rsid w:val="0086346F"/>
    <w:rsid w:val="008B4EE6"/>
    <w:rsid w:val="00941F11"/>
    <w:rsid w:val="00960339"/>
    <w:rsid w:val="009C7D23"/>
    <w:rsid w:val="00A30175"/>
    <w:rsid w:val="00AD2051"/>
    <w:rsid w:val="00B06FCB"/>
    <w:rsid w:val="00B103D1"/>
    <w:rsid w:val="00B340F8"/>
    <w:rsid w:val="00B50632"/>
    <w:rsid w:val="00B925E1"/>
    <w:rsid w:val="00BC7571"/>
    <w:rsid w:val="00C23167"/>
    <w:rsid w:val="00D36F66"/>
    <w:rsid w:val="00D92CF4"/>
    <w:rsid w:val="00DF04A7"/>
    <w:rsid w:val="00E2143B"/>
    <w:rsid w:val="00E40465"/>
    <w:rsid w:val="00F96D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33A83"/>
  <w15:chartTrackingRefBased/>
  <w15:docId w15:val="{5FF68632-81EC-4CD4-95A8-59F83BB3A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83C"/>
  </w:style>
  <w:style w:type="paragraph" w:styleId="Heading1">
    <w:name w:val="heading 1"/>
    <w:basedOn w:val="Normal"/>
    <w:next w:val="Normal"/>
    <w:link w:val="Heading1Char"/>
    <w:uiPriority w:val="9"/>
    <w:qFormat/>
    <w:rsid w:val="003D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5D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5D30"/>
    <w:pPr>
      <w:outlineLvl w:val="9"/>
    </w:pPr>
  </w:style>
  <w:style w:type="paragraph" w:styleId="ListParagraph">
    <w:name w:val="List Paragraph"/>
    <w:basedOn w:val="Normal"/>
    <w:uiPriority w:val="34"/>
    <w:qFormat/>
    <w:rsid w:val="003D5D30"/>
    <w:pPr>
      <w:ind w:left="720"/>
      <w:contextualSpacing/>
    </w:pPr>
  </w:style>
  <w:style w:type="paragraph" w:styleId="TOC1">
    <w:name w:val="toc 1"/>
    <w:basedOn w:val="Normal"/>
    <w:next w:val="Normal"/>
    <w:autoRedefine/>
    <w:uiPriority w:val="39"/>
    <w:unhideWhenUsed/>
    <w:rsid w:val="003D5D30"/>
    <w:pPr>
      <w:spacing w:after="100"/>
    </w:pPr>
  </w:style>
  <w:style w:type="character" w:styleId="Hyperlink">
    <w:name w:val="Hyperlink"/>
    <w:basedOn w:val="DefaultParagraphFont"/>
    <w:uiPriority w:val="99"/>
    <w:unhideWhenUsed/>
    <w:rsid w:val="003D5D30"/>
    <w:rPr>
      <w:color w:val="0563C1" w:themeColor="hyperlink"/>
      <w:u w:val="single"/>
    </w:rPr>
  </w:style>
  <w:style w:type="paragraph" w:styleId="Caption">
    <w:name w:val="caption"/>
    <w:basedOn w:val="Normal"/>
    <w:next w:val="Normal"/>
    <w:uiPriority w:val="35"/>
    <w:unhideWhenUsed/>
    <w:qFormat/>
    <w:rsid w:val="00B06FCB"/>
    <w:pPr>
      <w:spacing w:after="200" w:line="240" w:lineRule="auto"/>
    </w:pPr>
    <w:rPr>
      <w:i/>
      <w:iCs/>
      <w:color w:val="44546A" w:themeColor="text2"/>
      <w:sz w:val="18"/>
      <w:szCs w:val="18"/>
    </w:rPr>
  </w:style>
  <w:style w:type="paragraph" w:styleId="TOC2">
    <w:name w:val="toc 2"/>
    <w:basedOn w:val="Normal"/>
    <w:next w:val="Normal"/>
    <w:autoRedefine/>
    <w:uiPriority w:val="39"/>
    <w:unhideWhenUsed/>
    <w:rsid w:val="00C23167"/>
    <w:pPr>
      <w:spacing w:after="100"/>
      <w:ind w:left="220"/>
    </w:pPr>
    <w:rPr>
      <w:rFonts w:eastAsiaTheme="minorEastAsia" w:cs="Times New Roman"/>
    </w:rPr>
  </w:style>
  <w:style w:type="paragraph" w:styleId="TOC3">
    <w:name w:val="toc 3"/>
    <w:basedOn w:val="Normal"/>
    <w:next w:val="Normal"/>
    <w:autoRedefine/>
    <w:uiPriority w:val="39"/>
    <w:unhideWhenUsed/>
    <w:rsid w:val="00C23167"/>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www.gso.gov.vn/wp-content/uploads/2020/09/Nien-giam-thong-ke-day-du-2019.pdf" TargetMode="External"/><Relationship Id="rId26" Type="http://schemas.openxmlformats.org/officeDocument/2006/relationships/hyperlink" Target="https://www.eyeonasia.gov.sg/asean-countries/know/overview-of-asean-countries/vietnam-a-country-profile/" TargetMode="External"/><Relationship Id="rId39" Type="http://schemas.openxmlformats.org/officeDocument/2006/relationships/hyperlink" Target="https://www.eyeonasia.gov.sg/asean-countries/know/overview-of-asean-countries/vietnam-a-country-profile/" TargetMode="External"/><Relationship Id="rId3" Type="http://schemas.openxmlformats.org/officeDocument/2006/relationships/styles" Target="styles.xml"/><Relationship Id="rId21" Type="http://schemas.openxmlformats.org/officeDocument/2006/relationships/hyperlink" Target="http://primeminister.chinhphu.vn/VideoView.aspx?itemid=38" TargetMode="External"/><Relationship Id="rId34" Type="http://schemas.openxmlformats.org/officeDocument/2006/relationships/hyperlink" Target="https://www.gso.gov.vn/wp-content/uploads/2020/09/Nien-giam-thong-ke-day-du-2019.pdf" TargetMode="External"/><Relationship Id="rId42" Type="http://schemas.openxmlformats.org/officeDocument/2006/relationships/hyperlink" Target="https://www.eyeonasia.gov.sg/asean-countries/know/overview-of-asean-countries/vietnam-a-country-profile/" TargetMode="External"/><Relationship Id="rId47" Type="http://schemas.openxmlformats.org/officeDocument/2006/relationships/hyperlink" Target="https://vietnam.travel/sites/default/files/2019-11/Beginner%27s%20Guide%20to%20Vietnam%20Now.pdf" TargetMode="External"/><Relationship Id="rId50" Type="http://schemas.openxmlformats.org/officeDocument/2006/relationships/hyperlink" Target="https://www.eyeonasia.gov.sg/asean-countries/know/overview-of-asean-countries/vietnam-a-country-profile/" TargetMode="Externa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hyperlink" Target="https://www.eyeonasia.gov.sg/asean-countries/know/overview-of-asean-countries/vietnam-a-country-profile/" TargetMode="External"/><Relationship Id="rId25" Type="http://schemas.openxmlformats.org/officeDocument/2006/relationships/hyperlink" Target="https://www.sbv.gov.vn/webcenter/portal/en/home/sbv/mpolicy/mpobjectives?_afrLoop=9493476159015297" TargetMode="External"/><Relationship Id="rId33" Type="http://schemas.openxmlformats.org/officeDocument/2006/relationships/hyperlink" Target="https://www.eyeonasia.gov.sg/asean-countries/know/overview-of-asean-countries/vietnam-a-country-profile/" TargetMode="External"/><Relationship Id="rId38" Type="http://schemas.openxmlformats.org/officeDocument/2006/relationships/hyperlink" Target="https://www.gso.gov.vn/wp-content/uploads/2020/09/Nien-giam-thong-ke-day-du-2019.pdf" TargetMode="External"/><Relationship Id="rId46" Type="http://schemas.openxmlformats.org/officeDocument/2006/relationships/hyperlink" Target="https://www.eyeonasia.gov.sg/asean-countries/know/overview-of-asean-countries/vietnam-a-country-profile/" TargetMode="External"/><Relationship Id="rId2" Type="http://schemas.openxmlformats.org/officeDocument/2006/relationships/numbering" Target="numbering.xml"/><Relationship Id="rId16" Type="http://schemas.openxmlformats.org/officeDocument/2006/relationships/hyperlink" Target="https://www.eyeonasia.gov.sg/asean-countries/know/overview-of-asean-countries/vietnam-a-country-profile/" TargetMode="External"/><Relationship Id="rId20" Type="http://schemas.openxmlformats.org/officeDocument/2006/relationships/hyperlink" Target="https://www.eyeonasia.gov.sg/asean-countries/know/overview-of-asean-countries/vietnam-a-country-profile/" TargetMode="External"/><Relationship Id="rId29" Type="http://schemas.openxmlformats.org/officeDocument/2006/relationships/hyperlink" Target="https://www.eyeonasia.gov.sg/asean-countries/know/overview-of-asean-countries/vietnam-a-country-profile/" TargetMode="External"/><Relationship Id="rId41" Type="http://schemas.openxmlformats.org/officeDocument/2006/relationships/hyperlink" Target="https://www.eyeonasia.gov.sg/asean-countries/know/overview-of-asean-countries/vietnam-a-country-profil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ckinsey.com/featured-insights/asia-pacific/beyond-income-redrawing-asias-consumer-map" TargetMode="External"/><Relationship Id="rId24" Type="http://schemas.openxmlformats.org/officeDocument/2006/relationships/hyperlink" Target="https://www.eyeonasia.gov.sg/asean-countries/know/overview-of-asean-countries/vietnam-a-country-profile/" TargetMode="External"/><Relationship Id="rId32" Type="http://schemas.openxmlformats.org/officeDocument/2006/relationships/hyperlink" Target="https://www.gso.gov.vn/wp-content/uploads/2020/09/Nien-giam-thong-ke-day-du-2019.pdf" TargetMode="External"/><Relationship Id="rId37" Type="http://schemas.openxmlformats.org/officeDocument/2006/relationships/hyperlink" Target="https://www.eyeonasia.gov.sg/asean-countries/know/overview-of-asean-countries/vietnam-a-country-profile/" TargetMode="External"/><Relationship Id="rId40" Type="http://schemas.openxmlformats.org/officeDocument/2006/relationships/hyperlink" Target="https://www.enterprisesg.gov.sg/overseas-markets/asia-pacific/vietnam/profiled-industries" TargetMode="External"/><Relationship Id="rId45" Type="http://schemas.openxmlformats.org/officeDocument/2006/relationships/hyperlink" Target="http://english.vietnamnet.vn/fms/business/161915/tourism-contributes-significantly-to-vietnam-s-economy.html" TargetMode="External"/><Relationship Id="rId5" Type="http://schemas.openxmlformats.org/officeDocument/2006/relationships/webSettings" Target="webSettings.xml"/><Relationship Id="rId15" Type="http://schemas.openxmlformats.org/officeDocument/2006/relationships/hyperlink" Target="https://www.eyeonasia.gov.sg/asean-countries/know/overview-of-asean-countries/vietnam-a-country-profile/" TargetMode="External"/><Relationship Id="rId23" Type="http://schemas.openxmlformats.org/officeDocument/2006/relationships/hyperlink" Target="http://chinhphu.vn/portal/page/portal/English/TheSocialistRepublicOfVietnam/AboutVietnam/AboutVietnamDetail?categoryId=10000103&amp;articleId=10000475" TargetMode="External"/><Relationship Id="rId28" Type="http://schemas.openxmlformats.org/officeDocument/2006/relationships/hyperlink" Target="https://www.eyeonasia.gov.sg/asean-countries/know/overview-of-asean-countries/vietnam-a-country-profile/" TargetMode="External"/><Relationship Id="rId36" Type="http://schemas.openxmlformats.org/officeDocument/2006/relationships/hyperlink" Target="http://chinhphu.vn/portal/page/portal/English/TheSocialistRepublicOfVietnam/AboutVietnam/AboutVietnamDetail?categoryId=10000103&amp;articleId=10002652" TargetMode="External"/><Relationship Id="rId49" Type="http://schemas.openxmlformats.org/officeDocument/2006/relationships/hyperlink" Target="https://www.gso.gov.vn/wp-content/uploads/2020/09/Nien-giam-thong-ke-day-du-2019.pdf" TargetMode="External"/><Relationship Id="rId10" Type="http://schemas.openxmlformats.org/officeDocument/2006/relationships/image" Target="media/image5.jpeg"/><Relationship Id="rId19" Type="http://schemas.openxmlformats.org/officeDocument/2006/relationships/hyperlink" Target="https://www.eyeonasia.gov.sg/asean-countries/know/overview-of-asean-countries/vietnam-a-country-profile/" TargetMode="External"/><Relationship Id="rId31" Type="http://schemas.openxmlformats.org/officeDocument/2006/relationships/hyperlink" Target="https://www.eyeonasia.gov.sg/asean-countries/know/overview-of-asean-countries/vietnam-a-country-profile/" TargetMode="External"/><Relationship Id="rId44" Type="http://schemas.openxmlformats.org/officeDocument/2006/relationships/hyperlink" Target="https://www.gso.gov.vn/wp-content/uploads/2020/09/Nien-giam-thong-ke-day-du-2019.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chinhphu.vn/portal/page/portal/English/TheSocialistRepublicOfVietnam/AboutVietnam/AboutVietnamDetail?categoryId=10000103&amp;articleId=10000505" TargetMode="External"/><Relationship Id="rId22" Type="http://schemas.openxmlformats.org/officeDocument/2006/relationships/hyperlink" Target="https://www.eyeonasia.gov.sg/asean-countries/know/overview-of-asean-countries/vietnam-a-country-profile/" TargetMode="External"/><Relationship Id="rId27" Type="http://schemas.openxmlformats.org/officeDocument/2006/relationships/hyperlink" Target="https://www.gso.gov.vn/wp-content/uploads/2020/09/Nien-giam-thong-ke-day-du-2019.pdf" TargetMode="External"/><Relationship Id="rId30" Type="http://schemas.openxmlformats.org/officeDocument/2006/relationships/hyperlink" Target="http://chinhphu.vn/portal/page/portal/English/TheSocialistRepublicOfVietnam/AboutVietnam/AboutVietnamDetail?categoryId=10000103&amp;articleId=10000505" TargetMode="External"/><Relationship Id="rId35" Type="http://schemas.openxmlformats.org/officeDocument/2006/relationships/hyperlink" Target="https://www.eyeonasia.gov.sg/asean-countries/know/overview-of-asean-countries/vietnam-a-country-profile/" TargetMode="External"/><Relationship Id="rId43" Type="http://schemas.openxmlformats.org/officeDocument/2006/relationships/hyperlink" Target="https://www.eyeonasia.gov.sg/asean-countries/know/overview-of-asean-countries/vietnam-a-country-profile/" TargetMode="External"/><Relationship Id="rId48" Type="http://schemas.openxmlformats.org/officeDocument/2006/relationships/hyperlink" Target="https://www.eyeonasia.gov.sg/asean-countries/know/overview-of-asean-countries/vietnam-a-country-profile/" TargetMode="External"/><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32113-1683-4BB1-89BD-FEF8DEF77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Pages>
  <Words>2582</Words>
  <Characters>14718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Ahmed</dc:creator>
  <cp:keywords/>
  <dc:description/>
  <cp:lastModifiedBy>Bilal Ahmed</cp:lastModifiedBy>
  <cp:revision>48</cp:revision>
  <cp:lastPrinted>2022-06-05T13:42:00Z</cp:lastPrinted>
  <dcterms:created xsi:type="dcterms:W3CDTF">2022-05-31T08:17:00Z</dcterms:created>
  <dcterms:modified xsi:type="dcterms:W3CDTF">2022-06-05T13:42:00Z</dcterms:modified>
</cp:coreProperties>
</file>