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505D9" w14:textId="36AB1F2A" w:rsidR="00D06748" w:rsidRDefault="00D06748">
      <w:pPr>
        <w:rPr>
          <w:b/>
          <w:bCs/>
          <w:sz w:val="40"/>
          <w:szCs w:val="40"/>
          <w:lang w:val="en-US"/>
        </w:rPr>
      </w:pPr>
      <w:r>
        <w:rPr>
          <w:b/>
          <w:bCs/>
          <w:noProof/>
          <w:sz w:val="40"/>
          <w:szCs w:val="40"/>
          <w:lang w:val="en-US"/>
        </w:rPr>
        <w:drawing>
          <wp:anchor distT="0" distB="0" distL="114300" distR="114300" simplePos="0" relativeHeight="251669504" behindDoc="1" locked="0" layoutInCell="1" allowOverlap="1" wp14:anchorId="24124C63" wp14:editId="35AAB92A">
            <wp:simplePos x="0" y="0"/>
            <wp:positionH relativeFrom="page">
              <wp:align>right</wp:align>
            </wp:positionH>
            <wp:positionV relativeFrom="page">
              <wp:align>bottom</wp:align>
            </wp:positionV>
            <wp:extent cx="7518250" cy="10640291"/>
            <wp:effectExtent l="0" t="0" r="6985" b="8890"/>
            <wp:wrapTight wrapText="bothSides">
              <wp:wrapPolygon edited="0">
                <wp:start x="0" y="0"/>
                <wp:lineTo x="0" y="21579"/>
                <wp:lineTo x="21565" y="21579"/>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18250" cy="1064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51C1E" w14:textId="7CE6E577" w:rsidR="006917AC" w:rsidRDefault="0017334A">
      <w:pPr>
        <w:rPr>
          <w:b/>
          <w:bCs/>
          <w:sz w:val="40"/>
          <w:szCs w:val="40"/>
          <w:lang w:val="en-US"/>
        </w:rPr>
      </w:pPr>
      <w:r>
        <w:rPr>
          <w:noProof/>
        </w:rPr>
        <w:lastRenderedPageBreak/>
        <mc:AlternateContent>
          <mc:Choice Requires="wps">
            <w:drawing>
              <wp:anchor distT="0" distB="0" distL="114300" distR="114300" simplePos="0" relativeHeight="251663360" behindDoc="0" locked="0" layoutInCell="1" allowOverlap="1" wp14:anchorId="0A7C9160" wp14:editId="6F145602">
                <wp:simplePos x="0" y="0"/>
                <wp:positionH relativeFrom="column">
                  <wp:posOffset>-111760</wp:posOffset>
                </wp:positionH>
                <wp:positionV relativeFrom="paragraph">
                  <wp:posOffset>3705225</wp:posOffset>
                </wp:positionV>
                <wp:extent cx="5725160" cy="206375"/>
                <wp:effectExtent l="0" t="0" r="8890" b="3175"/>
                <wp:wrapSquare wrapText="bothSides"/>
                <wp:docPr id="5" name="Text Box 5"/>
                <wp:cNvGraphicFramePr/>
                <a:graphic xmlns:a="http://schemas.openxmlformats.org/drawingml/2006/main">
                  <a:graphicData uri="http://schemas.microsoft.com/office/word/2010/wordprocessingShape">
                    <wps:wsp>
                      <wps:cNvSpPr txBox="1"/>
                      <wps:spPr>
                        <a:xfrm>
                          <a:off x="0" y="0"/>
                          <a:ext cx="5725160" cy="206375"/>
                        </a:xfrm>
                        <a:prstGeom prst="rect">
                          <a:avLst/>
                        </a:prstGeom>
                        <a:solidFill>
                          <a:prstClr val="white"/>
                        </a:solidFill>
                        <a:ln>
                          <a:noFill/>
                        </a:ln>
                      </wps:spPr>
                      <wps:txbx>
                        <w:txbxContent>
                          <w:p w14:paraId="41C957B2" w14:textId="79AB38FA" w:rsidR="0017334A" w:rsidRPr="0017334A" w:rsidRDefault="0017334A" w:rsidP="0017334A">
                            <w:pPr>
                              <w:pStyle w:val="Caption"/>
                              <w:jc w:val="center"/>
                              <w:rPr>
                                <w:b/>
                                <w:bCs/>
                                <w:noProof/>
                                <w:sz w:val="46"/>
                                <w:szCs w:val="46"/>
                                <w:lang w:val="en-US"/>
                              </w:rPr>
                            </w:pPr>
                            <w:r w:rsidRPr="0017334A">
                              <w:rPr>
                                <w:sz w:val="24"/>
                                <w:szCs w:val="24"/>
                                <w:lang w:val="en-US"/>
                              </w:rPr>
                              <w:t>An artist's depiction of the 1857 war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7C9160" id="_x0000_t202" coordsize="21600,21600" o:spt="202" path="m,l,21600r21600,l21600,xe">
                <v:stroke joinstyle="miter"/>
                <v:path gradientshapeok="t" o:connecttype="rect"/>
              </v:shapetype>
              <v:shape id="Text Box 5" o:spid="_x0000_s1026" type="#_x0000_t202" style="position:absolute;margin-left:-8.8pt;margin-top:291.75pt;width:450.8pt;height:1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SaLwIAAGAEAAAOAAAAZHJzL2Uyb0RvYy54bWysVMGO2yAQvVfqPyDujZNUyV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EaJZQYl&#10;2osuks/QkVlip3WhxKSdw7TYoRtVHvwBnQl0J71JX4RDMI48X27cpmIcnbO76WwyxxDH2HQ8/3iX&#10;yxevp50P8YsAQ5JRUY/aZUrZeRsivgRTh5R0WQCt6o3SOm1SYK09OTPUuW1UFOmNeOK3LG1TroV0&#10;qg8nT5Eg9lCSFbtDd8V9gPqCsD30bRMc3yi8aMtCfGYe+wThYO/HJ1ykhraicLUoacD/+Js/5aN8&#10;GKWkxb6raPh+Yl5Qor9aFDY16WD4wTgMhj2ZNSDECU6V49nEAz7qwZQezAuOxCrdgiFmOd5V0TiY&#10;69h3P44UF6tVTsJWdCxu7c7xVHogdN+9MO+uckQU8hGGjmTlG1X63J7e1SmCVFmyRGjP4pVnbOOs&#10;y3Xk0pz8us9Zrz+G5U8AAAD//wMAUEsDBBQABgAIAAAAIQBRT+J14QAAAAsBAAAPAAAAZHJzL2Rv&#10;d25yZXYueG1sTI9BT4NAEIXvJv6HzZh4Me1CtUiQpdHW3vTQ2vS8ZUcgsrOEXQr9905PepzMl++9&#10;l68m24oz9r5xpCCeRyCQSmcaqhQcvrazFIQPmoxuHaGCC3pYFbc3uc6MG2mH532oBEvIZ1pBHUKX&#10;SenLGq32c9ch8e/b9VYHPvtKml6PLLetXERRIq1uiBNq3eG6xvJnP1gFyaYfxh2tHzaH9w/92VWL&#10;49vlqNT93fT6AiLgFP5guNbn6lBwp5MbyHjRKpjFzwmjCpbp4xIEE2n6xOtOrI+TCGSRy/8bil8A&#10;AAD//wMAUEsBAi0AFAAGAAgAAAAhALaDOJL+AAAA4QEAABMAAAAAAAAAAAAAAAAAAAAAAFtDb250&#10;ZW50X1R5cGVzXS54bWxQSwECLQAUAAYACAAAACEAOP0h/9YAAACUAQAACwAAAAAAAAAAAAAAAAAv&#10;AQAAX3JlbHMvLnJlbHNQSwECLQAUAAYACAAAACEABIWkmi8CAABgBAAADgAAAAAAAAAAAAAAAAAu&#10;AgAAZHJzL2Uyb0RvYy54bWxQSwECLQAUAAYACAAAACEAUU/ideEAAAALAQAADwAAAAAAAAAAAAAA&#10;AACJBAAAZHJzL2Rvd25yZXYueG1sUEsFBgAAAAAEAAQA8wAAAJcFAAAAAA==&#10;" stroked="f">
                <v:textbox inset="0,0,0,0">
                  <w:txbxContent>
                    <w:p w14:paraId="41C957B2" w14:textId="79AB38FA" w:rsidR="0017334A" w:rsidRPr="0017334A" w:rsidRDefault="0017334A" w:rsidP="0017334A">
                      <w:pPr>
                        <w:pStyle w:val="Caption"/>
                        <w:jc w:val="center"/>
                        <w:rPr>
                          <w:b/>
                          <w:bCs/>
                          <w:noProof/>
                          <w:sz w:val="46"/>
                          <w:szCs w:val="46"/>
                          <w:lang w:val="en-US"/>
                        </w:rPr>
                      </w:pPr>
                      <w:r w:rsidRPr="0017334A">
                        <w:rPr>
                          <w:sz w:val="24"/>
                          <w:szCs w:val="24"/>
                          <w:lang w:val="en-US"/>
                        </w:rPr>
                        <w:t>An artist's depiction of the 1857 war</w:t>
                      </w:r>
                    </w:p>
                  </w:txbxContent>
                </v:textbox>
                <w10:wrap type="square"/>
              </v:shape>
            </w:pict>
          </mc:Fallback>
        </mc:AlternateContent>
      </w:r>
      <w:r w:rsidR="006917AC">
        <w:rPr>
          <w:b/>
          <w:bCs/>
          <w:sz w:val="40"/>
          <w:szCs w:val="40"/>
          <w:lang w:val="en-US"/>
        </w:rPr>
        <w:t>War of Independence 1857:</w:t>
      </w:r>
    </w:p>
    <w:p w14:paraId="64F99D31" w14:textId="69C0DAB5" w:rsidR="006917AC" w:rsidRDefault="006917AC">
      <w:pPr>
        <w:rPr>
          <w:lang w:val="en-US"/>
        </w:rPr>
      </w:pPr>
      <w:r>
        <w:rPr>
          <w:b/>
          <w:bCs/>
          <w:noProof/>
          <w:sz w:val="40"/>
          <w:szCs w:val="40"/>
          <w:lang w:val="en-US"/>
        </w:rPr>
        <w:drawing>
          <wp:anchor distT="0" distB="0" distL="114300" distR="114300" simplePos="0" relativeHeight="251658240" behindDoc="0" locked="0" layoutInCell="1" allowOverlap="1" wp14:anchorId="2B5496A6" wp14:editId="382FC41A">
            <wp:simplePos x="0" y="0"/>
            <wp:positionH relativeFrom="column">
              <wp:posOffset>0</wp:posOffset>
            </wp:positionH>
            <wp:positionV relativeFrom="paragraph">
              <wp:posOffset>635</wp:posOffset>
            </wp:positionV>
            <wp:extent cx="5725160" cy="3180715"/>
            <wp:effectExtent l="0" t="0" r="889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anchor>
        </w:drawing>
      </w:r>
    </w:p>
    <w:p w14:paraId="0B0565AD" w14:textId="4A62506B" w:rsidR="006917AC" w:rsidRDefault="006917AC" w:rsidP="006917AC">
      <w:pPr>
        <w:rPr>
          <w:lang w:val="en-US"/>
        </w:rPr>
      </w:pPr>
      <w:r>
        <w:rPr>
          <w:lang w:val="en-US"/>
        </w:rPr>
        <w:t>A number of factors contributed to the infamous War of Independence 1857 (also known as the Revolt of 1857). Some of the major factors are:</w:t>
      </w:r>
    </w:p>
    <w:p w14:paraId="38B3E7EC" w14:textId="402F97BF" w:rsidR="006917AC" w:rsidRDefault="006917AC" w:rsidP="006917AC">
      <w:pPr>
        <w:pStyle w:val="ListParagraph"/>
        <w:numPr>
          <w:ilvl w:val="0"/>
          <w:numId w:val="2"/>
        </w:numPr>
        <w:rPr>
          <w:b/>
          <w:bCs/>
          <w:lang w:val="en-US"/>
        </w:rPr>
      </w:pPr>
      <w:r>
        <w:rPr>
          <w:b/>
          <w:bCs/>
          <w:lang w:val="en-US"/>
        </w:rPr>
        <w:t>Military:</w:t>
      </w:r>
    </w:p>
    <w:p w14:paraId="7CDD472F" w14:textId="41A8ED0D" w:rsidR="006917AC" w:rsidRDefault="006917AC" w:rsidP="006917AC">
      <w:pPr>
        <w:pStyle w:val="ListParagraph"/>
        <w:rPr>
          <w:lang w:val="en-US"/>
        </w:rPr>
      </w:pPr>
      <w:r>
        <w:rPr>
          <w:lang w:val="en-US"/>
        </w:rPr>
        <w:t>At the time of war of independence there were about 31,500 soldiers in the British army among which 51,000 were Britishers while the rest of the army men were native people of the subcontinent.</w:t>
      </w:r>
    </w:p>
    <w:p w14:paraId="089AE917" w14:textId="75B3B2D5" w:rsidR="006917AC" w:rsidRDefault="0017334A" w:rsidP="006917AC">
      <w:pPr>
        <w:pStyle w:val="ListParagraph"/>
        <w:rPr>
          <w:lang w:val="en-US"/>
        </w:rPr>
      </w:pPr>
      <w:r>
        <w:rPr>
          <w:noProof/>
        </w:rPr>
        <mc:AlternateContent>
          <mc:Choice Requires="wps">
            <w:drawing>
              <wp:anchor distT="0" distB="0" distL="114300" distR="114300" simplePos="0" relativeHeight="251665408" behindDoc="0" locked="0" layoutInCell="1" allowOverlap="1" wp14:anchorId="09E07CC9" wp14:editId="34058221">
                <wp:simplePos x="0" y="0"/>
                <wp:positionH relativeFrom="margin">
                  <wp:posOffset>1598930</wp:posOffset>
                </wp:positionH>
                <wp:positionV relativeFrom="paragraph">
                  <wp:posOffset>3242945</wp:posOffset>
                </wp:positionV>
                <wp:extent cx="2528570" cy="198755"/>
                <wp:effectExtent l="0" t="0" r="5080" b="0"/>
                <wp:wrapTopAndBottom/>
                <wp:docPr id="6" name="Text Box 6"/>
                <wp:cNvGraphicFramePr/>
                <a:graphic xmlns:a="http://schemas.openxmlformats.org/drawingml/2006/main">
                  <a:graphicData uri="http://schemas.microsoft.com/office/word/2010/wordprocessingShape">
                    <wps:wsp>
                      <wps:cNvSpPr txBox="1"/>
                      <wps:spPr>
                        <a:xfrm>
                          <a:off x="0" y="0"/>
                          <a:ext cx="2528570" cy="198755"/>
                        </a:xfrm>
                        <a:prstGeom prst="rect">
                          <a:avLst/>
                        </a:prstGeom>
                        <a:solidFill>
                          <a:prstClr val="white"/>
                        </a:solidFill>
                        <a:ln>
                          <a:noFill/>
                        </a:ln>
                      </wps:spPr>
                      <wps:txbx>
                        <w:txbxContent>
                          <w:p w14:paraId="74D8870C" w14:textId="7FB6F328" w:rsidR="0017334A" w:rsidRPr="00F1692E" w:rsidRDefault="0017334A" w:rsidP="0017334A">
                            <w:pPr>
                              <w:pStyle w:val="Caption"/>
                              <w:jc w:val="center"/>
                              <w:rPr>
                                <w:noProof/>
                                <w:lang w:val="en-US"/>
                              </w:rPr>
                            </w:pPr>
                            <w:r>
                              <w:rPr>
                                <w:noProof/>
                                <w:lang w:val="en-US"/>
                              </w:rPr>
                              <w:t>T</w:t>
                            </w:r>
                            <w:r>
                              <w:rPr>
                                <w:lang w:val="en-US"/>
                              </w:rPr>
                              <w:t>he British Army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07CC9" id="Text Box 6" o:spid="_x0000_s1027" type="#_x0000_t202" style="position:absolute;left:0;text-align:left;margin-left:125.9pt;margin-top:255.35pt;width:199.1pt;height:15.6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nRLwIAAGcEAAAOAAAAZHJzL2Uyb0RvYy54bWysVE2P2jAQvVfqf7B8LwEkWBoRVpQVVSW0&#10;uxJUezaOTSzZHtc2JPTXd5wPdrvtqerFGc+Mx37vzWR53xhNLsIHBbagk9GYEmE5lMqeCvr9sP20&#10;oCREZkumwYqCXkWg96uPH5a1y8UUKtCl8ASL2JDXrqBVjC7PssArYVgYgRMWgxK8YRG3/pSVntVY&#10;3ehsOh7Psxp86TxwEQJ6H7ogXbX1pRQ8PkkZRCS6oPi22K6+XY9pzVZLlp88c5Xi/TPYP7zCMGXx&#10;0lupBxYZOXv1RymjuIcAMo44mAykVFy0GBDNZPwOzb5iTrRYkJzgbjSF/1eWP16ePVFlQeeUWGZQ&#10;ooNoIvkCDZkndmoXckzaO0yLDbpR5cEf0JlAN9Kb9EU4BOPI8/XGbSrG0TmdTRezOwxxjE0+L+5m&#10;s1Qmez3tfIhfBRiSjIJ61K6llF12IXapQ0q6LIBW5VZpnTYpsNGeXBjqXFcqir74b1naplwL6VRX&#10;MHmyBLGDkqzYHJuWkBvMI5RXRO+h657g+FbhfTsW4jPz2C6ICkcgPuEiNdQFhd6ipAL/82/+lI8q&#10;YpSSGtuvoOHHmXlBif5mUd/Uq4PhB+M4GPZsNoBIJzhcjrcmHvBRD6b0YF5wMtbpFgwxy/GugsbB&#10;3MRuCHCyuFiv2yTsSMfizu4dT6UHXg/NC/OuVyWino8wNCbL34nT5XYsr88RpGqVS7x2LPZ0Yze3&#10;2veTl8bl7b7Nev0/rH4BAAD//wMAUEsDBBQABgAIAAAAIQAHrBNW4AAAAAsBAAAPAAAAZHJzL2Rv&#10;d25yZXYueG1sTI/BTsMwEETvSPyDtUhcELUTkVClcSpo4QaHlqpnNzZJRLyObKdJ/57lRI+zM5p9&#10;U65n27Oz8aFzKCFZCGAGa6c7bCQcvt4fl8BCVKhV79BIuJgA6+r2plSFdhPuzHkfG0YlGAoloY1x&#10;KDgPdWusCgs3GCTv23mrIknfcO3VROW256kQObeqQ/rQqsFsWlP/7EcrId/6cdrh5mF7ePtQn0OT&#10;Hl8vRynv7+aXFbBo5vgfhj98QoeKmE5uRB1YLyHNEkKPErJEPAOjRJ4JWneiy1MqgFclv95Q/QIA&#10;AP//AwBQSwECLQAUAAYACAAAACEAtoM4kv4AAADhAQAAEwAAAAAAAAAAAAAAAAAAAAAAW0NvbnRl&#10;bnRfVHlwZXNdLnhtbFBLAQItABQABgAIAAAAIQA4/SH/1gAAAJQBAAALAAAAAAAAAAAAAAAAAC8B&#10;AABfcmVscy8ucmVsc1BLAQItABQABgAIAAAAIQB9VWnRLwIAAGcEAAAOAAAAAAAAAAAAAAAAAC4C&#10;AABkcnMvZTJvRG9jLnhtbFBLAQItABQABgAIAAAAIQAHrBNW4AAAAAsBAAAPAAAAAAAAAAAAAAAA&#10;AIkEAABkcnMvZG93bnJldi54bWxQSwUGAAAAAAQABADzAAAAlgUAAAAA&#10;" stroked="f">
                <v:textbox inset="0,0,0,0">
                  <w:txbxContent>
                    <w:p w14:paraId="74D8870C" w14:textId="7FB6F328" w:rsidR="0017334A" w:rsidRPr="00F1692E" w:rsidRDefault="0017334A" w:rsidP="0017334A">
                      <w:pPr>
                        <w:pStyle w:val="Caption"/>
                        <w:jc w:val="center"/>
                        <w:rPr>
                          <w:noProof/>
                          <w:lang w:val="en-US"/>
                        </w:rPr>
                      </w:pPr>
                      <w:r>
                        <w:rPr>
                          <w:noProof/>
                          <w:lang w:val="en-US"/>
                        </w:rPr>
                        <w:t>T</w:t>
                      </w:r>
                      <w:r>
                        <w:rPr>
                          <w:lang w:val="en-US"/>
                        </w:rPr>
                        <w:t>he British Army</w:t>
                      </w:r>
                    </w:p>
                  </w:txbxContent>
                </v:textbox>
                <w10:wrap type="topAndBottom" anchorx="margin"/>
              </v:shape>
            </w:pict>
          </mc:Fallback>
        </mc:AlternateContent>
      </w:r>
      <w:r>
        <w:rPr>
          <w:noProof/>
          <w:lang w:val="en-US"/>
        </w:rPr>
        <w:drawing>
          <wp:anchor distT="0" distB="0" distL="114300" distR="114300" simplePos="0" relativeHeight="251659264" behindDoc="0" locked="0" layoutInCell="1" allowOverlap="1" wp14:anchorId="0DD4762B" wp14:editId="29B61800">
            <wp:simplePos x="0" y="0"/>
            <wp:positionH relativeFrom="margin">
              <wp:align>center</wp:align>
            </wp:positionH>
            <wp:positionV relativeFrom="paragraph">
              <wp:posOffset>440331</wp:posOffset>
            </wp:positionV>
            <wp:extent cx="2528570" cy="2806700"/>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857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7AC">
        <w:rPr>
          <w:lang w:val="en-US"/>
        </w:rPr>
        <w:t>British allocated about half of the budget for the British officers who were far less in number compared to the local soldiers. This created a sense of divide in the army.</w:t>
      </w:r>
    </w:p>
    <w:p w14:paraId="634DE2D3" w14:textId="134521C9" w:rsidR="006917AC" w:rsidRDefault="006917AC" w:rsidP="006917AC">
      <w:pPr>
        <w:pStyle w:val="ListParagraph"/>
        <w:rPr>
          <w:lang w:val="en-US"/>
        </w:rPr>
      </w:pPr>
    </w:p>
    <w:p w14:paraId="2F65F04D" w14:textId="0DE41074" w:rsidR="006917AC" w:rsidRDefault="006917AC" w:rsidP="006917AC">
      <w:pPr>
        <w:pStyle w:val="ListParagraph"/>
        <w:rPr>
          <w:lang w:val="en-US"/>
        </w:rPr>
      </w:pPr>
    </w:p>
    <w:p w14:paraId="1BC25AED" w14:textId="0027225B" w:rsidR="006917AC" w:rsidRDefault="006917AC" w:rsidP="006917AC">
      <w:pPr>
        <w:pStyle w:val="ListParagraph"/>
        <w:rPr>
          <w:lang w:val="en-US"/>
        </w:rPr>
      </w:pPr>
    </w:p>
    <w:p w14:paraId="1356ED02" w14:textId="41A879DA" w:rsidR="006917AC" w:rsidRPr="006917AC" w:rsidRDefault="006917AC" w:rsidP="006917AC">
      <w:pPr>
        <w:pStyle w:val="ListParagraph"/>
        <w:rPr>
          <w:lang w:val="en-US"/>
        </w:rPr>
      </w:pPr>
    </w:p>
    <w:p w14:paraId="14D7B820" w14:textId="51277B0A" w:rsidR="006917AC" w:rsidRPr="006917AC" w:rsidRDefault="006917AC" w:rsidP="006917AC">
      <w:pPr>
        <w:pStyle w:val="ListParagraph"/>
        <w:rPr>
          <w:b/>
          <w:bCs/>
          <w:lang w:val="en-US"/>
        </w:rPr>
      </w:pPr>
    </w:p>
    <w:p w14:paraId="66B96739" w14:textId="33AA2666" w:rsidR="006917AC" w:rsidRDefault="006917AC" w:rsidP="006917AC">
      <w:pPr>
        <w:pStyle w:val="ListParagraph"/>
        <w:numPr>
          <w:ilvl w:val="0"/>
          <w:numId w:val="2"/>
        </w:numPr>
        <w:rPr>
          <w:b/>
          <w:bCs/>
          <w:lang w:val="en-US"/>
        </w:rPr>
      </w:pPr>
      <w:r>
        <w:rPr>
          <w:b/>
          <w:bCs/>
          <w:lang w:val="en-US"/>
        </w:rPr>
        <w:t>Religious:</w:t>
      </w:r>
    </w:p>
    <w:p w14:paraId="405D4E6A" w14:textId="5189C16D" w:rsidR="006917AC" w:rsidRDefault="006917AC" w:rsidP="006917AC">
      <w:pPr>
        <w:pStyle w:val="ListParagraph"/>
        <w:rPr>
          <w:lang w:val="en-US"/>
        </w:rPr>
      </w:pPr>
      <w:r>
        <w:rPr>
          <w:lang w:val="en-US"/>
        </w:rPr>
        <w:t xml:space="preserve">Religious differences also played their part in the Revolt. The Brits wanted to convert sub-continent into a Christian State and sent </w:t>
      </w:r>
      <w:r w:rsidR="0017334A">
        <w:rPr>
          <w:lang w:val="en-US"/>
        </w:rPr>
        <w:t>Christian</w:t>
      </w:r>
      <w:r>
        <w:rPr>
          <w:lang w:val="en-US"/>
        </w:rPr>
        <w:t xml:space="preserve"> missionaries to the sub-continent. This also created a sense of insecurity in the local people.</w:t>
      </w:r>
    </w:p>
    <w:p w14:paraId="2CCE459F" w14:textId="539768BA" w:rsidR="00545EF6" w:rsidRDefault="00545EF6" w:rsidP="006917AC">
      <w:pPr>
        <w:pStyle w:val="ListParagraph"/>
        <w:rPr>
          <w:lang w:val="en-US"/>
        </w:rPr>
      </w:pPr>
      <w:r>
        <w:rPr>
          <w:lang w:val="en-US"/>
        </w:rPr>
        <w:t>Moreover, the Muslim and Hindu soldiers also refused to used the Enfield musket which used cow or pig’s fat because cow was a sacred animal for Hindus while Pig was Haram for Muslims.</w:t>
      </w:r>
    </w:p>
    <w:p w14:paraId="5A134A9A" w14:textId="38BBD138" w:rsidR="00545EF6" w:rsidRDefault="00545EF6" w:rsidP="006917AC">
      <w:pPr>
        <w:pStyle w:val="ListParagraph"/>
        <w:rPr>
          <w:lang w:val="en-US"/>
        </w:rPr>
      </w:pPr>
      <w:r>
        <w:rPr>
          <w:noProof/>
          <w:lang w:val="en-US"/>
        </w:rPr>
        <w:drawing>
          <wp:inline distT="0" distB="0" distL="0" distR="0" wp14:anchorId="1FB8433E" wp14:editId="7AF85EA9">
            <wp:extent cx="5160396" cy="31407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3482" cy="3148674"/>
                    </a:xfrm>
                    <a:prstGeom prst="rect">
                      <a:avLst/>
                    </a:prstGeom>
                    <a:noFill/>
                    <a:ln>
                      <a:noFill/>
                    </a:ln>
                  </pic:spPr>
                </pic:pic>
              </a:graphicData>
            </a:graphic>
          </wp:inline>
        </w:drawing>
      </w:r>
    </w:p>
    <w:p w14:paraId="57B082B2" w14:textId="0249CD44" w:rsidR="00545EF6" w:rsidRPr="00545EF6" w:rsidRDefault="00545EF6" w:rsidP="00545EF6">
      <w:pPr>
        <w:pStyle w:val="Caption"/>
        <w:keepNext/>
        <w:ind w:left="2880" w:firstLine="720"/>
        <w:rPr>
          <w:sz w:val="22"/>
          <w:szCs w:val="22"/>
        </w:rPr>
      </w:pPr>
      <w:r w:rsidRPr="00545EF6">
        <w:rPr>
          <w:sz w:val="22"/>
          <w:szCs w:val="22"/>
          <w:lang w:val="en-US"/>
        </w:rPr>
        <w:t>The Enfield Musket</w:t>
      </w:r>
    </w:p>
    <w:p w14:paraId="35933B71" w14:textId="1DBDA588" w:rsidR="006917AC" w:rsidRPr="00545EF6" w:rsidRDefault="006917AC" w:rsidP="00545EF6">
      <w:pPr>
        <w:pStyle w:val="ListParagraph"/>
        <w:numPr>
          <w:ilvl w:val="0"/>
          <w:numId w:val="2"/>
        </w:numPr>
        <w:rPr>
          <w:b/>
          <w:bCs/>
          <w:lang w:val="en-US"/>
        </w:rPr>
      </w:pPr>
      <w:r w:rsidRPr="00545EF6">
        <w:rPr>
          <w:b/>
          <w:bCs/>
          <w:lang w:val="en-US"/>
        </w:rPr>
        <w:t>Political:</w:t>
      </w:r>
    </w:p>
    <w:p w14:paraId="5882AD36" w14:textId="41C202A3" w:rsidR="00545EF6" w:rsidRPr="00545EF6" w:rsidRDefault="004670A6" w:rsidP="00545EF6">
      <w:pPr>
        <w:pStyle w:val="ListParagraph"/>
        <w:rPr>
          <w:lang w:val="en-US"/>
        </w:rPr>
      </w:pPr>
      <w:r>
        <w:rPr>
          <w:lang w:val="en-US"/>
        </w:rPr>
        <w:t xml:space="preserve">Before the Brits came into power the subcontinent was ruled by the Mughals. Hence the local people had a sentiment of deprivation that the Britishers had deprived them of their right to rule. </w:t>
      </w:r>
    </w:p>
    <w:p w14:paraId="0F249D71" w14:textId="1B315B8A" w:rsidR="006917AC" w:rsidRDefault="006917AC" w:rsidP="006917AC">
      <w:pPr>
        <w:pStyle w:val="ListParagraph"/>
        <w:numPr>
          <w:ilvl w:val="0"/>
          <w:numId w:val="2"/>
        </w:numPr>
        <w:rPr>
          <w:b/>
          <w:bCs/>
          <w:lang w:val="en-US"/>
        </w:rPr>
      </w:pPr>
      <w:r>
        <w:rPr>
          <w:b/>
          <w:bCs/>
          <w:lang w:val="en-US"/>
        </w:rPr>
        <w:t>Doctrine of Lapse:</w:t>
      </w:r>
    </w:p>
    <w:p w14:paraId="579E0EC0" w14:textId="3CE7E9F8" w:rsidR="00545EF6" w:rsidRPr="00545EF6" w:rsidRDefault="00545EF6" w:rsidP="00545EF6">
      <w:pPr>
        <w:pStyle w:val="ListParagraph"/>
        <w:rPr>
          <w:lang w:val="en-US"/>
        </w:rPr>
      </w:pPr>
      <w:r>
        <w:rPr>
          <w:lang w:val="en-US"/>
        </w:rPr>
        <w:t>T</w:t>
      </w:r>
      <w:r w:rsidRPr="00545EF6">
        <w:rPr>
          <w:lang w:val="en-US"/>
        </w:rPr>
        <w:t xml:space="preserve">he British introduced the DOCTRINE OF LAPSE under which the small states after the death of their ruler were forcefully occupied by the British Empire if the ruler didn’t </w:t>
      </w:r>
      <w:proofErr w:type="gramStart"/>
      <w:r w:rsidRPr="00545EF6">
        <w:rPr>
          <w:lang w:val="en-US"/>
        </w:rPr>
        <w:t>had</w:t>
      </w:r>
      <w:proofErr w:type="gramEnd"/>
      <w:r w:rsidRPr="00545EF6">
        <w:rPr>
          <w:lang w:val="en-US"/>
        </w:rPr>
        <w:t xml:space="preserve"> a son. A number of small states such as Awadh and Jhansi were lost because of this Doctrine.</w:t>
      </w:r>
    </w:p>
    <w:p w14:paraId="6AD2E0D5" w14:textId="74563C33" w:rsidR="00545EF6" w:rsidRPr="00545EF6" w:rsidRDefault="00545EF6" w:rsidP="00545EF6">
      <w:pPr>
        <w:ind w:left="360"/>
        <w:rPr>
          <w:b/>
          <w:bCs/>
          <w:lang w:val="en-US"/>
        </w:rPr>
      </w:pPr>
    </w:p>
    <w:p w14:paraId="0B75560D" w14:textId="5370F67A" w:rsidR="006917AC" w:rsidRDefault="00545EF6" w:rsidP="00545EF6">
      <w:pPr>
        <w:rPr>
          <w:b/>
          <w:bCs/>
          <w:lang w:val="en-US"/>
        </w:rPr>
      </w:pPr>
      <w:r>
        <w:rPr>
          <w:noProof/>
          <w:lang w:val="en-US"/>
        </w:rPr>
        <w:lastRenderedPageBreak/>
        <w:drawing>
          <wp:anchor distT="0" distB="0" distL="114300" distR="114300" simplePos="0" relativeHeight="251666432" behindDoc="0" locked="0" layoutInCell="1" allowOverlap="1" wp14:anchorId="78AC1B37" wp14:editId="1A036B32">
            <wp:simplePos x="0" y="0"/>
            <wp:positionH relativeFrom="column">
              <wp:posOffset>-73771</wp:posOffset>
            </wp:positionH>
            <wp:positionV relativeFrom="paragraph">
              <wp:posOffset>607</wp:posOffset>
            </wp:positionV>
            <wp:extent cx="5621655" cy="41821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1655" cy="4182110"/>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0" locked="0" layoutInCell="1" allowOverlap="1" wp14:anchorId="4A10E901" wp14:editId="39A3D714">
                <wp:simplePos x="0" y="0"/>
                <wp:positionH relativeFrom="column">
                  <wp:posOffset>190335</wp:posOffset>
                </wp:positionH>
                <wp:positionV relativeFrom="paragraph">
                  <wp:posOffset>4340860</wp:posOffset>
                </wp:positionV>
                <wp:extent cx="5621655" cy="166370"/>
                <wp:effectExtent l="0" t="0" r="0" b="5080"/>
                <wp:wrapSquare wrapText="bothSides"/>
                <wp:docPr id="8" name="Text Box 8"/>
                <wp:cNvGraphicFramePr/>
                <a:graphic xmlns:a="http://schemas.openxmlformats.org/drawingml/2006/main">
                  <a:graphicData uri="http://schemas.microsoft.com/office/word/2010/wordprocessingShape">
                    <wps:wsp>
                      <wps:cNvSpPr txBox="1"/>
                      <wps:spPr>
                        <a:xfrm>
                          <a:off x="0" y="0"/>
                          <a:ext cx="5621655" cy="166370"/>
                        </a:xfrm>
                        <a:prstGeom prst="rect">
                          <a:avLst/>
                        </a:prstGeom>
                        <a:solidFill>
                          <a:prstClr val="white"/>
                        </a:solidFill>
                        <a:ln>
                          <a:noFill/>
                        </a:ln>
                      </wps:spPr>
                      <wps:txbx>
                        <w:txbxContent>
                          <w:p w14:paraId="1D88FEE4" w14:textId="6923C562" w:rsidR="00C34577" w:rsidRPr="00C34577" w:rsidRDefault="00C34577" w:rsidP="00C34577">
                            <w:pPr>
                              <w:pStyle w:val="Caption"/>
                              <w:jc w:val="center"/>
                              <w:rPr>
                                <w:noProof/>
                                <w:sz w:val="20"/>
                                <w:szCs w:val="20"/>
                                <w:lang w:val="en-US"/>
                              </w:rPr>
                            </w:pPr>
                            <w:r w:rsidRPr="00C34577">
                              <w:rPr>
                                <w:sz w:val="20"/>
                                <w:szCs w:val="20"/>
                                <w:lang w:val="en-US"/>
                              </w:rPr>
                              <w:t>Lord Dalhousie: The devisor of the doctrine of Lapse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10E901" id="Text Box 8" o:spid="_x0000_s1028" type="#_x0000_t202" style="position:absolute;margin-left:15pt;margin-top:341.8pt;width:442.65pt;height:13.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EbhMgIAAGcEAAAOAAAAZHJzL2Uyb0RvYy54bWysVMGO2yAQvVfqPyDujZNUSV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ikJZZlCi&#10;vegi+QwduUvstC6UmLRzmBY7dKPKgz+gM4HupDfpi3AIxpHny43bVIyjczafTuazGSUcY5P5/OOn&#10;TH7xetr5EL8IMCQZFfWoXaaUnbch4kswdUhJlwXQqt4ordMmBdbakzNDndtGRZHeiCd+y9I25VpI&#10;p/pw8hQJYg8lWbE7dJmQ6QDzAPUF0Xvouyc4vlF435aF+Mw8tgsCxhGIT7hIDW1F4WpR0oD/8Td/&#10;ykcVMUpJi+1X0fD9xLygRH+1qG/q1cHwg3EYDHsya0CkExwux7OJB3zUgyk9mBecjFW6BUPMcryr&#10;onEw17EfApwsLlarnIQd6Vjc2p3jqfTA6757Yd5dVYmo5yMMjcnKN+L0uT3Lq1MEqbJyideexSvd&#10;2M1ZnuvkpXH5dZ+zXv8Py58AAAD//wMAUEsDBBQABgAIAAAAIQAlCCK44AAAAAoBAAAPAAAAZHJz&#10;L2Rvd25yZXYueG1sTI/BTsMwEETvSPyDtUhcELXbiJCmcSpo4QaHlqrnbewmEfE6sp0m/XvMCY6r&#10;Hb15U6wn07GLdr61JGE+E8A0VVa1VEs4fL0/ZsB8QFLYWdISrtrDury9KTBXdqSdvuxDzSKEfI4S&#10;mhD6nHNfNdqgn9leU/ydrTMY4ulqrhyOEW46vhAi5QZbig0N9nrT6Op7PxgJ6dYN4442D9vD2wd+&#10;9vXi+Ho9Snl/N72sgAU9hb8w/OpHdSij08kOpDzrJCQiTgmRlSUpsBhYzp8SYCcJz2KZAS8L/n9C&#10;+QMAAP//AwBQSwECLQAUAAYACAAAACEAtoM4kv4AAADhAQAAEwAAAAAAAAAAAAAAAAAAAAAAW0Nv&#10;bnRlbnRfVHlwZXNdLnhtbFBLAQItABQABgAIAAAAIQA4/SH/1gAAAJQBAAALAAAAAAAAAAAAAAAA&#10;AC8BAABfcmVscy8ucmVsc1BLAQItABQABgAIAAAAIQAH9EbhMgIAAGcEAAAOAAAAAAAAAAAAAAAA&#10;AC4CAABkcnMvZTJvRG9jLnhtbFBLAQItABQABgAIAAAAIQAlCCK44AAAAAoBAAAPAAAAAAAAAAAA&#10;AAAAAIwEAABkcnMvZG93bnJldi54bWxQSwUGAAAAAAQABADzAAAAmQUAAAAA&#10;" stroked="f">
                <v:textbox inset="0,0,0,0">
                  <w:txbxContent>
                    <w:p w14:paraId="1D88FEE4" w14:textId="6923C562" w:rsidR="00C34577" w:rsidRPr="00C34577" w:rsidRDefault="00C34577" w:rsidP="00C34577">
                      <w:pPr>
                        <w:pStyle w:val="Caption"/>
                        <w:jc w:val="center"/>
                        <w:rPr>
                          <w:noProof/>
                          <w:sz w:val="20"/>
                          <w:szCs w:val="20"/>
                          <w:lang w:val="en-US"/>
                        </w:rPr>
                      </w:pPr>
                      <w:r w:rsidRPr="00C34577">
                        <w:rPr>
                          <w:sz w:val="20"/>
                          <w:szCs w:val="20"/>
                          <w:lang w:val="en-US"/>
                        </w:rPr>
                        <w:t>Lord Dalhousie: The devisor of the doctrine of Lapse</w:t>
                      </w:r>
                    </w:p>
                  </w:txbxContent>
                </v:textbox>
                <w10:wrap type="square"/>
              </v:shape>
            </w:pict>
          </mc:Fallback>
        </mc:AlternateContent>
      </w:r>
      <w:r w:rsidR="006917AC">
        <w:rPr>
          <w:b/>
          <w:bCs/>
          <w:lang w:val="en-US"/>
        </w:rPr>
        <w:t>Economic Cause:</w:t>
      </w:r>
    </w:p>
    <w:p w14:paraId="35BB9CE6" w14:textId="10340F2A" w:rsidR="00C34577" w:rsidRDefault="00545EF6" w:rsidP="00C34577">
      <w:pPr>
        <w:pStyle w:val="ListParagraph"/>
        <w:rPr>
          <w:lang w:val="en-US"/>
        </w:rPr>
      </w:pPr>
      <w:r>
        <w:rPr>
          <w:lang w:val="en-US"/>
        </w:rPr>
        <w:t>The British also implemented high tax policies for the people of the subcontinent. Such high tariffs contributed to the feeling of resentment in the locals against the British Empire.</w:t>
      </w:r>
    </w:p>
    <w:p w14:paraId="313EFC0A" w14:textId="4C4BA260" w:rsidR="009A4D89" w:rsidRDefault="00545EF6" w:rsidP="009A4D89">
      <w:pPr>
        <w:pStyle w:val="ListParagraph"/>
        <w:rPr>
          <w:lang w:val="en-US"/>
        </w:rPr>
      </w:pPr>
      <w:r>
        <w:rPr>
          <w:lang w:val="en-US"/>
        </w:rPr>
        <w:t>The British also started to move the wealth of the subcontinent to other colonies hence making the subcontinent much poor. According to some Eco</w:t>
      </w:r>
      <w:r w:rsidR="0020294F">
        <w:rPr>
          <w:lang w:val="en-US"/>
        </w:rPr>
        <w:t>nomic experts about 45 trillion dollars were taken away from the subcontinent during the British Rule.</w:t>
      </w:r>
    </w:p>
    <w:p w14:paraId="48B85475" w14:textId="5C93A151" w:rsidR="009A4D89" w:rsidRDefault="009A4D89" w:rsidP="009A4D89">
      <w:pPr>
        <w:rPr>
          <w:b/>
          <w:bCs/>
          <w:sz w:val="40"/>
          <w:szCs w:val="40"/>
          <w:lang w:val="en-US"/>
        </w:rPr>
      </w:pPr>
      <w:r>
        <w:rPr>
          <w:b/>
          <w:bCs/>
          <w:sz w:val="40"/>
          <w:szCs w:val="40"/>
          <w:lang w:val="en-US"/>
        </w:rPr>
        <w:t>Causes of Failure of 1857 War:</w:t>
      </w:r>
    </w:p>
    <w:p w14:paraId="26A07E03" w14:textId="7D6670E4" w:rsidR="009A4D89" w:rsidRDefault="009A4D89" w:rsidP="009A4D89">
      <w:pPr>
        <w:rPr>
          <w:lang w:val="en-US"/>
        </w:rPr>
      </w:pPr>
      <w:r>
        <w:rPr>
          <w:lang w:val="en-US"/>
        </w:rPr>
        <w:t>The people lost the war of independence 1857 because of the following reasons:</w:t>
      </w:r>
    </w:p>
    <w:p w14:paraId="5E05E572" w14:textId="4972AAAD" w:rsidR="009A4D89" w:rsidRPr="009A4D89" w:rsidRDefault="009A4D89" w:rsidP="009A4D89">
      <w:pPr>
        <w:pStyle w:val="ListParagraph"/>
        <w:numPr>
          <w:ilvl w:val="0"/>
          <w:numId w:val="4"/>
        </w:numPr>
        <w:rPr>
          <w:lang w:val="en-US"/>
        </w:rPr>
      </w:pPr>
      <w:r>
        <w:rPr>
          <w:b/>
          <w:bCs/>
          <w:lang w:val="en-US"/>
        </w:rPr>
        <w:t>Lack of Leadership</w:t>
      </w:r>
    </w:p>
    <w:p w14:paraId="4F0A92BA" w14:textId="7597A20E" w:rsidR="009A4D89" w:rsidRPr="009A4D89" w:rsidRDefault="009A4D89" w:rsidP="009A4D89">
      <w:pPr>
        <w:pStyle w:val="ListParagraph"/>
        <w:rPr>
          <w:lang w:val="en-US"/>
        </w:rPr>
      </w:pPr>
      <w:r>
        <w:rPr>
          <w:lang w:val="en-US"/>
        </w:rPr>
        <w:t>There was no central leadership of the people fighting and the emperor Bahadur-shah Zafar was too old to lead an army in a war.</w:t>
      </w:r>
    </w:p>
    <w:p w14:paraId="4E7CD170" w14:textId="2679C38D" w:rsidR="009A4D89" w:rsidRPr="009A4D89" w:rsidRDefault="009A4D89" w:rsidP="009A4D89">
      <w:pPr>
        <w:pStyle w:val="ListParagraph"/>
        <w:numPr>
          <w:ilvl w:val="0"/>
          <w:numId w:val="4"/>
        </w:numPr>
        <w:rPr>
          <w:lang w:val="en-US"/>
        </w:rPr>
      </w:pPr>
      <w:r>
        <w:rPr>
          <w:b/>
          <w:bCs/>
          <w:lang w:val="en-US"/>
        </w:rPr>
        <w:t>Lack of Transport Facilities:</w:t>
      </w:r>
    </w:p>
    <w:p w14:paraId="284FB55E" w14:textId="05BC166D" w:rsidR="009A4D89" w:rsidRDefault="009A4D89" w:rsidP="009A4D89">
      <w:pPr>
        <w:pStyle w:val="ListParagraph"/>
        <w:rPr>
          <w:lang w:val="en-US"/>
        </w:rPr>
      </w:pPr>
      <w:r>
        <w:rPr>
          <w:lang w:val="en-US"/>
        </w:rPr>
        <w:t>The people of India were ill equipped and didn’t had the latest and best equipment to fight British Soldiers. Moreover, the local people suffered a lot to lack of transport facilities.</w:t>
      </w:r>
    </w:p>
    <w:p w14:paraId="3CC3787B" w14:textId="77777777" w:rsidR="00F126AA" w:rsidRDefault="00F126AA" w:rsidP="009A4D89">
      <w:pPr>
        <w:pStyle w:val="ListParagraph"/>
        <w:rPr>
          <w:lang w:val="en-US"/>
        </w:rPr>
      </w:pPr>
    </w:p>
    <w:p w14:paraId="2830BB7D" w14:textId="77777777" w:rsidR="00F126AA" w:rsidRDefault="00F126AA" w:rsidP="009A4D89">
      <w:pPr>
        <w:pStyle w:val="ListParagraph"/>
        <w:rPr>
          <w:lang w:val="en-US"/>
        </w:rPr>
      </w:pPr>
    </w:p>
    <w:p w14:paraId="32CB9F40" w14:textId="77777777" w:rsidR="00F126AA" w:rsidRDefault="00F126AA" w:rsidP="009A4D89">
      <w:pPr>
        <w:pStyle w:val="ListParagraph"/>
        <w:rPr>
          <w:lang w:val="en-US"/>
        </w:rPr>
      </w:pPr>
    </w:p>
    <w:p w14:paraId="79305041" w14:textId="77777777" w:rsidR="00F126AA" w:rsidRDefault="00F126AA" w:rsidP="009A4D89">
      <w:pPr>
        <w:pStyle w:val="ListParagraph"/>
        <w:rPr>
          <w:lang w:val="en-US"/>
        </w:rPr>
      </w:pPr>
    </w:p>
    <w:p w14:paraId="1BB4FA57" w14:textId="3D693163" w:rsidR="00F126AA" w:rsidRDefault="00F126AA" w:rsidP="009A4D89">
      <w:pPr>
        <w:pStyle w:val="ListParagraph"/>
        <w:rPr>
          <w:lang w:val="en-US"/>
        </w:rPr>
      </w:pPr>
      <w:r>
        <w:rPr>
          <w:lang w:val="en-US"/>
        </w:rPr>
        <w:t xml:space="preserve"> </w:t>
      </w:r>
    </w:p>
    <w:p w14:paraId="2610632A" w14:textId="0798656E" w:rsidR="00F126AA" w:rsidRDefault="00F126AA">
      <w:pPr>
        <w:rPr>
          <w:lang w:val="en-US"/>
        </w:rPr>
      </w:pPr>
      <w:r>
        <w:rPr>
          <w:noProof/>
          <w:lang w:val="en-US"/>
        </w:rPr>
        <w:lastRenderedPageBreak/>
        <w:drawing>
          <wp:anchor distT="0" distB="0" distL="114300" distR="114300" simplePos="0" relativeHeight="251670528" behindDoc="0" locked="0" layoutInCell="1" allowOverlap="1" wp14:anchorId="0B578ED9" wp14:editId="18639F67">
            <wp:simplePos x="0" y="0"/>
            <wp:positionH relativeFrom="margin">
              <wp:align>center</wp:align>
            </wp:positionH>
            <wp:positionV relativeFrom="paragraph">
              <wp:posOffset>520804</wp:posOffset>
            </wp:positionV>
            <wp:extent cx="6901180" cy="78041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1180" cy="7804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ype="page"/>
      </w:r>
    </w:p>
    <w:p w14:paraId="7084D72B" w14:textId="55261681" w:rsidR="00F126AA" w:rsidRDefault="00F126AA" w:rsidP="009A4D89">
      <w:pPr>
        <w:pStyle w:val="ListParagraph"/>
        <w:rPr>
          <w:b/>
          <w:bCs/>
          <w:sz w:val="40"/>
          <w:szCs w:val="40"/>
          <w:lang w:val="en-US"/>
        </w:rPr>
      </w:pPr>
      <w:r>
        <w:rPr>
          <w:noProof/>
        </w:rPr>
        <w:lastRenderedPageBreak/>
        <mc:AlternateContent>
          <mc:Choice Requires="wps">
            <w:drawing>
              <wp:anchor distT="0" distB="0" distL="114300" distR="114300" simplePos="0" relativeHeight="251673600" behindDoc="0" locked="0" layoutInCell="1" allowOverlap="1" wp14:anchorId="6CE27B44" wp14:editId="08034C88">
                <wp:simplePos x="0" y="0"/>
                <wp:positionH relativeFrom="column">
                  <wp:posOffset>127000</wp:posOffset>
                </wp:positionH>
                <wp:positionV relativeFrom="paragraph">
                  <wp:posOffset>5188585</wp:posOffset>
                </wp:positionV>
                <wp:extent cx="5720080" cy="222885"/>
                <wp:effectExtent l="0" t="0" r="0" b="5715"/>
                <wp:wrapSquare wrapText="bothSides"/>
                <wp:docPr id="14" name="Text Box 14"/>
                <wp:cNvGraphicFramePr/>
                <a:graphic xmlns:a="http://schemas.openxmlformats.org/drawingml/2006/main">
                  <a:graphicData uri="http://schemas.microsoft.com/office/word/2010/wordprocessingShape">
                    <wps:wsp>
                      <wps:cNvSpPr txBox="1"/>
                      <wps:spPr>
                        <a:xfrm>
                          <a:off x="0" y="0"/>
                          <a:ext cx="5720080" cy="222885"/>
                        </a:xfrm>
                        <a:prstGeom prst="rect">
                          <a:avLst/>
                        </a:prstGeom>
                        <a:solidFill>
                          <a:prstClr val="white"/>
                        </a:solidFill>
                        <a:ln>
                          <a:noFill/>
                        </a:ln>
                      </wps:spPr>
                      <wps:txbx>
                        <w:txbxContent>
                          <w:p w14:paraId="2009474E" w14:textId="694F1FAB" w:rsidR="00F126AA" w:rsidRPr="00F126AA" w:rsidRDefault="00F126AA" w:rsidP="00F126AA">
                            <w:pPr>
                              <w:pStyle w:val="Caption"/>
                              <w:jc w:val="center"/>
                              <w:rPr>
                                <w:b/>
                                <w:bCs/>
                                <w:noProof/>
                                <w:sz w:val="48"/>
                                <w:szCs w:val="48"/>
                                <w:lang w:val="en-US"/>
                              </w:rPr>
                            </w:pPr>
                            <w:r w:rsidRPr="00F126AA">
                              <w:rPr>
                                <w:sz w:val="26"/>
                                <w:szCs w:val="26"/>
                                <w:lang w:val="en-US"/>
                              </w:rPr>
                              <w:t>Sir Syed Ahmed Khan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27B44" id="Text Box 14" o:spid="_x0000_s1029" type="#_x0000_t202" style="position:absolute;left:0;text-align:left;margin-left:10pt;margin-top:408.55pt;width:450.4pt;height:1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8hLwIAAGkEAAAOAAAAZHJzL2Uyb0RvYy54bWysVMGO2yAQvVfqPyDujZO020ZWnFWaVapK&#10;q92VkmrPBEOMBAwFEjv9+g7Yzrbbnqpe8DAzDLz3Zry87YwmZ+GDAlvR2WRKibAcamWPFf22375b&#10;UBIiszXTYEVFLyLQ29XbN8vWlWIODehaeIJFbChbV9EmRlcWReCNMCxMwAmLQQnesIhbfyxqz1qs&#10;bnQxn04/Fi342nngIgT03vVBusr1pRQ8PkoZRCS6ovi2mFef10Nai9WSlUfPXKP48Az2D68wTFm8&#10;9FrqjkVGTl79Ucoo7iGAjBMOpgApFRcZA6KZTV+h2TXMiYwFyQnuSlP4f2X5w/nJE1Wjdh8oscyg&#10;RnvRRfIZOoIu5Kd1ocS0ncPE2KEfc0d/QGeC3Ulv0hcBEYwj05cru6kaR+fNJxRsgSGOsfl8vljc&#10;pDLFy2nnQ/wiwJBkVNSjeplUdr4PsU8dU9JlAbSqt0rrtEmBjfbkzFDptlFRDMV/y9I25VpIp/qC&#10;yVMkiD2UZMXu0GVK3o8wD1BfEL2Hvn+C41uF992zEJ+Yx4ZBVDgE8REXqaGtKAwWJQ34H3/zp3zU&#10;EaOUtNiAFQ3fT8wLSvRXiwqnbh0NPxqH0bAnswFEOsPxcjybeMBHPZrSg3nG2VinWzDELMe7KhpH&#10;cxP7McDZ4mK9zknYk47Fe7tzPJUeed13z8y7QZWIej7A2JqsfCVOn9uzvD5FkCorl3jtWRzoxn7O&#10;2g+zlwbm133OevlDrH4CAAD//wMAUEsDBBQABgAIAAAAIQDroi7z3gAAAAoBAAAPAAAAZHJzL2Rv&#10;d25yZXYueG1sTI/BTsMwDIbvSLxDZCQuiKWNxBhd0wk2uLHDxrSz12RtReNUTbp2b485wdH2r8/f&#10;n68m14qL7UPjSUM6S0BYKr1pqNJw+Pp4XIAIEclg68lquNoAq+L2JsfM+JF29rKPlWAIhQw11DF2&#10;mZShrK3DMPOdJb6dfe8w8thX0vQ4Mty1UiXJXDpsiD/U2Nl1bcvv/eA0zDf9MO5o/bA5vH/itqvU&#10;8e161Pr+bnpdgoh2in9h+NVndSjY6eQHMkG0GpjOSQ2L9DkFwYEXlXCXE2+elAJZ5PJ/heIHAAD/&#10;/wMAUEsBAi0AFAAGAAgAAAAhALaDOJL+AAAA4QEAABMAAAAAAAAAAAAAAAAAAAAAAFtDb250ZW50&#10;X1R5cGVzXS54bWxQSwECLQAUAAYACAAAACEAOP0h/9YAAACUAQAACwAAAAAAAAAAAAAAAAAvAQAA&#10;X3JlbHMvLnJlbHNQSwECLQAUAAYACAAAACEAY7cfIS8CAABpBAAADgAAAAAAAAAAAAAAAAAuAgAA&#10;ZHJzL2Uyb0RvYy54bWxQSwECLQAUAAYACAAAACEA66Iu894AAAAKAQAADwAAAAAAAAAAAAAAAACJ&#10;BAAAZHJzL2Rvd25yZXYueG1sUEsFBgAAAAAEAAQA8wAAAJQFAAAAAA==&#10;" stroked="f">
                <v:textbox inset="0,0,0,0">
                  <w:txbxContent>
                    <w:p w14:paraId="2009474E" w14:textId="694F1FAB" w:rsidR="00F126AA" w:rsidRPr="00F126AA" w:rsidRDefault="00F126AA" w:rsidP="00F126AA">
                      <w:pPr>
                        <w:pStyle w:val="Caption"/>
                        <w:jc w:val="center"/>
                        <w:rPr>
                          <w:b/>
                          <w:bCs/>
                          <w:noProof/>
                          <w:sz w:val="48"/>
                          <w:szCs w:val="48"/>
                          <w:lang w:val="en-US"/>
                        </w:rPr>
                      </w:pPr>
                      <w:r w:rsidRPr="00F126AA">
                        <w:rPr>
                          <w:sz w:val="26"/>
                          <w:szCs w:val="26"/>
                          <w:lang w:val="en-US"/>
                        </w:rPr>
                        <w:t>Sir Syed Ahmed Khan</w:t>
                      </w:r>
                    </w:p>
                  </w:txbxContent>
                </v:textbox>
                <w10:wrap type="square"/>
              </v:shape>
            </w:pict>
          </mc:Fallback>
        </mc:AlternateContent>
      </w:r>
      <w:r>
        <w:rPr>
          <w:b/>
          <w:bCs/>
          <w:noProof/>
          <w:sz w:val="40"/>
          <w:szCs w:val="40"/>
          <w:lang w:val="en-US"/>
        </w:rPr>
        <w:drawing>
          <wp:anchor distT="0" distB="0" distL="114300" distR="114300" simplePos="0" relativeHeight="251671552" behindDoc="0" locked="0" layoutInCell="1" allowOverlap="1" wp14:anchorId="2114FA10" wp14:editId="5EA95B23">
            <wp:simplePos x="0" y="0"/>
            <wp:positionH relativeFrom="column">
              <wp:posOffset>170121</wp:posOffset>
            </wp:positionH>
            <wp:positionV relativeFrom="paragraph">
              <wp:posOffset>372096</wp:posOffset>
            </wp:positionV>
            <wp:extent cx="5720080" cy="47955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anchor>
        </w:drawing>
      </w:r>
      <w:r>
        <w:rPr>
          <w:b/>
          <w:bCs/>
          <w:sz w:val="40"/>
          <w:szCs w:val="40"/>
          <w:lang w:val="en-US"/>
        </w:rPr>
        <w:t>Sir Syed Ahmed Khan:</w:t>
      </w:r>
    </w:p>
    <w:p w14:paraId="5D61BA75" w14:textId="5DFA73A9" w:rsidR="00F126AA" w:rsidRDefault="00F126AA" w:rsidP="00F126AA">
      <w:pPr>
        <w:pStyle w:val="ListParagraph"/>
        <w:rPr>
          <w:b/>
          <w:bCs/>
          <w:sz w:val="30"/>
          <w:szCs w:val="30"/>
          <w:lang w:val="en-US"/>
        </w:rPr>
      </w:pPr>
      <w:r>
        <w:rPr>
          <w:b/>
          <w:bCs/>
          <w:sz w:val="30"/>
          <w:szCs w:val="30"/>
          <w:lang w:val="en-US"/>
        </w:rPr>
        <w:t>Services of Sir Syed Ahmed Khan:</w:t>
      </w:r>
    </w:p>
    <w:p w14:paraId="6C33FE0C" w14:textId="6827D6B6" w:rsidR="00F126AA" w:rsidRDefault="00F126AA" w:rsidP="00F126AA">
      <w:pPr>
        <w:pStyle w:val="ListParagraph"/>
        <w:numPr>
          <w:ilvl w:val="0"/>
          <w:numId w:val="5"/>
        </w:numPr>
        <w:rPr>
          <w:b/>
          <w:bCs/>
          <w:lang w:val="en-US"/>
        </w:rPr>
      </w:pPr>
      <w:r>
        <w:rPr>
          <w:b/>
          <w:bCs/>
          <w:lang w:val="en-US"/>
        </w:rPr>
        <w:t>The Muslim Renaissance:</w:t>
      </w:r>
    </w:p>
    <w:p w14:paraId="5B64EB98" w14:textId="29288B08" w:rsidR="00F126AA" w:rsidRPr="00F126AA" w:rsidRDefault="00F126AA" w:rsidP="00F126AA">
      <w:pPr>
        <w:pStyle w:val="ListParagraph"/>
        <w:ind w:left="1080"/>
        <w:rPr>
          <w:lang w:val="en-US"/>
        </w:rPr>
      </w:pPr>
      <w:r>
        <w:rPr>
          <w:lang w:val="en-US"/>
        </w:rPr>
        <w:t>Sir Syed played a major part in uplifting Muslims from their deplorable situation after the war of 1857. He made them realize that unless they equip themselves with modern knowledge the Hindus and British will continue their persecution.</w:t>
      </w:r>
    </w:p>
    <w:p w14:paraId="4D94DFAE" w14:textId="136A6C81" w:rsidR="00F126AA" w:rsidRDefault="00F126AA" w:rsidP="00F126AA">
      <w:pPr>
        <w:pStyle w:val="ListParagraph"/>
        <w:numPr>
          <w:ilvl w:val="0"/>
          <w:numId w:val="5"/>
        </w:numPr>
        <w:rPr>
          <w:b/>
          <w:bCs/>
          <w:lang w:val="en-US"/>
        </w:rPr>
      </w:pPr>
      <w:r>
        <w:rPr>
          <w:b/>
          <w:bCs/>
          <w:lang w:val="en-US"/>
        </w:rPr>
        <w:t>Ali Garh University:</w:t>
      </w:r>
    </w:p>
    <w:p w14:paraId="74D145FC" w14:textId="11F00BD7" w:rsidR="00F126AA" w:rsidRDefault="00F126AA" w:rsidP="00F126AA">
      <w:pPr>
        <w:pStyle w:val="ListParagraph"/>
        <w:ind w:left="1080"/>
        <w:rPr>
          <w:lang w:val="en-US"/>
        </w:rPr>
      </w:pPr>
      <w:r>
        <w:rPr>
          <w:lang w:val="en-US"/>
        </w:rPr>
        <w:t>To further strengthen his mission of education he established the Mohammad Anglo Oriental College where Muslim students got modern education and made themselves capable of competing with the Hindus for Govt. jobs.</w:t>
      </w:r>
    </w:p>
    <w:p w14:paraId="41030050" w14:textId="2DE9B2BB" w:rsidR="00F126AA" w:rsidRDefault="00F126AA" w:rsidP="00F126AA">
      <w:pPr>
        <w:pStyle w:val="ListParagraph"/>
        <w:ind w:left="1080"/>
        <w:rPr>
          <w:lang w:val="en-US"/>
        </w:rPr>
      </w:pPr>
      <w:r>
        <w:rPr>
          <w:lang w:val="en-US"/>
        </w:rPr>
        <w:t>Later on, MAO College was converted into Ali Garh University which played a key role in the Pakistan Movement many students such as:</w:t>
      </w:r>
    </w:p>
    <w:p w14:paraId="797A7AB5" w14:textId="6514051F" w:rsidR="00F126AA" w:rsidRDefault="00F126AA" w:rsidP="00F126AA">
      <w:pPr>
        <w:pStyle w:val="ListParagraph"/>
        <w:numPr>
          <w:ilvl w:val="0"/>
          <w:numId w:val="6"/>
        </w:numPr>
        <w:rPr>
          <w:lang w:val="en-US"/>
        </w:rPr>
      </w:pPr>
      <w:r>
        <w:rPr>
          <w:lang w:val="en-US"/>
        </w:rPr>
        <w:t>Khuwaja Nizam-ud-din</w:t>
      </w:r>
    </w:p>
    <w:p w14:paraId="4C156FF2" w14:textId="7E4B1158" w:rsidR="00F126AA" w:rsidRDefault="00F126AA" w:rsidP="00F126AA">
      <w:pPr>
        <w:pStyle w:val="ListParagraph"/>
        <w:numPr>
          <w:ilvl w:val="0"/>
          <w:numId w:val="6"/>
        </w:numPr>
        <w:rPr>
          <w:lang w:val="en-US"/>
        </w:rPr>
      </w:pPr>
      <w:r>
        <w:rPr>
          <w:lang w:val="en-US"/>
        </w:rPr>
        <w:t>Liaqat Ali Khan</w:t>
      </w:r>
    </w:p>
    <w:p w14:paraId="20E55CB9" w14:textId="289A68D0" w:rsidR="00F126AA" w:rsidRDefault="00F126AA" w:rsidP="00F126AA">
      <w:pPr>
        <w:pStyle w:val="ListParagraph"/>
        <w:numPr>
          <w:ilvl w:val="0"/>
          <w:numId w:val="6"/>
        </w:numPr>
        <w:rPr>
          <w:lang w:val="en-US"/>
        </w:rPr>
      </w:pPr>
      <w:r>
        <w:rPr>
          <w:lang w:val="en-US"/>
        </w:rPr>
        <w:t>Malik Ghulam Mohammad</w:t>
      </w:r>
    </w:p>
    <w:p w14:paraId="46B3CC5A" w14:textId="2F22C4A3" w:rsidR="00F126AA" w:rsidRDefault="00F126AA" w:rsidP="00F126AA">
      <w:pPr>
        <w:pStyle w:val="ListParagraph"/>
        <w:numPr>
          <w:ilvl w:val="0"/>
          <w:numId w:val="6"/>
        </w:numPr>
        <w:rPr>
          <w:lang w:val="en-US"/>
        </w:rPr>
      </w:pPr>
      <w:r>
        <w:rPr>
          <w:lang w:val="en-US"/>
        </w:rPr>
        <w:t>Fazal Ilahi Choudhary</w:t>
      </w:r>
    </w:p>
    <w:p w14:paraId="294B3A16" w14:textId="77777777" w:rsidR="00A15571" w:rsidRDefault="00F126AA" w:rsidP="00A15571">
      <w:pPr>
        <w:ind w:left="720"/>
        <w:rPr>
          <w:lang w:val="en-US"/>
        </w:rPr>
      </w:pPr>
      <w:r>
        <w:rPr>
          <w:lang w:val="en-US"/>
        </w:rPr>
        <w:t xml:space="preserve">        were the alumni of Ali Garh University.</w:t>
      </w:r>
    </w:p>
    <w:p w14:paraId="62E77881" w14:textId="516FB4F8" w:rsidR="00A15571" w:rsidRDefault="00A15571" w:rsidP="00A15571">
      <w:pPr>
        <w:rPr>
          <w:b/>
          <w:bCs/>
          <w:lang w:val="en-US"/>
        </w:rPr>
      </w:pPr>
      <w:r w:rsidRPr="00A15571">
        <w:rPr>
          <w:noProof/>
        </w:rPr>
        <w:lastRenderedPageBreak/>
        <mc:AlternateContent>
          <mc:Choice Requires="wps">
            <w:drawing>
              <wp:anchor distT="0" distB="0" distL="114300" distR="114300" simplePos="0" relativeHeight="251676672" behindDoc="0" locked="0" layoutInCell="1" allowOverlap="1" wp14:anchorId="75EEB764" wp14:editId="5E31FD8B">
                <wp:simplePos x="0" y="0"/>
                <wp:positionH relativeFrom="margin">
                  <wp:posOffset>-44450</wp:posOffset>
                </wp:positionH>
                <wp:positionV relativeFrom="paragraph">
                  <wp:posOffset>3187700</wp:posOffset>
                </wp:positionV>
                <wp:extent cx="5715000" cy="203200"/>
                <wp:effectExtent l="0" t="0" r="0" b="6350"/>
                <wp:wrapSquare wrapText="bothSides"/>
                <wp:docPr id="17" name="Text Box 17"/>
                <wp:cNvGraphicFramePr/>
                <a:graphic xmlns:a="http://schemas.openxmlformats.org/drawingml/2006/main">
                  <a:graphicData uri="http://schemas.microsoft.com/office/word/2010/wordprocessingShape">
                    <wps:wsp>
                      <wps:cNvSpPr txBox="1"/>
                      <wps:spPr>
                        <a:xfrm>
                          <a:off x="0" y="0"/>
                          <a:ext cx="5715000" cy="203200"/>
                        </a:xfrm>
                        <a:prstGeom prst="rect">
                          <a:avLst/>
                        </a:prstGeom>
                        <a:solidFill>
                          <a:prstClr val="white"/>
                        </a:solidFill>
                        <a:ln>
                          <a:noFill/>
                        </a:ln>
                      </wps:spPr>
                      <wps:txbx>
                        <w:txbxContent>
                          <w:p w14:paraId="65AB4399" w14:textId="4E3B1A32" w:rsidR="00A15571" w:rsidRPr="00A15571" w:rsidRDefault="00A15571" w:rsidP="00A15571">
                            <w:pPr>
                              <w:pStyle w:val="Caption"/>
                              <w:jc w:val="center"/>
                              <w:rPr>
                                <w:noProof/>
                                <w:sz w:val="26"/>
                                <w:szCs w:val="26"/>
                                <w:lang w:val="en-US"/>
                              </w:rPr>
                            </w:pPr>
                            <w:r w:rsidRPr="00A15571">
                              <w:rPr>
                                <w:sz w:val="26"/>
                                <w:szCs w:val="26"/>
                                <w:lang w:val="en-US"/>
                              </w:rPr>
                              <w:t>Ali Garh Muslim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EB764" id="Text Box 17" o:spid="_x0000_s1030" type="#_x0000_t202" style="position:absolute;margin-left:-3.5pt;margin-top:251pt;width:450pt;height:16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bjLwIAAGkEAAAOAAAAZHJzL2Uyb0RvYy54bWysVMGO2yAQvVfqPyDujZ20262sOKs0q1SV&#10;ot2VkmrPBEOMBAwFEjv9+g44zrbbnqpe8DAzDLz3Zjy/640mJ+GDAlvT6aSkRFgOjbKHmn7brd99&#10;oiREZhumwYqankWgd4u3b+adq8QMWtCN8ASL2FB1rqZtjK4qisBbYViYgBMWgxK8YRG3/lA0nnVY&#10;3ehiVpYfiw584zxwEQJ674cgXeT6UgoeH6UMIhJdU3xbzKvP6z6txWLOqoNnrlX88gz2D68wTFm8&#10;9FrqnkVGjl79Ucoo7iGAjBMOpgApFRcZA6KZlq/QbFvmRMaC5AR3pSn8v7L84fTkiWpQu1tKLDOo&#10;0U70kXyGnqAL+elcqDBt6zAx9ujH3NEf0Jlg99Kb9EVABOPI9PnKbqrG0XlzO70pSwxxjM3K9yhf&#10;KlO8nHY+xC8CDElGTT2ql0llp02IQ+qYki4LoFWzVlqnTQqstCcnhkp3rYriUvy3LG1TroV0aiiY&#10;PEWCOEBJVuz3fabkwwhzD80Z0XsY+ic4vlZ434aF+MQ8NgyiwiGIj7hIDV1N4WJR0oL/8Td/ykcd&#10;MUpJhw1Y0/D9yLygRH+1qHDq1tHwo7EfDXs0K0CkUxwvx7OJB3zUoyk9mGecjWW6BUPMcryrpnE0&#10;V3EYA5wtLpbLnIQ96Vjc2K3jqfTI665/Zt5dVImo5wOMrcmqV+IMuQPLy2MEqbJyideBxQvd2M9Z&#10;+8vspYH5dZ+zXv4Qi58AAAD//wMAUEsDBBQABgAIAAAAIQBw4Cfu4AAAAAoBAAAPAAAAZHJzL2Rv&#10;d25yZXYueG1sTI9BT8MwDIXvSPyHyEhc0JbQwdhK0wk2uMFhY9rZa7K2onGqJl27f485we3Zfnr+&#10;XrYaXSPOtgu1Jw33UwXCUuFNTaWG/df7ZAEiRCSDjSer4WIDrPLrqwxT4wfa2vMuloJDKKSooYqx&#10;TaUMRWUdhqlvLfHt5DuHkceulKbDgcNdIxOl5tJhTfyhwtauK1t873qnYb7p+mFL67vN/u0DP9sy&#10;ObxeDlrf3owvzyCiHeOfGX7xGR1yZjr6nkwQjYbJE1eJGh5VwoINi+WMxZE3swcFMs/k/wr5DwAA&#10;AP//AwBQSwECLQAUAAYACAAAACEAtoM4kv4AAADhAQAAEwAAAAAAAAAAAAAAAAAAAAAAW0NvbnRl&#10;bnRfVHlwZXNdLnhtbFBLAQItABQABgAIAAAAIQA4/SH/1gAAAJQBAAALAAAAAAAAAAAAAAAAAC8B&#10;AABfcmVscy8ucmVsc1BLAQItABQABgAIAAAAIQDBitbjLwIAAGkEAAAOAAAAAAAAAAAAAAAAAC4C&#10;AABkcnMvZTJvRG9jLnhtbFBLAQItABQABgAIAAAAIQBw4Cfu4AAAAAoBAAAPAAAAAAAAAAAAAAAA&#10;AIkEAABkcnMvZG93bnJldi54bWxQSwUGAAAAAAQABADzAAAAlgUAAAAA&#10;" stroked="f">
                <v:textbox inset="0,0,0,0">
                  <w:txbxContent>
                    <w:p w14:paraId="65AB4399" w14:textId="4E3B1A32" w:rsidR="00A15571" w:rsidRPr="00A15571" w:rsidRDefault="00A15571" w:rsidP="00A15571">
                      <w:pPr>
                        <w:pStyle w:val="Caption"/>
                        <w:jc w:val="center"/>
                        <w:rPr>
                          <w:noProof/>
                          <w:sz w:val="26"/>
                          <w:szCs w:val="26"/>
                          <w:lang w:val="en-US"/>
                        </w:rPr>
                      </w:pPr>
                      <w:r w:rsidRPr="00A15571">
                        <w:rPr>
                          <w:sz w:val="26"/>
                          <w:szCs w:val="26"/>
                          <w:lang w:val="en-US"/>
                        </w:rPr>
                        <w:t>Ali Garh Muslim University</w:t>
                      </w:r>
                    </w:p>
                  </w:txbxContent>
                </v:textbox>
                <w10:wrap type="square" anchorx="margin"/>
              </v:shape>
            </w:pict>
          </mc:Fallback>
        </mc:AlternateContent>
      </w:r>
      <w:r w:rsidRPr="00A15571">
        <w:rPr>
          <w:noProof/>
          <w:lang w:val="en-US"/>
        </w:rPr>
        <w:drawing>
          <wp:anchor distT="0" distB="0" distL="114300" distR="114300" simplePos="0" relativeHeight="251674624" behindDoc="0" locked="0" layoutInCell="1" allowOverlap="1" wp14:anchorId="15046F5E" wp14:editId="4DAC0E5A">
            <wp:simplePos x="0" y="0"/>
            <wp:positionH relativeFrom="margin">
              <wp:align>left</wp:align>
            </wp:positionH>
            <wp:positionV relativeFrom="paragraph">
              <wp:posOffset>0</wp:posOffset>
            </wp:positionV>
            <wp:extent cx="5715000" cy="31750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75000"/>
                    </a:xfrm>
                    <a:prstGeom prst="rect">
                      <a:avLst/>
                    </a:prstGeom>
                    <a:noFill/>
                    <a:ln>
                      <a:noFill/>
                    </a:ln>
                  </pic:spPr>
                </pic:pic>
              </a:graphicData>
            </a:graphic>
          </wp:anchor>
        </w:drawing>
      </w:r>
      <w:r>
        <w:rPr>
          <w:b/>
          <w:bCs/>
          <w:lang w:val="en-US"/>
        </w:rPr>
        <w:t xml:space="preserve"> </w:t>
      </w:r>
    </w:p>
    <w:p w14:paraId="60EBBDDE" w14:textId="4795A409" w:rsidR="00A15571" w:rsidRDefault="00A15571" w:rsidP="00A15571">
      <w:pPr>
        <w:pStyle w:val="ListParagraph"/>
        <w:numPr>
          <w:ilvl w:val="0"/>
          <w:numId w:val="5"/>
        </w:numPr>
        <w:rPr>
          <w:b/>
          <w:bCs/>
          <w:lang w:val="en-US"/>
        </w:rPr>
      </w:pPr>
      <w:r>
        <w:rPr>
          <w:b/>
          <w:bCs/>
          <w:lang w:val="en-US"/>
        </w:rPr>
        <w:t>Ghazipur Scientific Society:</w:t>
      </w:r>
    </w:p>
    <w:p w14:paraId="52C2CB01" w14:textId="5A1E2357" w:rsidR="00A15571" w:rsidRPr="00A15571" w:rsidRDefault="00A15571" w:rsidP="00A15571">
      <w:pPr>
        <w:pStyle w:val="ListParagraph"/>
        <w:ind w:left="1080"/>
        <w:rPr>
          <w:lang w:val="en-US"/>
        </w:rPr>
      </w:pPr>
      <w:r>
        <w:rPr>
          <w:lang w:val="en-US"/>
        </w:rPr>
        <w:t>Sir Syed also established a scientific society at Ghazipur which translated the last scientific works of English in Urdu Language so that the masses could also benefit from modern research and the language barrier can be broken.</w:t>
      </w:r>
    </w:p>
    <w:sectPr w:rsidR="00A15571" w:rsidRPr="00A155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22B9E"/>
    <w:multiLevelType w:val="hybridMultilevel"/>
    <w:tmpl w:val="2CCE3E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590ACD"/>
    <w:multiLevelType w:val="hybridMultilevel"/>
    <w:tmpl w:val="434AF174"/>
    <w:lvl w:ilvl="0" w:tplc="EA18349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8EC3DA2"/>
    <w:multiLevelType w:val="hybridMultilevel"/>
    <w:tmpl w:val="2C566584"/>
    <w:lvl w:ilvl="0" w:tplc="64EC2D2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8FE7C31"/>
    <w:multiLevelType w:val="hybridMultilevel"/>
    <w:tmpl w:val="9872D59A"/>
    <w:lvl w:ilvl="0" w:tplc="8208ECF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6AC14232"/>
    <w:multiLevelType w:val="hybridMultilevel"/>
    <w:tmpl w:val="60FC011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 w15:restartNumberingAfterBreak="0">
    <w:nsid w:val="765E4F7A"/>
    <w:multiLevelType w:val="hybridMultilevel"/>
    <w:tmpl w:val="467EDCB4"/>
    <w:lvl w:ilvl="0" w:tplc="EA18349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41A"/>
    <w:rsid w:val="0017334A"/>
    <w:rsid w:val="0020294F"/>
    <w:rsid w:val="0027241A"/>
    <w:rsid w:val="004670A6"/>
    <w:rsid w:val="00545EF6"/>
    <w:rsid w:val="0068487E"/>
    <w:rsid w:val="006917AC"/>
    <w:rsid w:val="009A4D89"/>
    <w:rsid w:val="00A15571"/>
    <w:rsid w:val="00C34577"/>
    <w:rsid w:val="00D06748"/>
    <w:rsid w:val="00D815E7"/>
    <w:rsid w:val="00F126A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D88B"/>
  <w15:chartTrackingRefBased/>
  <w15:docId w15:val="{03241830-A9BC-43A8-9245-D2F54F556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7AC"/>
    <w:pPr>
      <w:ind w:left="720"/>
      <w:contextualSpacing/>
    </w:pPr>
  </w:style>
  <w:style w:type="paragraph" w:styleId="Caption">
    <w:name w:val="caption"/>
    <w:basedOn w:val="Normal"/>
    <w:next w:val="Normal"/>
    <w:uiPriority w:val="35"/>
    <w:unhideWhenUsed/>
    <w:qFormat/>
    <w:rsid w:val="001733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Profile</dc:creator>
  <cp:keywords/>
  <dc:description/>
  <cp:lastModifiedBy>Student Profile</cp:lastModifiedBy>
  <cp:revision>7</cp:revision>
  <cp:lastPrinted>2021-02-21T10:41:00Z</cp:lastPrinted>
  <dcterms:created xsi:type="dcterms:W3CDTF">2021-02-21T09:55:00Z</dcterms:created>
  <dcterms:modified xsi:type="dcterms:W3CDTF">2021-02-21T11:04:00Z</dcterms:modified>
</cp:coreProperties>
</file>