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9C98F" w14:textId="77777777" w:rsidR="00377FB2" w:rsidRDefault="00377FB2" w:rsidP="009E64FB">
      <w:pPr>
        <w:pStyle w:val="Title"/>
        <w:rPr>
          <w:rFonts w:ascii="Times New Roman" w:hAnsi="Times New Roman"/>
        </w:rPr>
      </w:pPr>
    </w:p>
    <w:p w14:paraId="69885523" w14:textId="33E13277" w:rsidR="0067659D" w:rsidRPr="00634690" w:rsidRDefault="009E64FB" w:rsidP="00324C0C">
      <w:pPr>
        <w:pStyle w:val="Title"/>
        <w:rPr>
          <w:rFonts w:ascii="Times New Roman" w:hAnsi="Times New Roman"/>
        </w:rPr>
      </w:pPr>
      <w:r w:rsidRPr="009E64FB">
        <w:rPr>
          <w:rFonts w:ascii="Times New Roman" w:hAnsi="Times New Roman"/>
        </w:rPr>
        <w:t>Missense Impact: Population-Aware Genomic Models for Missense Variant Effect Prediction</w:t>
      </w:r>
    </w:p>
    <w:p w14:paraId="2E371EF2" w14:textId="77777777" w:rsidR="0067659D" w:rsidRPr="00634690" w:rsidRDefault="0067659D" w:rsidP="0067659D">
      <w:pPr>
        <w:pStyle w:val="Subtitle"/>
        <w:rPr>
          <w:rFonts w:ascii="Times New Roman" w:hAnsi="Times New Roman"/>
        </w:rPr>
      </w:pPr>
      <w:r w:rsidRPr="00634690">
        <w:rPr>
          <w:rFonts w:ascii="Times New Roman" w:hAnsi="Times New Roman"/>
        </w:rPr>
        <w:t>Final Year Project</w:t>
      </w:r>
      <w:r w:rsidR="006C6BAB" w:rsidRPr="00634690">
        <w:rPr>
          <w:rFonts w:ascii="Times New Roman" w:hAnsi="Times New Roman"/>
        </w:rPr>
        <w:t xml:space="preserve"> Proposal</w:t>
      </w:r>
    </w:p>
    <w:p w14:paraId="13AAEDBA" w14:textId="3BBCDF8A" w:rsidR="0067659D" w:rsidRPr="00634690" w:rsidRDefault="0067659D" w:rsidP="0067659D">
      <w:pPr>
        <w:pStyle w:val="Subtitle"/>
        <w:rPr>
          <w:rFonts w:ascii="Times New Roman" w:hAnsi="Times New Roman"/>
          <w:caps/>
        </w:rPr>
      </w:pPr>
      <w:r w:rsidRPr="00634690">
        <w:rPr>
          <w:rFonts w:ascii="Times New Roman" w:hAnsi="Times New Roman"/>
        </w:rPr>
        <w:t>Session</w:t>
      </w:r>
      <w:r w:rsidRPr="00634690">
        <w:rPr>
          <w:rFonts w:ascii="Times New Roman" w:hAnsi="Times New Roman"/>
          <w:caps/>
        </w:rPr>
        <w:t xml:space="preserve"> </w:t>
      </w:r>
      <w:r w:rsidR="00C57792" w:rsidRPr="00634690">
        <w:rPr>
          <w:rFonts w:ascii="Times New Roman" w:hAnsi="Times New Roman"/>
          <w:caps/>
        </w:rPr>
        <w:t xml:space="preserve">Fall </w:t>
      </w:r>
      <w:r w:rsidRPr="00634690">
        <w:rPr>
          <w:rFonts w:ascii="Times New Roman" w:hAnsi="Times New Roman"/>
          <w:caps/>
        </w:rPr>
        <w:t>20</w:t>
      </w:r>
      <w:r w:rsidR="00C57792" w:rsidRPr="00634690">
        <w:rPr>
          <w:rFonts w:ascii="Times New Roman" w:hAnsi="Times New Roman"/>
          <w:caps/>
        </w:rPr>
        <w:t>25</w:t>
      </w:r>
    </w:p>
    <w:p w14:paraId="1F6EBACF" w14:textId="77777777" w:rsidR="0067659D" w:rsidRPr="00634690" w:rsidRDefault="0067659D" w:rsidP="0067659D">
      <w:pPr>
        <w:pStyle w:val="Author"/>
        <w:rPr>
          <w:rFonts w:ascii="Times New Roman" w:hAnsi="Times New Roman"/>
        </w:rPr>
      </w:pPr>
      <w:r w:rsidRPr="00634690">
        <w:rPr>
          <w:rFonts w:ascii="Times New Roman" w:hAnsi="Times New Roman"/>
        </w:rPr>
        <w:fldChar w:fldCharType="begin"/>
      </w:r>
      <w:r w:rsidRPr="00634690">
        <w:rPr>
          <w:rFonts w:ascii="Times New Roman" w:hAnsi="Times New Roman"/>
        </w:rPr>
        <w:instrText xml:space="preserve"> ASK ReportAuthor "Please enter your full name." \* MERGEFORMAT </w:instrText>
      </w:r>
      <w:r w:rsidRPr="00634690">
        <w:rPr>
          <w:rFonts w:ascii="Times New Roman" w:hAnsi="Times New Roman"/>
        </w:rPr>
        <w:fldChar w:fldCharType="separate"/>
      </w:r>
      <w:bookmarkStart w:id="0" w:name="ReportAuthor"/>
      <w:r w:rsidRPr="00634690">
        <w:rPr>
          <w:rFonts w:ascii="Times New Roman" w:hAnsi="Times New Roman"/>
        </w:rPr>
        <w:t>A 4th Year Student</w:t>
      </w:r>
      <w:bookmarkEnd w:id="0"/>
      <w:r w:rsidRPr="00634690">
        <w:rPr>
          <w:rFonts w:ascii="Times New Roman" w:hAnsi="Times New Roman"/>
        </w:rPr>
        <w:fldChar w:fldCharType="end"/>
      </w:r>
    </w:p>
    <w:p w14:paraId="7601608D" w14:textId="77777777" w:rsidR="0067659D" w:rsidRPr="00634690" w:rsidRDefault="0067659D" w:rsidP="0067659D">
      <w:pPr>
        <w:pStyle w:val="BlockText"/>
        <w:spacing w:before="120" w:after="120"/>
        <w:ind w:left="1080" w:right="1080"/>
        <w:rPr>
          <w:sz w:val="28"/>
        </w:rPr>
      </w:pPr>
    </w:p>
    <w:p w14:paraId="4C905C77" w14:textId="42267A26" w:rsidR="0067659D" w:rsidRPr="00634690" w:rsidRDefault="0067659D" w:rsidP="0067659D">
      <w:pPr>
        <w:pStyle w:val="BlockText"/>
        <w:spacing w:before="120" w:after="120"/>
        <w:ind w:left="1080" w:right="1080"/>
        <w:rPr>
          <w:sz w:val="28"/>
        </w:rPr>
      </w:pPr>
      <w:r w:rsidRPr="00634690">
        <w:rPr>
          <w:sz w:val="28"/>
        </w:rPr>
        <w:fldChar w:fldCharType="begin"/>
      </w:r>
      <w:r w:rsidRPr="00634690">
        <w:rPr>
          <w:sz w:val="28"/>
        </w:rPr>
        <w:instrText xml:space="preserve"> ASK Degree "Please enter your degree classification (eg. BSc or BA)" \* MERGEFORMAT </w:instrText>
      </w:r>
      <w:r w:rsidRPr="00634690">
        <w:rPr>
          <w:sz w:val="28"/>
        </w:rPr>
        <w:fldChar w:fldCharType="separate"/>
      </w:r>
      <w:bookmarkStart w:id="1" w:name="Degree"/>
      <w:r w:rsidRPr="00634690">
        <w:rPr>
          <w:sz w:val="28"/>
        </w:rPr>
        <w:t>BSc. (Hons.)</w:t>
      </w:r>
      <w:bookmarkEnd w:id="1"/>
      <w:r w:rsidRPr="00634690">
        <w:rPr>
          <w:sz w:val="28"/>
        </w:rPr>
        <w:fldChar w:fldCharType="end"/>
      </w:r>
      <w:r w:rsidR="006B5189" w:rsidRPr="00634690">
        <w:rPr>
          <w:sz w:val="28"/>
        </w:rPr>
        <w:t>BS in CS/SE/AI/CY</w:t>
      </w:r>
    </w:p>
    <w:p w14:paraId="59381440" w14:textId="77777777" w:rsidR="0067659D" w:rsidRPr="00634690" w:rsidRDefault="0067659D" w:rsidP="0067659D">
      <w:pPr>
        <w:pStyle w:val="BlockText"/>
        <w:spacing w:before="0" w:after="0"/>
      </w:pPr>
    </w:p>
    <w:p w14:paraId="576DBEFA" w14:textId="280E491A" w:rsidR="0067659D" w:rsidRPr="00634690" w:rsidRDefault="006B5189" w:rsidP="0067659D">
      <w:pPr>
        <w:pStyle w:val="BlockText"/>
      </w:pPr>
      <w:r w:rsidRPr="00634690">
        <w:rPr>
          <w:noProof/>
          <w:color w:val="000000"/>
          <w:szCs w:val="22"/>
          <w:bdr w:val="none" w:sz="0" w:space="0" w:color="auto" w:frame="1"/>
          <w:lang w:val="en-US"/>
        </w:rPr>
        <w:drawing>
          <wp:inline distT="0" distB="0" distL="0" distR="0" wp14:anchorId="485EF9A0" wp14:editId="5606A3AE">
            <wp:extent cx="1447800" cy="1411988"/>
            <wp:effectExtent l="0" t="0" r="0" b="0"/>
            <wp:docPr id="5" name="Picture 5" descr="https://lh7-rt.googleusercontent.com/docsz/AD_4nXeeelGDcfs7wKLPuhkSytoxCSxlgN3UprDv7LACATNZiM0JYVEShlvJfRLq0P81AzW-tvREwNfXiASklxvyE7A8Y7_XzKckbfUxqT-eGZtc44tKvnlDHL5wfuBa-Y1k3rRBuzPj0A?key=3G6FXylP2CSZZViDcWW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eeelGDcfs7wKLPuhkSytoxCSxlgN3UprDv7LACATNZiM0JYVEShlvJfRLq0P81AzW-tvREwNfXiASklxvyE7A8Y7_XzKckbfUxqT-eGZtc44tKvnlDHL5wfuBa-Y1k3rRBuzPj0A?key=3G6FXylP2CSZZViDcWW39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0" cy="1411988"/>
                    </a:xfrm>
                    <a:prstGeom prst="rect">
                      <a:avLst/>
                    </a:prstGeom>
                    <a:noFill/>
                    <a:ln>
                      <a:noFill/>
                    </a:ln>
                  </pic:spPr>
                </pic:pic>
              </a:graphicData>
            </a:graphic>
          </wp:inline>
        </w:drawing>
      </w:r>
    </w:p>
    <w:p w14:paraId="284473F5" w14:textId="77777777" w:rsidR="0067659D" w:rsidRPr="00634690" w:rsidRDefault="0067659D" w:rsidP="0067659D">
      <w:pPr>
        <w:pStyle w:val="Dept"/>
        <w:rPr>
          <w:sz w:val="36"/>
        </w:rPr>
      </w:pPr>
    </w:p>
    <w:p w14:paraId="6521507F" w14:textId="748BB1F1" w:rsidR="0067659D" w:rsidRPr="00634690" w:rsidRDefault="00C57792" w:rsidP="0067659D">
      <w:pPr>
        <w:pStyle w:val="Dept"/>
        <w:rPr>
          <w:sz w:val="36"/>
        </w:rPr>
      </w:pPr>
      <w:r w:rsidRPr="00634690">
        <w:rPr>
          <w:sz w:val="36"/>
        </w:rPr>
        <w:t>Department of CS/AI/SE/CY</w:t>
      </w:r>
    </w:p>
    <w:p w14:paraId="2E3659E5" w14:textId="76237CE1" w:rsidR="00C57792" w:rsidRPr="00634690" w:rsidRDefault="00C57792" w:rsidP="0067659D">
      <w:pPr>
        <w:pStyle w:val="Dept"/>
        <w:rPr>
          <w:sz w:val="36"/>
        </w:rPr>
      </w:pPr>
      <w:r w:rsidRPr="00634690">
        <w:rPr>
          <w:sz w:val="36"/>
        </w:rPr>
        <w:t>Fast School of Computing</w:t>
      </w:r>
    </w:p>
    <w:p w14:paraId="4A1A17D0" w14:textId="2AC2BF6E" w:rsidR="0067659D" w:rsidRPr="00634690" w:rsidRDefault="006B5189" w:rsidP="0067659D">
      <w:pPr>
        <w:pStyle w:val="Dept"/>
        <w:rPr>
          <w:sz w:val="24"/>
        </w:rPr>
      </w:pPr>
      <w:r w:rsidRPr="00634690">
        <w:rPr>
          <w:sz w:val="36"/>
        </w:rPr>
        <w:t xml:space="preserve">Fast </w:t>
      </w:r>
      <w:r w:rsidR="00250306" w:rsidRPr="00634690">
        <w:rPr>
          <w:sz w:val="36"/>
        </w:rPr>
        <w:t>National University</w:t>
      </w:r>
      <w:r w:rsidRPr="00634690">
        <w:rPr>
          <w:sz w:val="36"/>
        </w:rPr>
        <w:t>, Karachi</w:t>
      </w:r>
      <w:r w:rsidR="00A9369F" w:rsidRPr="00634690">
        <w:rPr>
          <w:sz w:val="36"/>
        </w:rPr>
        <w:t xml:space="preserve"> Campus</w:t>
      </w:r>
    </w:p>
    <w:p w14:paraId="6610742E" w14:textId="2C9BBC87" w:rsidR="0067659D" w:rsidRPr="00634690" w:rsidRDefault="0067659D" w:rsidP="00D92999">
      <w:pPr>
        <w:pStyle w:val="Dept"/>
        <w:rPr>
          <w:b/>
          <w:sz w:val="30"/>
          <w:szCs w:val="22"/>
        </w:rPr>
      </w:pPr>
      <w:r w:rsidRPr="00634690">
        <w:rPr>
          <w:sz w:val="24"/>
        </w:rPr>
        <w:fldChar w:fldCharType="begin"/>
      </w:r>
      <w:r w:rsidRPr="00634690">
        <w:rPr>
          <w:sz w:val="24"/>
        </w:rPr>
        <w:instrText xml:space="preserve"> TIME \@ "dd MMMM yyyy" </w:instrText>
      </w:r>
      <w:r w:rsidRPr="00634690">
        <w:rPr>
          <w:sz w:val="24"/>
        </w:rPr>
        <w:fldChar w:fldCharType="separate"/>
      </w:r>
      <w:r w:rsidR="000679A8">
        <w:rPr>
          <w:noProof/>
          <w:sz w:val="24"/>
        </w:rPr>
        <w:t>22 September 2025</w:t>
      </w:r>
      <w:r w:rsidRPr="00634690">
        <w:rPr>
          <w:sz w:val="24"/>
        </w:rPr>
        <w:fldChar w:fldCharType="end"/>
      </w:r>
    </w:p>
    <w:p w14:paraId="2045FEF3" w14:textId="77777777" w:rsidR="0067659D" w:rsidRPr="00634690" w:rsidRDefault="0067659D">
      <w:pPr>
        <w:spacing w:before="0" w:after="0"/>
        <w:jc w:val="left"/>
        <w:rPr>
          <w:b/>
          <w:sz w:val="30"/>
          <w:szCs w:val="22"/>
        </w:rPr>
      </w:pPr>
      <w:r w:rsidRPr="00634690">
        <w:rPr>
          <w:b/>
          <w:sz w:val="30"/>
          <w:szCs w:val="22"/>
        </w:rPr>
        <w:br w:type="page"/>
      </w:r>
    </w:p>
    <w:p w14:paraId="38527BE1" w14:textId="77777777" w:rsidR="00FB3ECC" w:rsidRPr="00634690" w:rsidRDefault="000F7F6F" w:rsidP="00D92999">
      <w:pPr>
        <w:pStyle w:val="Dept"/>
        <w:ind w:hanging="426"/>
        <w:jc w:val="left"/>
        <w:rPr>
          <w:b/>
          <w:sz w:val="28"/>
          <w:szCs w:val="28"/>
        </w:rPr>
      </w:pPr>
      <w:r w:rsidRPr="00634690">
        <w:rPr>
          <w:b/>
          <w:sz w:val="32"/>
        </w:rPr>
        <w:lastRenderedPageBreak/>
        <w:t>Project Registration</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
        <w:gridCol w:w="1368"/>
        <w:gridCol w:w="569"/>
        <w:gridCol w:w="1254"/>
        <w:gridCol w:w="803"/>
        <w:gridCol w:w="2150"/>
        <w:gridCol w:w="1618"/>
        <w:gridCol w:w="1060"/>
      </w:tblGrid>
      <w:tr w:rsidR="005517D0" w:rsidRPr="00634690" w14:paraId="37C7D7A9" w14:textId="77777777" w:rsidTr="008B678E">
        <w:trPr>
          <w:trHeight w:val="350"/>
          <w:jc w:val="center"/>
        </w:trPr>
        <w:tc>
          <w:tcPr>
            <w:tcW w:w="2515" w:type="dxa"/>
            <w:gridSpan w:val="3"/>
            <w:vAlign w:val="center"/>
          </w:tcPr>
          <w:p w14:paraId="4F674B24" w14:textId="77777777" w:rsidR="005517D0" w:rsidRPr="00634690" w:rsidRDefault="005517D0" w:rsidP="000F7F6F">
            <w:pPr>
              <w:spacing w:after="120"/>
              <w:rPr>
                <w:sz w:val="20"/>
                <w:szCs w:val="20"/>
              </w:rPr>
            </w:pPr>
            <w:bookmarkStart w:id="2" w:name="_Toc22034052"/>
            <w:r w:rsidRPr="00634690">
              <w:rPr>
                <w:sz w:val="20"/>
                <w:szCs w:val="20"/>
              </w:rPr>
              <w:t xml:space="preserve">Project ID (for office use) </w:t>
            </w:r>
          </w:p>
        </w:tc>
        <w:tc>
          <w:tcPr>
            <w:tcW w:w="6885" w:type="dxa"/>
            <w:gridSpan w:val="5"/>
          </w:tcPr>
          <w:p w14:paraId="48BA8D34" w14:textId="77777777" w:rsidR="005517D0" w:rsidRPr="00634690" w:rsidRDefault="005517D0" w:rsidP="000F7F6F">
            <w:pPr>
              <w:spacing w:after="120"/>
              <w:rPr>
                <w:sz w:val="20"/>
                <w:szCs w:val="20"/>
              </w:rPr>
            </w:pPr>
          </w:p>
        </w:tc>
      </w:tr>
      <w:tr w:rsidR="00F541CE" w:rsidRPr="00634690" w14:paraId="2C41C592" w14:textId="77777777" w:rsidTr="008B678E">
        <w:trPr>
          <w:trHeight w:val="350"/>
          <w:jc w:val="center"/>
        </w:trPr>
        <w:tc>
          <w:tcPr>
            <w:tcW w:w="2515" w:type="dxa"/>
            <w:gridSpan w:val="3"/>
            <w:vAlign w:val="center"/>
          </w:tcPr>
          <w:p w14:paraId="76A3BDD4" w14:textId="50185D28" w:rsidR="00F541CE" w:rsidRPr="00634690" w:rsidRDefault="00F541CE" w:rsidP="000F7F6F">
            <w:pPr>
              <w:spacing w:after="120"/>
              <w:rPr>
                <w:sz w:val="20"/>
                <w:szCs w:val="20"/>
              </w:rPr>
            </w:pPr>
            <w:r w:rsidRPr="00634690">
              <w:rPr>
                <w:sz w:val="20"/>
                <w:szCs w:val="20"/>
              </w:rPr>
              <w:t>Type of project</w:t>
            </w:r>
          </w:p>
        </w:tc>
        <w:tc>
          <w:tcPr>
            <w:tcW w:w="6885" w:type="dxa"/>
            <w:gridSpan w:val="5"/>
          </w:tcPr>
          <w:p w14:paraId="02B6720B" w14:textId="53BFA8E9" w:rsidR="00F541CE" w:rsidRPr="00634690" w:rsidRDefault="00F541CE" w:rsidP="000F7F6F">
            <w:pPr>
              <w:spacing w:after="120"/>
              <w:rPr>
                <w:sz w:val="20"/>
                <w:szCs w:val="20"/>
              </w:rPr>
            </w:pPr>
            <w:r w:rsidRPr="00634690">
              <w:rPr>
                <w:sz w:val="20"/>
                <w:szCs w:val="20"/>
              </w:rPr>
              <w:t>[</w:t>
            </w:r>
            <w:r w:rsidR="00250306" w:rsidRPr="00634690">
              <w:rPr>
                <w:rFonts w:ascii="Segoe UI Emoji" w:hAnsi="Segoe UI Emoji" w:cs="Segoe UI Emoji"/>
                <w:sz w:val="20"/>
                <w:szCs w:val="20"/>
              </w:rPr>
              <w:t>✅</w:t>
            </w:r>
            <w:r w:rsidRPr="00634690">
              <w:rPr>
                <w:sz w:val="20"/>
                <w:szCs w:val="20"/>
              </w:rPr>
              <w:t xml:space="preserve">] Traditional   </w:t>
            </w:r>
            <w:r w:rsidRPr="00634690">
              <w:rPr>
                <w:sz w:val="20"/>
                <w:szCs w:val="20"/>
              </w:rPr>
              <w:tab/>
            </w:r>
            <w:r w:rsidR="00115BCA" w:rsidRPr="00634690">
              <w:rPr>
                <w:sz w:val="20"/>
                <w:szCs w:val="20"/>
              </w:rPr>
              <w:t xml:space="preserve">       </w:t>
            </w:r>
            <w:r w:rsidR="00250306" w:rsidRPr="00634690">
              <w:rPr>
                <w:sz w:val="20"/>
                <w:szCs w:val="20"/>
              </w:rPr>
              <w:t xml:space="preserve">  [</w:t>
            </w:r>
            <w:r w:rsidRPr="00634690">
              <w:rPr>
                <w:sz w:val="20"/>
                <w:szCs w:val="20"/>
              </w:rPr>
              <w:t xml:space="preserve"> ] Industrial</w:t>
            </w:r>
            <w:r w:rsidRPr="00634690">
              <w:rPr>
                <w:sz w:val="20"/>
                <w:szCs w:val="20"/>
              </w:rPr>
              <w:tab/>
            </w:r>
            <w:r w:rsidRPr="00634690">
              <w:rPr>
                <w:sz w:val="20"/>
                <w:szCs w:val="20"/>
              </w:rPr>
              <w:tab/>
            </w:r>
            <w:r w:rsidR="00250306" w:rsidRPr="00634690">
              <w:rPr>
                <w:sz w:val="20"/>
                <w:szCs w:val="20"/>
              </w:rPr>
              <w:t>[ ]</w:t>
            </w:r>
            <w:r w:rsidRPr="00634690">
              <w:rPr>
                <w:sz w:val="20"/>
                <w:szCs w:val="20"/>
              </w:rPr>
              <w:t xml:space="preserve"> Continu</w:t>
            </w:r>
            <w:r w:rsidR="00284FD6" w:rsidRPr="00634690">
              <w:rPr>
                <w:sz w:val="20"/>
                <w:szCs w:val="20"/>
              </w:rPr>
              <w:t>ing</w:t>
            </w:r>
          </w:p>
        </w:tc>
      </w:tr>
      <w:tr w:rsidR="005517D0" w:rsidRPr="00634690" w14:paraId="0C4A47D5" w14:textId="77777777" w:rsidTr="008B678E">
        <w:trPr>
          <w:trHeight w:val="350"/>
          <w:jc w:val="center"/>
        </w:trPr>
        <w:tc>
          <w:tcPr>
            <w:tcW w:w="2515" w:type="dxa"/>
            <w:gridSpan w:val="3"/>
            <w:vAlign w:val="center"/>
          </w:tcPr>
          <w:p w14:paraId="08A94B16" w14:textId="78839B25" w:rsidR="005517D0" w:rsidRPr="00634690" w:rsidRDefault="005517D0" w:rsidP="000F7F6F">
            <w:pPr>
              <w:spacing w:after="120"/>
              <w:rPr>
                <w:sz w:val="20"/>
                <w:szCs w:val="20"/>
              </w:rPr>
            </w:pPr>
            <w:r w:rsidRPr="00634690">
              <w:rPr>
                <w:sz w:val="20"/>
                <w:szCs w:val="20"/>
              </w:rPr>
              <w:t>Nature of project</w:t>
            </w:r>
          </w:p>
        </w:tc>
        <w:tc>
          <w:tcPr>
            <w:tcW w:w="6885" w:type="dxa"/>
            <w:gridSpan w:val="5"/>
          </w:tcPr>
          <w:p w14:paraId="61B2328D" w14:textId="4C7E6C4C" w:rsidR="005517D0" w:rsidRPr="00634690" w:rsidRDefault="00250306" w:rsidP="004971B5">
            <w:pPr>
              <w:spacing w:after="120"/>
              <w:rPr>
                <w:sz w:val="20"/>
                <w:szCs w:val="20"/>
              </w:rPr>
            </w:pPr>
            <w:r w:rsidRPr="00634690">
              <w:rPr>
                <w:sz w:val="20"/>
                <w:szCs w:val="20"/>
              </w:rPr>
              <w:t>[ ]</w:t>
            </w:r>
            <w:r w:rsidR="005517D0" w:rsidRPr="00634690">
              <w:rPr>
                <w:sz w:val="20"/>
                <w:szCs w:val="20"/>
              </w:rPr>
              <w:t xml:space="preserve"> D</w:t>
            </w:r>
            <w:r w:rsidR="004971B5" w:rsidRPr="00634690">
              <w:rPr>
                <w:sz w:val="20"/>
                <w:szCs w:val="20"/>
              </w:rPr>
              <w:t xml:space="preserve">evelopment         </w:t>
            </w:r>
            <w:r w:rsidRPr="00634690">
              <w:rPr>
                <w:sz w:val="20"/>
                <w:szCs w:val="20"/>
              </w:rPr>
              <w:t xml:space="preserve">  [</w:t>
            </w:r>
            <w:r w:rsidR="00D4197D" w:rsidRPr="00634690">
              <w:rPr>
                <w:rFonts w:ascii="Segoe UI Emoji" w:hAnsi="Segoe UI Emoji" w:cs="Segoe UI Emoji"/>
                <w:sz w:val="20"/>
                <w:szCs w:val="20"/>
              </w:rPr>
              <w:t>✅</w:t>
            </w:r>
            <w:r w:rsidR="005517D0" w:rsidRPr="00634690">
              <w:rPr>
                <w:sz w:val="20"/>
                <w:szCs w:val="20"/>
              </w:rPr>
              <w:t>] R</w:t>
            </w:r>
            <w:r w:rsidR="00161ACE" w:rsidRPr="00634690">
              <w:rPr>
                <w:sz w:val="20"/>
                <w:szCs w:val="20"/>
              </w:rPr>
              <w:t xml:space="preserve">esearch </w:t>
            </w:r>
            <w:r w:rsidR="005517D0" w:rsidRPr="00634690">
              <w:rPr>
                <w:sz w:val="20"/>
                <w:szCs w:val="20"/>
              </w:rPr>
              <w:t>&amp;</w:t>
            </w:r>
            <w:r w:rsidR="00161ACE" w:rsidRPr="00634690">
              <w:rPr>
                <w:sz w:val="20"/>
                <w:szCs w:val="20"/>
              </w:rPr>
              <w:t xml:space="preserve"> </w:t>
            </w:r>
            <w:r w:rsidRPr="00634690">
              <w:rPr>
                <w:sz w:val="20"/>
                <w:szCs w:val="20"/>
              </w:rPr>
              <w:t xml:space="preserve">Development </w:t>
            </w:r>
            <w:r>
              <w:rPr>
                <w:sz w:val="20"/>
                <w:szCs w:val="20"/>
              </w:rPr>
              <w:t xml:space="preserve">            </w:t>
            </w:r>
            <w:r w:rsidRPr="00634690">
              <w:rPr>
                <w:sz w:val="20"/>
                <w:szCs w:val="20"/>
              </w:rPr>
              <w:t>[</w:t>
            </w:r>
            <w:r>
              <w:rPr>
                <w:sz w:val="20"/>
                <w:szCs w:val="20"/>
              </w:rPr>
              <w:t xml:space="preserve"> </w:t>
            </w:r>
            <w:r w:rsidR="00DB0321" w:rsidRPr="00634690">
              <w:rPr>
                <w:sz w:val="20"/>
                <w:szCs w:val="20"/>
              </w:rPr>
              <w:t>]   Research</w:t>
            </w:r>
          </w:p>
        </w:tc>
      </w:tr>
      <w:tr w:rsidR="00AC6A77" w:rsidRPr="00634690" w14:paraId="2E589FD1" w14:textId="77777777" w:rsidTr="008B678E">
        <w:trPr>
          <w:trHeight w:val="350"/>
          <w:jc w:val="center"/>
        </w:trPr>
        <w:tc>
          <w:tcPr>
            <w:tcW w:w="2515" w:type="dxa"/>
            <w:gridSpan w:val="3"/>
            <w:vAlign w:val="center"/>
          </w:tcPr>
          <w:p w14:paraId="67F96963" w14:textId="652FD717" w:rsidR="00AC6A77" w:rsidRPr="00634690" w:rsidRDefault="00AC6A77" w:rsidP="00AD25D1">
            <w:pPr>
              <w:spacing w:after="120"/>
              <w:jc w:val="left"/>
              <w:rPr>
                <w:sz w:val="20"/>
                <w:szCs w:val="20"/>
              </w:rPr>
            </w:pPr>
            <w:r w:rsidRPr="00634690">
              <w:rPr>
                <w:sz w:val="20"/>
                <w:szCs w:val="20"/>
              </w:rPr>
              <w:t>Sustainable</w:t>
            </w:r>
            <w:r w:rsidR="00AD25D1" w:rsidRPr="00634690">
              <w:rPr>
                <w:sz w:val="20"/>
                <w:szCs w:val="20"/>
              </w:rPr>
              <w:t xml:space="preserve"> </w:t>
            </w:r>
            <w:r w:rsidRPr="00634690">
              <w:rPr>
                <w:sz w:val="20"/>
                <w:szCs w:val="20"/>
              </w:rPr>
              <w:t>Development Goals(SDGs)</w:t>
            </w:r>
          </w:p>
        </w:tc>
        <w:tc>
          <w:tcPr>
            <w:tcW w:w="6885" w:type="dxa"/>
            <w:gridSpan w:val="5"/>
          </w:tcPr>
          <w:p w14:paraId="3C9EAD5E" w14:textId="1D1C0E31" w:rsidR="0047285F" w:rsidRPr="00634690" w:rsidRDefault="0047285F" w:rsidP="0047285F">
            <w:pPr>
              <w:spacing w:after="120"/>
              <w:rPr>
                <w:sz w:val="20"/>
                <w:szCs w:val="20"/>
              </w:rPr>
            </w:pPr>
            <w:r w:rsidRPr="00634690">
              <w:rPr>
                <w:sz w:val="20"/>
                <w:szCs w:val="20"/>
              </w:rPr>
              <w:t>[</w:t>
            </w:r>
            <w:r w:rsidR="00E742E3" w:rsidRPr="00634690">
              <w:rPr>
                <w:rFonts w:ascii="Segoe UI Emoji" w:hAnsi="Segoe UI Emoji" w:cs="Segoe UI Emoji"/>
                <w:sz w:val="20"/>
                <w:szCs w:val="20"/>
              </w:rPr>
              <w:t>✅</w:t>
            </w:r>
            <w:r w:rsidRPr="00634690">
              <w:rPr>
                <w:sz w:val="20"/>
                <w:szCs w:val="20"/>
              </w:rPr>
              <w:t xml:space="preserve">] Good Health and Well-Being     </w:t>
            </w:r>
            <w:r w:rsidR="003E6FF9" w:rsidRPr="00634690">
              <w:rPr>
                <w:sz w:val="20"/>
                <w:szCs w:val="20"/>
              </w:rPr>
              <w:t xml:space="preserve">                </w:t>
            </w:r>
            <w:r w:rsidRPr="00634690">
              <w:rPr>
                <w:sz w:val="20"/>
                <w:szCs w:val="20"/>
              </w:rPr>
              <w:t xml:space="preserve"> [  ] Quality Education </w:t>
            </w:r>
          </w:p>
          <w:p w14:paraId="73520ACA" w14:textId="6CC7F754" w:rsidR="0047285F" w:rsidRPr="00634690" w:rsidRDefault="0047285F" w:rsidP="0047285F">
            <w:pPr>
              <w:spacing w:after="120"/>
              <w:rPr>
                <w:sz w:val="20"/>
                <w:szCs w:val="20"/>
              </w:rPr>
            </w:pPr>
            <w:r w:rsidRPr="00634690">
              <w:rPr>
                <w:sz w:val="20"/>
                <w:szCs w:val="20"/>
              </w:rPr>
              <w:t xml:space="preserve">[ ]  Industry, Innovation, and Infrastructure   </w:t>
            </w:r>
            <w:r w:rsidR="003E6FF9" w:rsidRPr="00634690">
              <w:rPr>
                <w:sz w:val="20"/>
                <w:szCs w:val="20"/>
              </w:rPr>
              <w:t xml:space="preserve">  </w:t>
            </w:r>
            <w:r w:rsidR="00250306">
              <w:rPr>
                <w:sz w:val="20"/>
                <w:szCs w:val="20"/>
              </w:rPr>
              <w:t xml:space="preserve"> </w:t>
            </w:r>
            <w:r w:rsidR="003E6FF9" w:rsidRPr="00634690">
              <w:rPr>
                <w:sz w:val="20"/>
                <w:szCs w:val="20"/>
              </w:rPr>
              <w:t>[  ] Gender Equality</w:t>
            </w:r>
          </w:p>
          <w:p w14:paraId="664CE0CA" w14:textId="014CE7DB" w:rsidR="00AC6A77" w:rsidRPr="00634690" w:rsidRDefault="0047285F" w:rsidP="0047285F">
            <w:pPr>
              <w:spacing w:after="120"/>
              <w:rPr>
                <w:sz w:val="20"/>
                <w:szCs w:val="20"/>
                <w:lang w:val="en-GB"/>
              </w:rPr>
            </w:pPr>
            <w:r w:rsidRPr="00634690">
              <w:rPr>
                <w:sz w:val="20"/>
                <w:szCs w:val="20"/>
              </w:rPr>
              <w:t>[  ] Decent Work and Economic Growth</w:t>
            </w:r>
            <w:r w:rsidR="003E6FF9" w:rsidRPr="00634690">
              <w:rPr>
                <w:sz w:val="20"/>
                <w:szCs w:val="20"/>
              </w:rPr>
              <w:t xml:space="preserve">           [  ]  Climate Action</w:t>
            </w:r>
          </w:p>
        </w:tc>
      </w:tr>
      <w:tr w:rsidR="005517D0" w:rsidRPr="00634690" w14:paraId="4715D2FF" w14:textId="77777777" w:rsidTr="00EC71F1">
        <w:trPr>
          <w:trHeight w:val="1327"/>
          <w:jc w:val="center"/>
        </w:trPr>
        <w:tc>
          <w:tcPr>
            <w:tcW w:w="2515" w:type="dxa"/>
            <w:gridSpan w:val="3"/>
            <w:vAlign w:val="center"/>
          </w:tcPr>
          <w:p w14:paraId="18B26C7B" w14:textId="1F8668F4" w:rsidR="005517D0" w:rsidRPr="00634690" w:rsidRDefault="005517D0" w:rsidP="000B5519">
            <w:pPr>
              <w:spacing w:after="120"/>
              <w:rPr>
                <w:sz w:val="20"/>
                <w:szCs w:val="20"/>
              </w:rPr>
            </w:pPr>
            <w:r w:rsidRPr="00634690">
              <w:rPr>
                <w:sz w:val="20"/>
                <w:szCs w:val="20"/>
              </w:rPr>
              <w:t xml:space="preserve">Area of </w:t>
            </w:r>
            <w:r w:rsidR="000B5519" w:rsidRPr="00634690">
              <w:rPr>
                <w:sz w:val="20"/>
                <w:szCs w:val="20"/>
              </w:rPr>
              <w:t>specialization</w:t>
            </w:r>
          </w:p>
        </w:tc>
        <w:tc>
          <w:tcPr>
            <w:tcW w:w="6885" w:type="dxa"/>
            <w:gridSpan w:val="5"/>
          </w:tcPr>
          <w:p w14:paraId="3AA215C8" w14:textId="5A1EBF7B" w:rsidR="00E12399" w:rsidRPr="00634690" w:rsidRDefault="00E12399" w:rsidP="00E12399">
            <w:pPr>
              <w:spacing w:after="120"/>
              <w:rPr>
                <w:sz w:val="20"/>
                <w:szCs w:val="20"/>
              </w:rPr>
            </w:pPr>
            <w:r w:rsidRPr="00634690">
              <w:rPr>
                <w:sz w:val="20"/>
                <w:szCs w:val="20"/>
              </w:rPr>
              <w:t>[</w:t>
            </w:r>
            <w:r w:rsidR="00250306" w:rsidRPr="00634690">
              <w:rPr>
                <w:rFonts w:ascii="Segoe UI Emoji" w:hAnsi="Segoe UI Emoji" w:cs="Segoe UI Emoji"/>
                <w:sz w:val="20"/>
                <w:szCs w:val="20"/>
              </w:rPr>
              <w:t>✅</w:t>
            </w:r>
            <w:r w:rsidRPr="00634690">
              <w:rPr>
                <w:sz w:val="20"/>
                <w:szCs w:val="20"/>
              </w:rPr>
              <w:t xml:space="preserve">] Artificial Intelligence (AI) </w:t>
            </w:r>
            <w:r w:rsidR="00EC71F1" w:rsidRPr="00634690">
              <w:rPr>
                <w:sz w:val="20"/>
                <w:szCs w:val="20"/>
              </w:rPr>
              <w:t xml:space="preserve"> </w:t>
            </w:r>
            <w:r w:rsidRPr="00634690">
              <w:rPr>
                <w:sz w:val="20"/>
                <w:szCs w:val="20"/>
              </w:rPr>
              <w:t xml:space="preserve"> [</w:t>
            </w:r>
            <w:r w:rsidR="00250306" w:rsidRPr="00634690">
              <w:rPr>
                <w:rFonts w:ascii="Segoe UI Emoji" w:hAnsi="Segoe UI Emoji" w:cs="Segoe UI Emoji"/>
                <w:sz w:val="20"/>
                <w:szCs w:val="20"/>
              </w:rPr>
              <w:t>✅</w:t>
            </w:r>
            <w:r w:rsidRPr="00634690">
              <w:rPr>
                <w:sz w:val="20"/>
                <w:szCs w:val="20"/>
              </w:rPr>
              <w:t>] Data Science and Analytics</w:t>
            </w:r>
          </w:p>
          <w:p w14:paraId="03260E55" w14:textId="077BC39A" w:rsidR="003F1553" w:rsidRPr="00634690" w:rsidRDefault="00E12399" w:rsidP="00E12399">
            <w:pPr>
              <w:spacing w:after="120"/>
              <w:rPr>
                <w:sz w:val="20"/>
                <w:szCs w:val="20"/>
              </w:rPr>
            </w:pPr>
            <w:r w:rsidRPr="00634690">
              <w:rPr>
                <w:sz w:val="20"/>
                <w:szCs w:val="20"/>
              </w:rPr>
              <w:t xml:space="preserve">[  ] Internet of Things (IoT)    </w:t>
            </w:r>
            <w:r w:rsidR="00EC71F1" w:rsidRPr="00634690">
              <w:rPr>
                <w:sz w:val="20"/>
                <w:szCs w:val="20"/>
              </w:rPr>
              <w:t xml:space="preserve"> </w:t>
            </w:r>
            <w:r w:rsidR="003F1553" w:rsidRPr="00634690">
              <w:rPr>
                <w:sz w:val="20"/>
                <w:szCs w:val="20"/>
              </w:rPr>
              <w:t xml:space="preserve"> </w:t>
            </w:r>
            <w:r w:rsidRPr="00634690">
              <w:rPr>
                <w:sz w:val="20"/>
                <w:szCs w:val="20"/>
              </w:rPr>
              <w:t xml:space="preserve"> </w:t>
            </w:r>
            <w:r w:rsidR="00250306">
              <w:rPr>
                <w:sz w:val="20"/>
                <w:szCs w:val="20"/>
              </w:rPr>
              <w:t xml:space="preserve">      </w:t>
            </w:r>
            <w:r w:rsidRPr="00634690">
              <w:rPr>
                <w:sz w:val="20"/>
                <w:szCs w:val="20"/>
              </w:rPr>
              <w:t>[</w:t>
            </w:r>
            <w:r w:rsidR="009547DA" w:rsidRPr="00634690">
              <w:rPr>
                <w:sz w:val="20"/>
                <w:szCs w:val="20"/>
              </w:rPr>
              <w:t xml:space="preserve"> </w:t>
            </w:r>
            <w:r w:rsidRPr="00634690">
              <w:rPr>
                <w:sz w:val="20"/>
                <w:szCs w:val="20"/>
              </w:rPr>
              <w:t xml:space="preserve"> ] Blockchain</w:t>
            </w:r>
            <w:r w:rsidR="003F1553" w:rsidRPr="00634690">
              <w:rPr>
                <w:sz w:val="20"/>
                <w:szCs w:val="20"/>
              </w:rPr>
              <w:t xml:space="preserve">       </w:t>
            </w:r>
          </w:p>
          <w:p w14:paraId="43F85AA1" w14:textId="170F1D67" w:rsidR="005517D0" w:rsidRPr="00634690" w:rsidRDefault="00E12399" w:rsidP="00E12399">
            <w:pPr>
              <w:spacing w:after="120"/>
              <w:rPr>
                <w:sz w:val="20"/>
                <w:szCs w:val="20"/>
              </w:rPr>
            </w:pPr>
            <w:r w:rsidRPr="00634690">
              <w:rPr>
                <w:sz w:val="20"/>
                <w:szCs w:val="20"/>
              </w:rPr>
              <w:t xml:space="preserve">[  ] </w:t>
            </w:r>
            <w:r w:rsidR="003F1553" w:rsidRPr="00634690">
              <w:rPr>
                <w:sz w:val="20"/>
                <w:szCs w:val="20"/>
              </w:rPr>
              <w:t xml:space="preserve">Mobile App Development </w:t>
            </w:r>
            <w:r w:rsidR="00EC71F1" w:rsidRPr="00634690">
              <w:rPr>
                <w:sz w:val="20"/>
                <w:szCs w:val="20"/>
              </w:rPr>
              <w:t xml:space="preserve"> </w:t>
            </w:r>
            <w:r w:rsidR="003F1553" w:rsidRPr="00634690">
              <w:rPr>
                <w:sz w:val="20"/>
                <w:szCs w:val="20"/>
              </w:rPr>
              <w:t xml:space="preserve"> </w:t>
            </w:r>
            <w:r w:rsidR="00250306">
              <w:rPr>
                <w:sz w:val="20"/>
                <w:szCs w:val="20"/>
              </w:rPr>
              <w:t xml:space="preserve">      </w:t>
            </w:r>
            <w:r w:rsidRPr="00634690">
              <w:rPr>
                <w:sz w:val="20"/>
                <w:szCs w:val="20"/>
              </w:rPr>
              <w:t xml:space="preserve">[  ]  </w:t>
            </w:r>
            <w:r w:rsidR="003F1553" w:rsidRPr="00634690">
              <w:rPr>
                <w:sz w:val="20"/>
                <w:szCs w:val="20"/>
              </w:rPr>
              <w:t xml:space="preserve">Web Development     </w:t>
            </w:r>
            <w:r w:rsidR="00973D7F" w:rsidRPr="00634690">
              <w:rPr>
                <w:sz w:val="20"/>
                <w:szCs w:val="20"/>
              </w:rPr>
              <w:t xml:space="preserve">      </w:t>
            </w:r>
          </w:p>
          <w:p w14:paraId="7E9DA6F3" w14:textId="6B5B042E" w:rsidR="006B5189" w:rsidRPr="00634690" w:rsidRDefault="003F1553" w:rsidP="003F1553">
            <w:pPr>
              <w:spacing w:after="120"/>
              <w:rPr>
                <w:sz w:val="20"/>
                <w:szCs w:val="20"/>
              </w:rPr>
            </w:pPr>
            <w:r w:rsidRPr="00634690">
              <w:rPr>
                <w:sz w:val="20"/>
                <w:szCs w:val="20"/>
              </w:rPr>
              <w:t xml:space="preserve">[  ] Game Development           </w:t>
            </w:r>
            <w:r w:rsidR="00EC71F1" w:rsidRPr="00634690">
              <w:rPr>
                <w:sz w:val="20"/>
                <w:szCs w:val="20"/>
              </w:rPr>
              <w:t xml:space="preserve"> </w:t>
            </w:r>
            <w:r w:rsidRPr="00634690">
              <w:rPr>
                <w:sz w:val="20"/>
                <w:szCs w:val="20"/>
              </w:rPr>
              <w:t xml:space="preserve"> </w:t>
            </w:r>
            <w:r w:rsidR="00250306">
              <w:rPr>
                <w:sz w:val="20"/>
                <w:szCs w:val="20"/>
              </w:rPr>
              <w:t xml:space="preserve">    </w:t>
            </w:r>
            <w:r w:rsidRPr="00634690">
              <w:rPr>
                <w:sz w:val="20"/>
                <w:szCs w:val="20"/>
              </w:rPr>
              <w:t>[</w:t>
            </w:r>
            <w:r w:rsidR="00250306" w:rsidRPr="00634690">
              <w:rPr>
                <w:rFonts w:ascii="Segoe UI Emoji" w:hAnsi="Segoe UI Emoji" w:cs="Segoe UI Emoji"/>
                <w:sz w:val="20"/>
                <w:szCs w:val="20"/>
              </w:rPr>
              <w:t>✅</w:t>
            </w:r>
            <w:r w:rsidRPr="00634690">
              <w:rPr>
                <w:sz w:val="20"/>
                <w:szCs w:val="20"/>
              </w:rPr>
              <w:t xml:space="preserve">]  Natural Language Processing (NLP) </w:t>
            </w:r>
            <w:r w:rsidR="006B5189" w:rsidRPr="00634690">
              <w:rPr>
                <w:sz w:val="20"/>
                <w:szCs w:val="20"/>
              </w:rPr>
              <w:t xml:space="preserve">  </w:t>
            </w:r>
          </w:p>
          <w:p w14:paraId="0FF863B5" w14:textId="0773B8A9" w:rsidR="003F1553" w:rsidRPr="00634690" w:rsidRDefault="006B5189" w:rsidP="003F1553">
            <w:pPr>
              <w:spacing w:after="120"/>
              <w:rPr>
                <w:sz w:val="20"/>
                <w:szCs w:val="20"/>
              </w:rPr>
            </w:pPr>
            <w:r w:rsidRPr="00634690">
              <w:rPr>
                <w:sz w:val="20"/>
                <w:szCs w:val="20"/>
              </w:rPr>
              <w:t>[</w:t>
            </w:r>
            <w:r w:rsidR="00250306" w:rsidRPr="00634690">
              <w:rPr>
                <w:rFonts w:ascii="Segoe UI Emoji" w:hAnsi="Segoe UI Emoji" w:cs="Segoe UI Emoji"/>
                <w:sz w:val="20"/>
                <w:szCs w:val="20"/>
              </w:rPr>
              <w:t>✅</w:t>
            </w:r>
            <w:r w:rsidRPr="00634690">
              <w:rPr>
                <w:sz w:val="20"/>
                <w:szCs w:val="20"/>
              </w:rPr>
              <w:t>] Other</w:t>
            </w:r>
            <w:r w:rsidR="00A65036" w:rsidRPr="00634690">
              <w:rPr>
                <w:sz w:val="20"/>
                <w:szCs w:val="20"/>
              </w:rPr>
              <w:t xml:space="preserve">                                    </w:t>
            </w:r>
            <w:r w:rsidR="00250306">
              <w:rPr>
                <w:sz w:val="20"/>
                <w:szCs w:val="20"/>
              </w:rPr>
              <w:t xml:space="preserve">   </w:t>
            </w:r>
            <w:r w:rsidR="00A65036" w:rsidRPr="00634690">
              <w:rPr>
                <w:sz w:val="20"/>
                <w:szCs w:val="20"/>
              </w:rPr>
              <w:t>[  ] Cybersecurity</w:t>
            </w:r>
          </w:p>
        </w:tc>
      </w:tr>
      <w:tr w:rsidR="005517D0" w:rsidRPr="00634690" w14:paraId="2B714968" w14:textId="77777777" w:rsidTr="00721298">
        <w:trPr>
          <w:jc w:val="center"/>
        </w:trPr>
        <w:tc>
          <w:tcPr>
            <w:tcW w:w="9400" w:type="dxa"/>
            <w:gridSpan w:val="8"/>
          </w:tcPr>
          <w:p w14:paraId="2B4C5BFA" w14:textId="011ABA95" w:rsidR="005517D0" w:rsidRPr="00634690" w:rsidRDefault="005517D0" w:rsidP="000F7F6F">
            <w:pPr>
              <w:spacing w:after="120"/>
              <w:jc w:val="center"/>
              <w:rPr>
                <w:b/>
                <w:sz w:val="20"/>
                <w:szCs w:val="20"/>
              </w:rPr>
            </w:pPr>
            <w:r w:rsidRPr="00634690">
              <w:rPr>
                <w:b/>
                <w:sz w:val="20"/>
                <w:szCs w:val="20"/>
              </w:rPr>
              <w:t>Project Group Members</w:t>
            </w:r>
          </w:p>
        </w:tc>
      </w:tr>
      <w:tr w:rsidR="00317AC3" w:rsidRPr="00634690" w14:paraId="5E08EBC1" w14:textId="77777777" w:rsidTr="008B678E">
        <w:trPr>
          <w:jc w:val="center"/>
        </w:trPr>
        <w:tc>
          <w:tcPr>
            <w:tcW w:w="578" w:type="dxa"/>
            <w:vAlign w:val="center"/>
          </w:tcPr>
          <w:p w14:paraId="3419EE7A" w14:textId="77777777" w:rsidR="005517D0" w:rsidRPr="00634690" w:rsidRDefault="005517D0" w:rsidP="000F7F6F">
            <w:pPr>
              <w:spacing w:after="120"/>
              <w:jc w:val="center"/>
              <w:rPr>
                <w:sz w:val="20"/>
                <w:szCs w:val="20"/>
              </w:rPr>
            </w:pPr>
            <w:r w:rsidRPr="00634690">
              <w:rPr>
                <w:sz w:val="20"/>
                <w:szCs w:val="20"/>
              </w:rPr>
              <w:t>Sr.#</w:t>
            </w:r>
          </w:p>
        </w:tc>
        <w:tc>
          <w:tcPr>
            <w:tcW w:w="1368" w:type="dxa"/>
            <w:vAlign w:val="center"/>
          </w:tcPr>
          <w:p w14:paraId="61DE9409" w14:textId="77777777" w:rsidR="005517D0" w:rsidRPr="00634690" w:rsidRDefault="00721298" w:rsidP="000F7F6F">
            <w:pPr>
              <w:spacing w:after="120"/>
              <w:jc w:val="center"/>
              <w:rPr>
                <w:sz w:val="20"/>
                <w:szCs w:val="20"/>
              </w:rPr>
            </w:pPr>
            <w:r w:rsidRPr="00634690">
              <w:rPr>
                <w:sz w:val="20"/>
                <w:szCs w:val="20"/>
              </w:rPr>
              <w:t>Reg.</w:t>
            </w:r>
            <w:r w:rsidR="007F335E" w:rsidRPr="00634690">
              <w:rPr>
                <w:sz w:val="20"/>
                <w:szCs w:val="20"/>
              </w:rPr>
              <w:t xml:space="preserve"> #</w:t>
            </w:r>
          </w:p>
        </w:tc>
        <w:tc>
          <w:tcPr>
            <w:tcW w:w="1823" w:type="dxa"/>
            <w:gridSpan w:val="2"/>
            <w:vAlign w:val="center"/>
          </w:tcPr>
          <w:p w14:paraId="32E215AE" w14:textId="77777777" w:rsidR="005517D0" w:rsidRPr="00634690" w:rsidRDefault="00317AC3" w:rsidP="000F7F6F">
            <w:pPr>
              <w:spacing w:after="120"/>
              <w:jc w:val="center"/>
              <w:rPr>
                <w:sz w:val="20"/>
                <w:szCs w:val="20"/>
              </w:rPr>
            </w:pPr>
            <w:r w:rsidRPr="00634690">
              <w:rPr>
                <w:sz w:val="20"/>
                <w:szCs w:val="20"/>
              </w:rPr>
              <w:t xml:space="preserve">Student </w:t>
            </w:r>
            <w:r w:rsidR="005517D0" w:rsidRPr="00634690">
              <w:rPr>
                <w:sz w:val="20"/>
                <w:szCs w:val="20"/>
              </w:rPr>
              <w:t>Name</w:t>
            </w:r>
          </w:p>
        </w:tc>
        <w:tc>
          <w:tcPr>
            <w:tcW w:w="803" w:type="dxa"/>
            <w:vAlign w:val="center"/>
          </w:tcPr>
          <w:p w14:paraId="26668A15" w14:textId="77777777" w:rsidR="005517D0" w:rsidRPr="00634690" w:rsidRDefault="005517D0" w:rsidP="000F7F6F">
            <w:pPr>
              <w:spacing w:after="120"/>
              <w:jc w:val="center"/>
              <w:rPr>
                <w:sz w:val="20"/>
                <w:szCs w:val="20"/>
              </w:rPr>
            </w:pPr>
            <w:r w:rsidRPr="00634690">
              <w:rPr>
                <w:sz w:val="20"/>
                <w:szCs w:val="20"/>
              </w:rPr>
              <w:t>CGPA</w:t>
            </w:r>
          </w:p>
        </w:tc>
        <w:tc>
          <w:tcPr>
            <w:tcW w:w="2150" w:type="dxa"/>
            <w:vAlign w:val="center"/>
          </w:tcPr>
          <w:p w14:paraId="46CC0140" w14:textId="77777777" w:rsidR="005517D0" w:rsidRPr="00634690" w:rsidRDefault="005517D0" w:rsidP="000F7F6F">
            <w:pPr>
              <w:spacing w:after="120"/>
              <w:jc w:val="center"/>
              <w:rPr>
                <w:sz w:val="20"/>
                <w:szCs w:val="20"/>
              </w:rPr>
            </w:pPr>
            <w:r w:rsidRPr="00634690">
              <w:rPr>
                <w:sz w:val="20"/>
                <w:szCs w:val="20"/>
              </w:rPr>
              <w:t>Email ID</w:t>
            </w:r>
          </w:p>
        </w:tc>
        <w:tc>
          <w:tcPr>
            <w:tcW w:w="1618" w:type="dxa"/>
            <w:vAlign w:val="center"/>
          </w:tcPr>
          <w:p w14:paraId="1B58C1E1" w14:textId="77777777" w:rsidR="005517D0" w:rsidRPr="00634690" w:rsidRDefault="005517D0" w:rsidP="000F7F6F">
            <w:pPr>
              <w:spacing w:after="120"/>
              <w:jc w:val="center"/>
              <w:rPr>
                <w:sz w:val="20"/>
                <w:szCs w:val="20"/>
              </w:rPr>
            </w:pPr>
            <w:r w:rsidRPr="00634690">
              <w:rPr>
                <w:sz w:val="20"/>
                <w:szCs w:val="20"/>
              </w:rPr>
              <w:t>Phone #</w:t>
            </w:r>
          </w:p>
        </w:tc>
        <w:tc>
          <w:tcPr>
            <w:tcW w:w="1060" w:type="dxa"/>
            <w:vAlign w:val="center"/>
          </w:tcPr>
          <w:p w14:paraId="37128F1C" w14:textId="77777777" w:rsidR="005517D0" w:rsidRPr="00634690" w:rsidRDefault="005517D0" w:rsidP="000F7F6F">
            <w:pPr>
              <w:spacing w:after="120"/>
              <w:jc w:val="center"/>
              <w:rPr>
                <w:sz w:val="20"/>
                <w:szCs w:val="20"/>
              </w:rPr>
            </w:pPr>
            <w:r w:rsidRPr="00634690">
              <w:rPr>
                <w:sz w:val="20"/>
                <w:szCs w:val="20"/>
              </w:rPr>
              <w:t>Signature</w:t>
            </w:r>
          </w:p>
        </w:tc>
      </w:tr>
      <w:tr w:rsidR="00317AC3" w:rsidRPr="00634690" w14:paraId="3F49B282" w14:textId="77777777" w:rsidTr="008B678E">
        <w:trPr>
          <w:trHeight w:val="458"/>
          <w:jc w:val="center"/>
        </w:trPr>
        <w:tc>
          <w:tcPr>
            <w:tcW w:w="578" w:type="dxa"/>
            <w:vAlign w:val="center"/>
          </w:tcPr>
          <w:p w14:paraId="17492900" w14:textId="77777777" w:rsidR="005517D0" w:rsidRPr="00634690" w:rsidRDefault="005517D0" w:rsidP="000F7F6F">
            <w:pPr>
              <w:spacing w:after="120"/>
              <w:jc w:val="center"/>
              <w:rPr>
                <w:sz w:val="20"/>
                <w:szCs w:val="20"/>
              </w:rPr>
            </w:pPr>
            <w:r w:rsidRPr="00634690">
              <w:rPr>
                <w:sz w:val="20"/>
                <w:szCs w:val="20"/>
              </w:rPr>
              <w:t>(i)</w:t>
            </w:r>
          </w:p>
        </w:tc>
        <w:tc>
          <w:tcPr>
            <w:tcW w:w="1368" w:type="dxa"/>
            <w:vAlign w:val="center"/>
          </w:tcPr>
          <w:p w14:paraId="6CB6AF54" w14:textId="77777777" w:rsidR="005517D0" w:rsidRPr="00634690" w:rsidRDefault="005517D0" w:rsidP="000F7F6F">
            <w:pPr>
              <w:spacing w:after="120"/>
              <w:jc w:val="center"/>
              <w:rPr>
                <w:color w:val="A6A6A6"/>
                <w:sz w:val="20"/>
                <w:szCs w:val="20"/>
              </w:rPr>
            </w:pPr>
            <w:r w:rsidRPr="00634690">
              <w:rPr>
                <w:sz w:val="20"/>
                <w:szCs w:val="20"/>
              </w:rPr>
              <w:t>Group Leader</w:t>
            </w:r>
          </w:p>
        </w:tc>
        <w:tc>
          <w:tcPr>
            <w:tcW w:w="1823" w:type="dxa"/>
            <w:gridSpan w:val="2"/>
            <w:vAlign w:val="center"/>
          </w:tcPr>
          <w:p w14:paraId="37710A8C" w14:textId="0C7938FB" w:rsidR="005517D0" w:rsidRPr="00634690" w:rsidRDefault="00250306" w:rsidP="000F7F6F">
            <w:pPr>
              <w:spacing w:after="120"/>
              <w:jc w:val="center"/>
              <w:rPr>
                <w:sz w:val="20"/>
                <w:szCs w:val="20"/>
              </w:rPr>
            </w:pPr>
            <w:r w:rsidRPr="00250306">
              <w:rPr>
                <w:sz w:val="20"/>
                <w:szCs w:val="20"/>
              </w:rPr>
              <w:t>Bilal Asif Burney</w:t>
            </w:r>
          </w:p>
        </w:tc>
        <w:tc>
          <w:tcPr>
            <w:tcW w:w="803" w:type="dxa"/>
            <w:vAlign w:val="center"/>
          </w:tcPr>
          <w:p w14:paraId="06AE7F65" w14:textId="0FF2D1FD" w:rsidR="005517D0" w:rsidRPr="00634690" w:rsidRDefault="00250306" w:rsidP="000F7F6F">
            <w:pPr>
              <w:spacing w:after="120"/>
              <w:jc w:val="center"/>
              <w:rPr>
                <w:sz w:val="20"/>
                <w:szCs w:val="20"/>
              </w:rPr>
            </w:pPr>
            <w:r w:rsidRPr="00250306">
              <w:rPr>
                <w:sz w:val="20"/>
                <w:szCs w:val="20"/>
              </w:rPr>
              <w:t>3.1</w:t>
            </w:r>
          </w:p>
        </w:tc>
        <w:tc>
          <w:tcPr>
            <w:tcW w:w="2150" w:type="dxa"/>
            <w:vAlign w:val="center"/>
          </w:tcPr>
          <w:p w14:paraId="6F59F3B2" w14:textId="69774567" w:rsidR="005517D0" w:rsidRPr="00634690" w:rsidRDefault="00250306" w:rsidP="000F7F6F">
            <w:pPr>
              <w:spacing w:after="120"/>
              <w:jc w:val="center"/>
              <w:rPr>
                <w:sz w:val="20"/>
                <w:szCs w:val="20"/>
              </w:rPr>
            </w:pPr>
            <w:r w:rsidRPr="00250306">
              <w:rPr>
                <w:sz w:val="20"/>
                <w:szCs w:val="20"/>
              </w:rPr>
              <w:t>k224114@nu.edu.pk</w:t>
            </w:r>
          </w:p>
        </w:tc>
        <w:tc>
          <w:tcPr>
            <w:tcW w:w="1618" w:type="dxa"/>
            <w:vAlign w:val="center"/>
          </w:tcPr>
          <w:p w14:paraId="68E6E1BB" w14:textId="5F887632" w:rsidR="005517D0" w:rsidRPr="00634690" w:rsidRDefault="00250306" w:rsidP="000F7F6F">
            <w:pPr>
              <w:spacing w:after="120"/>
              <w:jc w:val="center"/>
              <w:rPr>
                <w:sz w:val="20"/>
                <w:szCs w:val="20"/>
              </w:rPr>
            </w:pPr>
            <w:r w:rsidRPr="00250306">
              <w:rPr>
                <w:sz w:val="20"/>
                <w:szCs w:val="20"/>
              </w:rPr>
              <w:t>0308-5131818</w:t>
            </w:r>
          </w:p>
        </w:tc>
        <w:tc>
          <w:tcPr>
            <w:tcW w:w="1060" w:type="dxa"/>
            <w:vAlign w:val="center"/>
          </w:tcPr>
          <w:p w14:paraId="7C6EBCB0" w14:textId="55A5B8A5" w:rsidR="005517D0" w:rsidRPr="00634690" w:rsidRDefault="00250306" w:rsidP="000F7F6F">
            <w:pPr>
              <w:spacing w:after="120"/>
              <w:jc w:val="center"/>
              <w:rPr>
                <w:sz w:val="20"/>
                <w:szCs w:val="20"/>
              </w:rPr>
            </w:pPr>
            <w:r>
              <w:rPr>
                <w:sz w:val="20"/>
                <w:szCs w:val="20"/>
              </w:rPr>
              <w:t>bilal</w:t>
            </w:r>
          </w:p>
        </w:tc>
      </w:tr>
      <w:tr w:rsidR="00317AC3" w:rsidRPr="00634690" w14:paraId="2FFAB3E2" w14:textId="77777777" w:rsidTr="008B678E">
        <w:trPr>
          <w:trHeight w:val="512"/>
          <w:jc w:val="center"/>
        </w:trPr>
        <w:tc>
          <w:tcPr>
            <w:tcW w:w="578" w:type="dxa"/>
            <w:vAlign w:val="center"/>
          </w:tcPr>
          <w:p w14:paraId="095207C3" w14:textId="77777777" w:rsidR="005517D0" w:rsidRPr="00634690" w:rsidRDefault="005517D0" w:rsidP="000F7F6F">
            <w:pPr>
              <w:spacing w:after="120"/>
              <w:jc w:val="center"/>
              <w:rPr>
                <w:sz w:val="20"/>
                <w:szCs w:val="20"/>
              </w:rPr>
            </w:pPr>
            <w:r w:rsidRPr="00634690">
              <w:rPr>
                <w:sz w:val="20"/>
                <w:szCs w:val="20"/>
              </w:rPr>
              <w:t>(ii)</w:t>
            </w:r>
          </w:p>
        </w:tc>
        <w:tc>
          <w:tcPr>
            <w:tcW w:w="1368" w:type="dxa"/>
            <w:vAlign w:val="center"/>
          </w:tcPr>
          <w:p w14:paraId="2B0071D9" w14:textId="4E0441AB" w:rsidR="005517D0" w:rsidRPr="00634690" w:rsidRDefault="00D4197D" w:rsidP="000F7F6F">
            <w:pPr>
              <w:spacing w:after="120"/>
              <w:jc w:val="center"/>
              <w:rPr>
                <w:sz w:val="20"/>
                <w:szCs w:val="20"/>
              </w:rPr>
            </w:pPr>
            <w:r w:rsidRPr="00634690">
              <w:rPr>
                <w:sz w:val="20"/>
                <w:szCs w:val="20"/>
              </w:rPr>
              <w:t>Group member #2</w:t>
            </w:r>
          </w:p>
        </w:tc>
        <w:tc>
          <w:tcPr>
            <w:tcW w:w="1823" w:type="dxa"/>
            <w:gridSpan w:val="2"/>
            <w:vAlign w:val="center"/>
          </w:tcPr>
          <w:p w14:paraId="4B1C598A" w14:textId="0A2FF9F3" w:rsidR="005517D0" w:rsidRPr="00634690" w:rsidRDefault="00250306" w:rsidP="000F7F6F">
            <w:pPr>
              <w:spacing w:after="120"/>
              <w:jc w:val="center"/>
              <w:rPr>
                <w:sz w:val="20"/>
                <w:szCs w:val="20"/>
              </w:rPr>
            </w:pPr>
            <w:r>
              <w:rPr>
                <w:sz w:val="20"/>
                <w:szCs w:val="20"/>
              </w:rPr>
              <w:t>Sami Ur Rehman</w:t>
            </w:r>
          </w:p>
        </w:tc>
        <w:tc>
          <w:tcPr>
            <w:tcW w:w="803" w:type="dxa"/>
            <w:vAlign w:val="center"/>
          </w:tcPr>
          <w:p w14:paraId="19A3D675" w14:textId="68E6374E" w:rsidR="005517D0" w:rsidRPr="00634690" w:rsidRDefault="00250306" w:rsidP="000F7F6F">
            <w:pPr>
              <w:spacing w:after="120"/>
              <w:jc w:val="center"/>
              <w:rPr>
                <w:sz w:val="20"/>
                <w:szCs w:val="20"/>
              </w:rPr>
            </w:pPr>
            <w:r>
              <w:rPr>
                <w:sz w:val="20"/>
                <w:szCs w:val="20"/>
              </w:rPr>
              <w:t>3.44</w:t>
            </w:r>
          </w:p>
        </w:tc>
        <w:tc>
          <w:tcPr>
            <w:tcW w:w="2150" w:type="dxa"/>
            <w:vAlign w:val="center"/>
          </w:tcPr>
          <w:p w14:paraId="3D66F961" w14:textId="683D7CDD" w:rsidR="005517D0" w:rsidRPr="00634690" w:rsidRDefault="00250306" w:rsidP="000F7F6F">
            <w:pPr>
              <w:spacing w:after="120"/>
              <w:jc w:val="center"/>
              <w:rPr>
                <w:sz w:val="20"/>
                <w:szCs w:val="20"/>
              </w:rPr>
            </w:pPr>
            <w:r>
              <w:rPr>
                <w:sz w:val="20"/>
                <w:szCs w:val="20"/>
              </w:rPr>
              <w:t>K224673@nu.edu.pk</w:t>
            </w:r>
          </w:p>
        </w:tc>
        <w:tc>
          <w:tcPr>
            <w:tcW w:w="1618" w:type="dxa"/>
            <w:vAlign w:val="center"/>
          </w:tcPr>
          <w:p w14:paraId="3279E4E4" w14:textId="2645288A" w:rsidR="005517D0" w:rsidRPr="00634690" w:rsidRDefault="00250306" w:rsidP="000F7F6F">
            <w:pPr>
              <w:spacing w:after="120"/>
              <w:jc w:val="center"/>
              <w:rPr>
                <w:sz w:val="20"/>
                <w:szCs w:val="20"/>
              </w:rPr>
            </w:pPr>
            <w:r>
              <w:rPr>
                <w:sz w:val="20"/>
                <w:szCs w:val="20"/>
              </w:rPr>
              <w:t>0333-2057649</w:t>
            </w:r>
          </w:p>
        </w:tc>
        <w:tc>
          <w:tcPr>
            <w:tcW w:w="1060" w:type="dxa"/>
            <w:vAlign w:val="center"/>
          </w:tcPr>
          <w:p w14:paraId="094ED2D4" w14:textId="4CD9A2D1" w:rsidR="005517D0" w:rsidRPr="00634690" w:rsidRDefault="00250306" w:rsidP="000F7F6F">
            <w:pPr>
              <w:spacing w:after="120"/>
              <w:jc w:val="center"/>
              <w:rPr>
                <w:sz w:val="20"/>
                <w:szCs w:val="20"/>
              </w:rPr>
            </w:pPr>
            <w:r>
              <w:rPr>
                <w:sz w:val="20"/>
                <w:szCs w:val="20"/>
              </w:rPr>
              <w:t>sami</w:t>
            </w:r>
          </w:p>
        </w:tc>
      </w:tr>
      <w:tr w:rsidR="00317AC3" w:rsidRPr="00634690" w14:paraId="0359B343" w14:textId="77777777" w:rsidTr="008B678E">
        <w:trPr>
          <w:trHeight w:val="548"/>
          <w:jc w:val="center"/>
        </w:trPr>
        <w:tc>
          <w:tcPr>
            <w:tcW w:w="578" w:type="dxa"/>
            <w:vAlign w:val="center"/>
          </w:tcPr>
          <w:p w14:paraId="3FD3A6AA" w14:textId="77777777" w:rsidR="005517D0" w:rsidRPr="00634690" w:rsidRDefault="005517D0" w:rsidP="000F7F6F">
            <w:pPr>
              <w:spacing w:after="120"/>
              <w:jc w:val="center"/>
              <w:rPr>
                <w:sz w:val="20"/>
                <w:szCs w:val="20"/>
              </w:rPr>
            </w:pPr>
            <w:r w:rsidRPr="00634690">
              <w:rPr>
                <w:sz w:val="20"/>
                <w:szCs w:val="20"/>
              </w:rPr>
              <w:t>(iii)</w:t>
            </w:r>
          </w:p>
        </w:tc>
        <w:tc>
          <w:tcPr>
            <w:tcW w:w="1368" w:type="dxa"/>
            <w:vAlign w:val="center"/>
          </w:tcPr>
          <w:p w14:paraId="35AD9F20" w14:textId="2F5100D8" w:rsidR="005517D0" w:rsidRPr="00634690" w:rsidRDefault="00D4197D" w:rsidP="000F7F6F">
            <w:pPr>
              <w:spacing w:after="120"/>
              <w:jc w:val="center"/>
              <w:rPr>
                <w:sz w:val="20"/>
                <w:szCs w:val="20"/>
              </w:rPr>
            </w:pPr>
            <w:r w:rsidRPr="00634690">
              <w:rPr>
                <w:sz w:val="20"/>
                <w:szCs w:val="20"/>
              </w:rPr>
              <w:t>Group member #3</w:t>
            </w:r>
          </w:p>
        </w:tc>
        <w:tc>
          <w:tcPr>
            <w:tcW w:w="1823" w:type="dxa"/>
            <w:gridSpan w:val="2"/>
            <w:vAlign w:val="center"/>
          </w:tcPr>
          <w:p w14:paraId="60BE6085" w14:textId="30563E8F" w:rsidR="005517D0" w:rsidRPr="00634690" w:rsidRDefault="00250306" w:rsidP="000F7F6F">
            <w:pPr>
              <w:spacing w:after="120"/>
              <w:jc w:val="center"/>
              <w:rPr>
                <w:sz w:val="20"/>
                <w:szCs w:val="20"/>
              </w:rPr>
            </w:pPr>
            <w:r w:rsidRPr="00250306">
              <w:rPr>
                <w:sz w:val="20"/>
                <w:szCs w:val="20"/>
              </w:rPr>
              <w:t>Mustafa Waqar</w:t>
            </w:r>
          </w:p>
        </w:tc>
        <w:tc>
          <w:tcPr>
            <w:tcW w:w="803" w:type="dxa"/>
            <w:vAlign w:val="center"/>
          </w:tcPr>
          <w:p w14:paraId="0289BC9D" w14:textId="0F25960B" w:rsidR="005517D0" w:rsidRPr="00634690" w:rsidRDefault="00250306" w:rsidP="000F7F6F">
            <w:pPr>
              <w:spacing w:after="120"/>
              <w:jc w:val="center"/>
              <w:rPr>
                <w:sz w:val="20"/>
                <w:szCs w:val="20"/>
              </w:rPr>
            </w:pPr>
            <w:r>
              <w:rPr>
                <w:sz w:val="20"/>
                <w:szCs w:val="20"/>
              </w:rPr>
              <w:t>3.06</w:t>
            </w:r>
          </w:p>
        </w:tc>
        <w:tc>
          <w:tcPr>
            <w:tcW w:w="2150" w:type="dxa"/>
            <w:vAlign w:val="center"/>
          </w:tcPr>
          <w:p w14:paraId="791594E5" w14:textId="5B374662" w:rsidR="005517D0" w:rsidRPr="00634690" w:rsidRDefault="00250306" w:rsidP="000F7F6F">
            <w:pPr>
              <w:spacing w:after="120"/>
              <w:jc w:val="center"/>
              <w:rPr>
                <w:sz w:val="20"/>
                <w:szCs w:val="20"/>
              </w:rPr>
            </w:pPr>
            <w:r w:rsidRPr="00250306">
              <w:rPr>
                <w:sz w:val="20"/>
                <w:szCs w:val="20"/>
              </w:rPr>
              <w:t>k224020@nu.edu.pk</w:t>
            </w:r>
          </w:p>
        </w:tc>
        <w:tc>
          <w:tcPr>
            <w:tcW w:w="1618" w:type="dxa"/>
            <w:vAlign w:val="center"/>
          </w:tcPr>
          <w:p w14:paraId="4BFE086F" w14:textId="3EBDE2B5" w:rsidR="005517D0" w:rsidRPr="00634690" w:rsidRDefault="00250306" w:rsidP="000F7F6F">
            <w:pPr>
              <w:spacing w:after="120"/>
              <w:jc w:val="center"/>
              <w:rPr>
                <w:sz w:val="20"/>
                <w:szCs w:val="20"/>
              </w:rPr>
            </w:pPr>
            <w:r w:rsidRPr="00250306">
              <w:rPr>
                <w:sz w:val="20"/>
                <w:szCs w:val="20"/>
              </w:rPr>
              <w:t>0345-2684744</w:t>
            </w:r>
          </w:p>
        </w:tc>
        <w:tc>
          <w:tcPr>
            <w:tcW w:w="1060" w:type="dxa"/>
            <w:vAlign w:val="center"/>
          </w:tcPr>
          <w:p w14:paraId="6B9662D0" w14:textId="09629B0B" w:rsidR="005517D0" w:rsidRPr="00634690" w:rsidRDefault="00250306" w:rsidP="000F7F6F">
            <w:pPr>
              <w:spacing w:after="120"/>
              <w:jc w:val="center"/>
              <w:rPr>
                <w:sz w:val="20"/>
                <w:szCs w:val="20"/>
              </w:rPr>
            </w:pPr>
            <w:r>
              <w:rPr>
                <w:sz w:val="20"/>
                <w:szCs w:val="20"/>
              </w:rPr>
              <w:t>mustafa</w:t>
            </w:r>
          </w:p>
        </w:tc>
      </w:tr>
      <w:tr w:rsidR="00153EDF" w:rsidRPr="00634690" w14:paraId="0B59D659" w14:textId="77777777" w:rsidTr="00D653B8">
        <w:trPr>
          <w:trHeight w:val="161"/>
          <w:jc w:val="center"/>
        </w:trPr>
        <w:tc>
          <w:tcPr>
            <w:tcW w:w="9400" w:type="dxa"/>
            <w:gridSpan w:val="8"/>
          </w:tcPr>
          <w:p w14:paraId="737B0C16" w14:textId="4FA969C6" w:rsidR="001B6420" w:rsidRPr="00634690" w:rsidRDefault="00072B09" w:rsidP="00792D28">
            <w:pPr>
              <w:spacing w:after="0"/>
              <w:rPr>
                <w:sz w:val="20"/>
                <w:szCs w:val="20"/>
              </w:rPr>
            </w:pPr>
            <w:r w:rsidRPr="00634690">
              <w:rPr>
                <w:rStyle w:val="Strong"/>
                <w:color w:val="0E101A"/>
                <w:sz w:val="20"/>
                <w:szCs w:val="20"/>
              </w:rPr>
              <w:t>Declaration:</w:t>
            </w:r>
            <w:r w:rsidR="005F7703" w:rsidRPr="00634690">
              <w:rPr>
                <w:sz w:val="20"/>
                <w:szCs w:val="20"/>
              </w:rPr>
              <w:t> </w:t>
            </w:r>
            <w:r w:rsidR="00792D28" w:rsidRPr="00634690">
              <w:rPr>
                <w:sz w:val="20"/>
                <w:szCs w:val="20"/>
              </w:rPr>
              <w:t xml:space="preserve">FYP </w:t>
            </w:r>
            <w:r w:rsidR="005F7703" w:rsidRPr="00634690">
              <w:rPr>
                <w:sz w:val="20"/>
                <w:szCs w:val="20"/>
              </w:rPr>
              <w:t>group members have cleared</w:t>
            </w:r>
            <w:r w:rsidRPr="00634690">
              <w:rPr>
                <w:sz w:val="20"/>
                <w:szCs w:val="20"/>
              </w:rPr>
              <w:t xml:space="preserve"> all </w:t>
            </w:r>
            <w:r w:rsidR="004971B5" w:rsidRPr="00634690">
              <w:rPr>
                <w:sz w:val="20"/>
                <w:szCs w:val="20"/>
              </w:rPr>
              <w:t>prerequisite</w:t>
            </w:r>
            <w:r w:rsidRPr="00634690">
              <w:rPr>
                <w:sz w:val="20"/>
                <w:szCs w:val="20"/>
              </w:rPr>
              <w:t xml:space="preserve"> courses</w:t>
            </w:r>
            <w:r w:rsidR="005F7703" w:rsidRPr="00634690">
              <w:rPr>
                <w:sz w:val="20"/>
                <w:szCs w:val="20"/>
              </w:rPr>
              <w:t xml:space="preserve"> </w:t>
            </w:r>
            <w:r w:rsidR="00D36336" w:rsidRPr="00634690">
              <w:rPr>
                <w:sz w:val="20"/>
                <w:szCs w:val="20"/>
              </w:rPr>
              <w:t>for</w:t>
            </w:r>
            <w:r w:rsidR="001B6420" w:rsidRPr="00634690">
              <w:rPr>
                <w:sz w:val="20"/>
                <w:szCs w:val="20"/>
              </w:rPr>
              <w:t xml:space="preserve"> </w:t>
            </w:r>
            <w:r w:rsidR="005F7703" w:rsidRPr="00634690">
              <w:rPr>
                <w:sz w:val="20"/>
                <w:szCs w:val="20"/>
              </w:rPr>
              <w:t xml:space="preserve">FYP-I </w:t>
            </w:r>
            <w:r w:rsidR="001B6420" w:rsidRPr="00634690">
              <w:rPr>
                <w:sz w:val="20"/>
                <w:szCs w:val="20"/>
              </w:rPr>
              <w:t xml:space="preserve"> as per their degree requirements.</w:t>
            </w:r>
          </w:p>
          <w:p w14:paraId="399E5CC5" w14:textId="4C49E2F9" w:rsidR="00072B09" w:rsidRPr="00634690" w:rsidRDefault="001B6420" w:rsidP="001B6420">
            <w:pPr>
              <w:spacing w:after="0"/>
              <w:rPr>
                <w:sz w:val="20"/>
                <w:szCs w:val="20"/>
              </w:rPr>
            </w:pPr>
            <w:r w:rsidRPr="00634690">
              <w:rPr>
                <w:sz w:val="20"/>
                <w:szCs w:val="20"/>
              </w:rPr>
              <w:tab/>
            </w:r>
          </w:p>
        </w:tc>
      </w:tr>
    </w:tbl>
    <w:p w14:paraId="5EAB4E1C" w14:textId="3DE5D4F5" w:rsidR="00810689" w:rsidRPr="00634690" w:rsidRDefault="00AD37CC" w:rsidP="00A65036">
      <w:pPr>
        <w:tabs>
          <w:tab w:val="left" w:pos="90"/>
        </w:tabs>
        <w:rPr>
          <w:b/>
          <w:sz w:val="32"/>
          <w:szCs w:val="32"/>
        </w:rPr>
      </w:pPr>
      <w:bookmarkStart w:id="3" w:name="_Toc22034053"/>
      <w:bookmarkStart w:id="4" w:name="_Toc22034087"/>
      <w:bookmarkEnd w:id="2"/>
      <w:r w:rsidRPr="00634690">
        <w:rPr>
          <w:b/>
          <w:sz w:val="32"/>
          <w:szCs w:val="32"/>
        </w:rPr>
        <w:t xml:space="preserve">Project Abstract </w:t>
      </w:r>
    </w:p>
    <w:p w14:paraId="5B6A08A7" w14:textId="6E665A59" w:rsidR="00A65036" w:rsidRPr="00F567E0" w:rsidRDefault="00F567E0" w:rsidP="00F567E0">
      <w:pPr>
        <w:tabs>
          <w:tab w:val="left" w:pos="90"/>
        </w:tabs>
        <w:rPr>
          <w:bCs/>
          <w:sz w:val="24"/>
        </w:rPr>
      </w:pPr>
      <w:r w:rsidRPr="00F567E0">
        <w:rPr>
          <w:bCs/>
          <w:sz w:val="24"/>
        </w:rPr>
        <w:t xml:space="preserve">Missense variants, resulting from single amino acid substitutions in proteins, are among the most prevalent forms of genetic variation and have profound implications across monogenic disorders, cancer susceptibility, and complex polygenic traits. Their accurate interpretation has become central to precision medicine, motivating the development of numerous computational tools such as PolyPhen-2, SIFT, CADD, REVEL, EVE, and </w:t>
      </w:r>
      <w:r w:rsidR="00377FB2" w:rsidRPr="00F567E0">
        <w:rPr>
          <w:bCs/>
          <w:sz w:val="24"/>
        </w:rPr>
        <w:t>Alpha Missense</w:t>
      </w:r>
      <w:r w:rsidRPr="00F567E0">
        <w:rPr>
          <w:bCs/>
          <w:sz w:val="24"/>
        </w:rPr>
        <w:t>. These predictors underpin variant classification in clinical laboratories, contribute to Mendelian disease research, and increasingly inform diagnostic and therapeutic decisions. Despite their widespread adoption, evidence shows that most predictors are trained on resources such as ClinVar and gnomAD, which are disproportionately biased toward European ancestry. This imbalance undermines performance on underrepresented populations, particularly the nearly two billion individuals of South Asian origin, whose variants are frequently misclassified or relegated to “variants of uncertain significance” (VUS).</w:t>
      </w:r>
      <w:r>
        <w:rPr>
          <w:bCs/>
          <w:sz w:val="24"/>
        </w:rPr>
        <w:t xml:space="preserve"> </w:t>
      </w:r>
      <w:r w:rsidRPr="00F567E0">
        <w:rPr>
          <w:bCs/>
          <w:sz w:val="24"/>
        </w:rPr>
        <w:t>Recent studies highlight this challenge:</w:t>
      </w:r>
      <w:r w:rsidR="000679A8">
        <w:rPr>
          <w:bCs/>
          <w:color w:val="EE0000"/>
          <w:sz w:val="24"/>
        </w:rPr>
        <w:t xml:space="preserve"> </w:t>
      </w:r>
      <w:r w:rsidRPr="00F567E0">
        <w:rPr>
          <w:bCs/>
          <w:sz w:val="24"/>
        </w:rPr>
        <w:t>demonstrated ancestry-specific drops in sensitivity across predictors,</w:t>
      </w:r>
      <w:r w:rsidR="000679A8">
        <w:rPr>
          <w:bCs/>
          <w:sz w:val="24"/>
        </w:rPr>
        <w:t xml:space="preserve"> and</w:t>
      </w:r>
      <w:r w:rsidRPr="00F567E0">
        <w:rPr>
          <w:bCs/>
          <w:sz w:val="24"/>
        </w:rPr>
        <w:t xml:space="preserve"> showed population-mismatched filtering inflates false positives, and Sharo et al. revealed systematic misclassification of South Asian variants in </w:t>
      </w:r>
      <w:r w:rsidRPr="00F567E0">
        <w:rPr>
          <w:bCs/>
          <w:sz w:val="24"/>
        </w:rPr>
        <w:lastRenderedPageBreak/>
        <w:t xml:space="preserve">ClinVar and HGMD. Collectively, these findings underscore the need for population-aware adaptation of variant effect predictors. While strategies such as allele frequency–based filtering, Bayesian and logistic recalibration, and evolutionary generative models (e.g., EVE, popEVE) have been proposed, no systematic effort has been made to adapt state-of-the-art predictors such as </w:t>
      </w:r>
      <w:r w:rsidR="00377FB2" w:rsidRPr="00F567E0">
        <w:rPr>
          <w:bCs/>
          <w:sz w:val="24"/>
        </w:rPr>
        <w:t>Alpha Missense</w:t>
      </w:r>
      <w:r w:rsidRPr="00F567E0">
        <w:rPr>
          <w:bCs/>
          <w:sz w:val="24"/>
        </w:rPr>
        <w:t>, ESM-1b, or ProtBERT specifically for South Asian cohorts.</w:t>
      </w:r>
      <w:r>
        <w:rPr>
          <w:bCs/>
          <w:sz w:val="24"/>
        </w:rPr>
        <w:t xml:space="preserve"> </w:t>
      </w:r>
      <w:r w:rsidRPr="00F567E0">
        <w:rPr>
          <w:bCs/>
          <w:sz w:val="24"/>
        </w:rPr>
        <w:t>This project addresses this gap by quantifying population bias, applying recalibration and domain-adaptation methods to protein language models, and developing a benchmarking framework to evaluate accuracy, calibration, and subgroup fairness. The deliverables will include adapted models, an evaluation suite, and a prototype clinical-ready annotation pipeline aligned with ACMG/AMP standards. By demonstrably reducing ancestry bias, this work contributes to equitable genomic medicine for South Asian populations while advancing the methodological frontier of variant effect prediction.</w:t>
      </w:r>
    </w:p>
    <w:p w14:paraId="1621072C" w14:textId="66798BE8" w:rsidR="00AD37CC" w:rsidRPr="00634690" w:rsidRDefault="00AD37CC" w:rsidP="00634690">
      <w:pPr>
        <w:pStyle w:val="Heading1"/>
        <w:rPr>
          <w:rFonts w:ascii="Times New Roman" w:hAnsi="Times New Roman"/>
        </w:rPr>
      </w:pPr>
      <w:r w:rsidRPr="00634690">
        <w:rPr>
          <w:rFonts w:ascii="Times New Roman" w:hAnsi="Times New Roman"/>
        </w:rPr>
        <w:t>Intr</w:t>
      </w:r>
      <w:r w:rsidR="004D3DFF" w:rsidRPr="00634690">
        <w:rPr>
          <w:rFonts w:ascii="Times New Roman" w:hAnsi="Times New Roman"/>
        </w:rPr>
        <w:t>oduction</w:t>
      </w:r>
    </w:p>
    <w:p w14:paraId="175F9C30" w14:textId="3D4532A5" w:rsidR="0032541A" w:rsidRPr="00634690" w:rsidRDefault="0032541A" w:rsidP="0032541A">
      <w:pPr>
        <w:rPr>
          <w:sz w:val="24"/>
          <w:szCs w:val="28"/>
        </w:rPr>
      </w:pPr>
      <w:r w:rsidRPr="00634690">
        <w:rPr>
          <w:sz w:val="24"/>
          <w:szCs w:val="28"/>
        </w:rPr>
        <w:t xml:space="preserve">Missense variants, which involve single amino acid substitutions in proteins, represent one of the most common types of genetic alterations in the human genome. They play a critical role in diverse biological contexts, ranging from monogenic disorders and cancer predisposition to complex polygenic traits. Accurate prediction of their functional and clinical impact has therefore become a cornerstone of modern human genetics and precision medicine. Over the past decade, numerous computational models have been developed to estimate the deleteriousness of missense mutations, including widely used tools such as PolyPhen-2, SIFT, CADD, REVEL, EVE, and, more recently, </w:t>
      </w:r>
      <w:r w:rsidR="00377FB2" w:rsidRPr="00634690">
        <w:rPr>
          <w:sz w:val="24"/>
          <w:szCs w:val="28"/>
        </w:rPr>
        <w:t>Alpha Missense</w:t>
      </w:r>
      <w:r w:rsidRPr="00634690">
        <w:rPr>
          <w:sz w:val="24"/>
          <w:szCs w:val="28"/>
        </w:rPr>
        <w:t xml:space="preserve">. These predictors underpin variant classification in clinical laboratories, guide Mendelian disease research, and increasingly influence diagnostic and therapeutic decisions </w:t>
      </w:r>
      <w:sdt>
        <w:sdtPr>
          <w:rPr>
            <w:sz w:val="24"/>
            <w:szCs w:val="28"/>
          </w:rPr>
          <w:id w:val="2009392553"/>
          <w:citation/>
        </w:sdtPr>
        <w:sdtContent>
          <w:r w:rsidR="00C25130">
            <w:rPr>
              <w:sz w:val="24"/>
              <w:szCs w:val="28"/>
            </w:rPr>
            <w:fldChar w:fldCharType="begin"/>
          </w:r>
          <w:r w:rsidR="00C25130">
            <w:rPr>
              <w:sz w:val="24"/>
              <w:szCs w:val="28"/>
              <w:lang w:val="en-US"/>
            </w:rPr>
            <w:instrText xml:space="preserve"> CITATION GFa22 \l 1033 </w:instrText>
          </w:r>
          <w:r w:rsidR="00C25130">
            <w:rPr>
              <w:sz w:val="24"/>
              <w:szCs w:val="28"/>
            </w:rPr>
            <w:fldChar w:fldCharType="separate"/>
          </w:r>
          <w:r w:rsidR="000679A8" w:rsidRPr="000679A8">
            <w:rPr>
              <w:noProof/>
              <w:sz w:val="24"/>
              <w:szCs w:val="28"/>
              <w:lang w:val="en-US"/>
            </w:rPr>
            <w:t>[1]</w:t>
          </w:r>
          <w:r w:rsidR="00C25130">
            <w:rPr>
              <w:sz w:val="24"/>
              <w:szCs w:val="28"/>
            </w:rPr>
            <w:fldChar w:fldCharType="end"/>
          </w:r>
        </w:sdtContent>
      </w:sdt>
      <w:sdt>
        <w:sdtPr>
          <w:rPr>
            <w:sz w:val="24"/>
            <w:szCs w:val="28"/>
          </w:rPr>
          <w:id w:val="-1407148077"/>
          <w:citation/>
        </w:sdtPr>
        <w:sdtContent>
          <w:r w:rsidR="00C25130">
            <w:rPr>
              <w:sz w:val="24"/>
              <w:szCs w:val="28"/>
            </w:rPr>
            <w:fldChar w:fldCharType="begin"/>
          </w:r>
          <w:r w:rsidR="00C25130">
            <w:rPr>
              <w:sz w:val="24"/>
              <w:szCs w:val="28"/>
              <w:lang w:val="en-US"/>
            </w:rPr>
            <w:instrText xml:space="preserve"> CITATION Che23 \l 1033 </w:instrText>
          </w:r>
          <w:r w:rsidR="00C25130">
            <w:rPr>
              <w:sz w:val="24"/>
              <w:szCs w:val="28"/>
            </w:rPr>
            <w:fldChar w:fldCharType="separate"/>
          </w:r>
          <w:r w:rsidR="000679A8">
            <w:rPr>
              <w:noProof/>
              <w:sz w:val="24"/>
              <w:szCs w:val="28"/>
              <w:lang w:val="en-US"/>
            </w:rPr>
            <w:t xml:space="preserve"> </w:t>
          </w:r>
          <w:r w:rsidR="000679A8" w:rsidRPr="000679A8">
            <w:rPr>
              <w:noProof/>
              <w:sz w:val="24"/>
              <w:szCs w:val="28"/>
              <w:lang w:val="en-US"/>
            </w:rPr>
            <w:t>[2]</w:t>
          </w:r>
          <w:r w:rsidR="00C25130">
            <w:rPr>
              <w:sz w:val="24"/>
              <w:szCs w:val="28"/>
            </w:rPr>
            <w:fldChar w:fldCharType="end"/>
          </w:r>
        </w:sdtContent>
      </w:sdt>
      <w:sdt>
        <w:sdtPr>
          <w:rPr>
            <w:sz w:val="24"/>
            <w:szCs w:val="28"/>
          </w:rPr>
          <w:id w:val="1412199177"/>
          <w:citation/>
        </w:sdtPr>
        <w:sdtContent>
          <w:r w:rsidR="00C25130">
            <w:rPr>
              <w:sz w:val="24"/>
              <w:szCs w:val="28"/>
            </w:rPr>
            <w:fldChar w:fldCharType="begin"/>
          </w:r>
          <w:r w:rsidR="00C25130">
            <w:rPr>
              <w:sz w:val="24"/>
              <w:szCs w:val="28"/>
              <w:lang w:val="en-US"/>
            </w:rPr>
            <w:instrText xml:space="preserve"> CITATION Ioa16 \l 1033 </w:instrText>
          </w:r>
          <w:r w:rsidR="00C25130">
            <w:rPr>
              <w:sz w:val="24"/>
              <w:szCs w:val="28"/>
            </w:rPr>
            <w:fldChar w:fldCharType="separate"/>
          </w:r>
          <w:r w:rsidR="000679A8">
            <w:rPr>
              <w:noProof/>
              <w:sz w:val="24"/>
              <w:szCs w:val="28"/>
              <w:lang w:val="en-US"/>
            </w:rPr>
            <w:t xml:space="preserve"> </w:t>
          </w:r>
          <w:r w:rsidR="000679A8" w:rsidRPr="000679A8">
            <w:rPr>
              <w:noProof/>
              <w:sz w:val="24"/>
              <w:szCs w:val="28"/>
              <w:lang w:val="en-US"/>
            </w:rPr>
            <w:t>[3]</w:t>
          </w:r>
          <w:r w:rsidR="00C25130">
            <w:rPr>
              <w:sz w:val="24"/>
              <w:szCs w:val="28"/>
            </w:rPr>
            <w:fldChar w:fldCharType="end"/>
          </w:r>
        </w:sdtContent>
      </w:sdt>
      <w:r w:rsidRPr="00634690">
        <w:rPr>
          <w:sz w:val="24"/>
          <w:szCs w:val="28"/>
        </w:rPr>
        <w:t>.</w:t>
      </w:r>
    </w:p>
    <w:p w14:paraId="49F7A66B" w14:textId="746136F8" w:rsidR="0032541A" w:rsidRPr="00634690" w:rsidRDefault="0032541A" w:rsidP="0032541A">
      <w:pPr>
        <w:rPr>
          <w:sz w:val="24"/>
          <w:szCs w:val="28"/>
        </w:rPr>
      </w:pPr>
      <w:r w:rsidRPr="00634690">
        <w:rPr>
          <w:sz w:val="24"/>
          <w:szCs w:val="28"/>
        </w:rPr>
        <w:t xml:space="preserve">Despite their widespread adoption, recent studies have revealed systematic ancestry and population biases in variant effect prediction. Most models are trained on global resources such as ClinVar and gnomAD, which are heavily skewed toward European ancestry. </w:t>
      </w:r>
      <w:r w:rsidR="00D36336" w:rsidRPr="00634690">
        <w:rPr>
          <w:sz w:val="24"/>
          <w:szCs w:val="28"/>
        </w:rPr>
        <w:t>Therefore</w:t>
      </w:r>
      <w:r w:rsidRPr="00634690">
        <w:rPr>
          <w:sz w:val="24"/>
          <w:szCs w:val="28"/>
        </w:rPr>
        <w:t xml:space="preserve">, model performance deteriorates when applied to underrepresented populations, including the ~2 billion individuals of South Asian origin </w:t>
      </w:r>
      <w:sdt>
        <w:sdtPr>
          <w:rPr>
            <w:sz w:val="24"/>
            <w:szCs w:val="28"/>
          </w:rPr>
          <w:id w:val="-9149149"/>
          <w:citation/>
        </w:sdtPr>
        <w:sdtContent>
          <w:r w:rsidR="00C25130">
            <w:rPr>
              <w:sz w:val="24"/>
              <w:szCs w:val="28"/>
            </w:rPr>
            <w:fldChar w:fldCharType="begin"/>
          </w:r>
          <w:r w:rsidR="00C25130">
            <w:rPr>
              <w:sz w:val="24"/>
              <w:szCs w:val="28"/>
              <w:lang w:val="en-US"/>
            </w:rPr>
            <w:instrText xml:space="preserve"> CITATION Zho25 \l 1033 </w:instrText>
          </w:r>
          <w:r w:rsidR="00C25130">
            <w:rPr>
              <w:sz w:val="24"/>
              <w:szCs w:val="28"/>
            </w:rPr>
            <w:fldChar w:fldCharType="separate"/>
          </w:r>
          <w:r w:rsidR="000679A8" w:rsidRPr="000679A8">
            <w:rPr>
              <w:noProof/>
              <w:sz w:val="24"/>
              <w:szCs w:val="28"/>
              <w:lang w:val="en-US"/>
            </w:rPr>
            <w:t>[4]</w:t>
          </w:r>
          <w:r w:rsidR="00C25130">
            <w:rPr>
              <w:sz w:val="24"/>
              <w:szCs w:val="28"/>
            </w:rPr>
            <w:fldChar w:fldCharType="end"/>
          </w:r>
        </w:sdtContent>
      </w:sdt>
      <w:sdt>
        <w:sdtPr>
          <w:rPr>
            <w:sz w:val="24"/>
            <w:szCs w:val="28"/>
          </w:rPr>
          <w:id w:val="-2006116127"/>
          <w:citation/>
        </w:sdtPr>
        <w:sdtContent>
          <w:r w:rsidR="00C25130">
            <w:rPr>
              <w:sz w:val="24"/>
              <w:szCs w:val="28"/>
            </w:rPr>
            <w:fldChar w:fldCharType="begin"/>
          </w:r>
          <w:r w:rsidR="00C25130">
            <w:rPr>
              <w:sz w:val="24"/>
              <w:szCs w:val="28"/>
              <w:lang w:val="en-US"/>
            </w:rPr>
            <w:instrText xml:space="preserve"> CITATION Kur24 \l 1033 </w:instrText>
          </w:r>
          <w:r w:rsidR="00C25130">
            <w:rPr>
              <w:sz w:val="24"/>
              <w:szCs w:val="28"/>
            </w:rPr>
            <w:fldChar w:fldCharType="separate"/>
          </w:r>
          <w:r w:rsidR="000679A8">
            <w:rPr>
              <w:noProof/>
              <w:sz w:val="24"/>
              <w:szCs w:val="28"/>
              <w:lang w:val="en-US"/>
            </w:rPr>
            <w:t xml:space="preserve"> </w:t>
          </w:r>
          <w:r w:rsidR="000679A8" w:rsidRPr="000679A8">
            <w:rPr>
              <w:noProof/>
              <w:sz w:val="24"/>
              <w:szCs w:val="28"/>
              <w:lang w:val="en-US"/>
            </w:rPr>
            <w:t>[5]</w:t>
          </w:r>
          <w:r w:rsidR="00C25130">
            <w:rPr>
              <w:sz w:val="24"/>
              <w:szCs w:val="28"/>
            </w:rPr>
            <w:fldChar w:fldCharType="end"/>
          </w:r>
        </w:sdtContent>
      </w:sdt>
      <w:sdt>
        <w:sdtPr>
          <w:rPr>
            <w:sz w:val="24"/>
            <w:szCs w:val="28"/>
          </w:rPr>
          <w:id w:val="1145708064"/>
          <w:citation/>
        </w:sdtPr>
        <w:sdtContent>
          <w:r w:rsidR="00C25130">
            <w:rPr>
              <w:sz w:val="24"/>
              <w:szCs w:val="28"/>
            </w:rPr>
            <w:fldChar w:fldCharType="begin"/>
          </w:r>
          <w:r w:rsidR="00C25130">
            <w:rPr>
              <w:sz w:val="24"/>
              <w:szCs w:val="28"/>
              <w:lang w:val="en-US"/>
            </w:rPr>
            <w:instrText xml:space="preserve"> CITATION Lee24 \l 1033 </w:instrText>
          </w:r>
          <w:r w:rsidR="00C25130">
            <w:rPr>
              <w:sz w:val="24"/>
              <w:szCs w:val="28"/>
            </w:rPr>
            <w:fldChar w:fldCharType="separate"/>
          </w:r>
          <w:r w:rsidR="000679A8">
            <w:rPr>
              <w:noProof/>
              <w:sz w:val="24"/>
              <w:szCs w:val="28"/>
              <w:lang w:val="en-US"/>
            </w:rPr>
            <w:t xml:space="preserve"> </w:t>
          </w:r>
          <w:r w:rsidR="000679A8" w:rsidRPr="000679A8">
            <w:rPr>
              <w:noProof/>
              <w:sz w:val="24"/>
              <w:szCs w:val="28"/>
              <w:lang w:val="en-US"/>
            </w:rPr>
            <w:t>[6]</w:t>
          </w:r>
          <w:r w:rsidR="00C25130">
            <w:rPr>
              <w:sz w:val="24"/>
              <w:szCs w:val="28"/>
            </w:rPr>
            <w:fldChar w:fldCharType="end"/>
          </w:r>
        </w:sdtContent>
      </w:sdt>
      <w:r w:rsidRPr="00634690">
        <w:rPr>
          <w:sz w:val="24"/>
          <w:szCs w:val="28"/>
        </w:rPr>
        <w:t xml:space="preserve">. Evidence from ClinVar reclassifications and multi-ancestry cohort analyses demonstrates that South Asian variants are disproportionately misclassified or relegated to “variants of uncertain significance” (VUS), leading to inequities in variant interpretation and limiting the utility of genomic medicine in South Asia </w:t>
      </w:r>
      <w:sdt>
        <w:sdtPr>
          <w:rPr>
            <w:sz w:val="24"/>
            <w:szCs w:val="28"/>
          </w:rPr>
          <w:id w:val="-1432894515"/>
          <w:citation/>
        </w:sdtPr>
        <w:sdtContent>
          <w:r w:rsidR="00C25130">
            <w:rPr>
              <w:sz w:val="24"/>
              <w:szCs w:val="28"/>
            </w:rPr>
            <w:fldChar w:fldCharType="begin"/>
          </w:r>
          <w:r w:rsidR="00C25130">
            <w:rPr>
              <w:sz w:val="24"/>
              <w:szCs w:val="28"/>
              <w:lang w:val="en-US"/>
            </w:rPr>
            <w:instrText xml:space="preserve"> CITATION Sha23 \l 1033 </w:instrText>
          </w:r>
          <w:r w:rsidR="00C25130">
            <w:rPr>
              <w:sz w:val="24"/>
              <w:szCs w:val="28"/>
            </w:rPr>
            <w:fldChar w:fldCharType="separate"/>
          </w:r>
          <w:r w:rsidR="000679A8" w:rsidRPr="000679A8">
            <w:rPr>
              <w:noProof/>
              <w:sz w:val="24"/>
              <w:szCs w:val="28"/>
              <w:lang w:val="en-US"/>
            </w:rPr>
            <w:t>[7]</w:t>
          </w:r>
          <w:r w:rsidR="00C25130">
            <w:rPr>
              <w:sz w:val="24"/>
              <w:szCs w:val="28"/>
            </w:rPr>
            <w:fldChar w:fldCharType="end"/>
          </w:r>
        </w:sdtContent>
      </w:sdt>
      <w:sdt>
        <w:sdtPr>
          <w:rPr>
            <w:sz w:val="24"/>
            <w:szCs w:val="28"/>
          </w:rPr>
          <w:id w:val="1143536359"/>
          <w:citation/>
        </w:sdtPr>
        <w:sdtContent>
          <w:r w:rsidR="00C25130">
            <w:rPr>
              <w:sz w:val="24"/>
              <w:szCs w:val="28"/>
            </w:rPr>
            <w:fldChar w:fldCharType="begin"/>
          </w:r>
          <w:r w:rsidR="00C25130">
            <w:rPr>
              <w:sz w:val="24"/>
              <w:szCs w:val="28"/>
              <w:lang w:val="en-US"/>
            </w:rPr>
            <w:instrText xml:space="preserve"> CITATION All23 \l 1033 </w:instrText>
          </w:r>
          <w:r w:rsidR="00C25130">
            <w:rPr>
              <w:sz w:val="24"/>
              <w:szCs w:val="28"/>
            </w:rPr>
            <w:fldChar w:fldCharType="separate"/>
          </w:r>
          <w:r w:rsidR="000679A8">
            <w:rPr>
              <w:noProof/>
              <w:sz w:val="24"/>
              <w:szCs w:val="28"/>
              <w:lang w:val="en-US"/>
            </w:rPr>
            <w:t xml:space="preserve"> </w:t>
          </w:r>
          <w:r w:rsidR="000679A8" w:rsidRPr="000679A8">
            <w:rPr>
              <w:noProof/>
              <w:sz w:val="24"/>
              <w:szCs w:val="28"/>
              <w:lang w:val="en-US"/>
            </w:rPr>
            <w:t>[8]</w:t>
          </w:r>
          <w:r w:rsidR="00C25130">
            <w:rPr>
              <w:sz w:val="24"/>
              <w:szCs w:val="28"/>
            </w:rPr>
            <w:fldChar w:fldCharType="end"/>
          </w:r>
        </w:sdtContent>
      </w:sdt>
      <w:r w:rsidRPr="00634690">
        <w:rPr>
          <w:sz w:val="24"/>
          <w:szCs w:val="28"/>
        </w:rPr>
        <w:t>.</w:t>
      </w:r>
    </w:p>
    <w:p w14:paraId="3CB82D90" w14:textId="77777777" w:rsidR="0032541A" w:rsidRPr="00634690" w:rsidRDefault="0032541A" w:rsidP="0032541A">
      <w:pPr>
        <w:rPr>
          <w:sz w:val="24"/>
          <w:szCs w:val="28"/>
        </w:rPr>
      </w:pPr>
      <w:r w:rsidRPr="00634690">
        <w:rPr>
          <w:sz w:val="24"/>
          <w:szCs w:val="28"/>
        </w:rPr>
        <w:t>This project directly addresses this challenge by systematically adapting state-of-the-art missense variant effect predictors to South Asian cohorts. Unlike existing approaches that assume predictors are universally applicable, our work explicitly acknowledges population-specific biases and develops strategies to mitigate them.</w:t>
      </w:r>
    </w:p>
    <w:p w14:paraId="00B8CD3A" w14:textId="77777777" w:rsidR="0032541A" w:rsidRPr="00634690" w:rsidRDefault="0032541A" w:rsidP="0032541A">
      <w:pPr>
        <w:rPr>
          <w:sz w:val="24"/>
          <w:szCs w:val="28"/>
        </w:rPr>
      </w:pPr>
      <w:r w:rsidRPr="00634690">
        <w:rPr>
          <w:sz w:val="24"/>
          <w:szCs w:val="28"/>
        </w:rPr>
        <w:t>The specific objectives of the project are to:</w:t>
      </w:r>
    </w:p>
    <w:p w14:paraId="4CA5CA5D" w14:textId="3B6FA0D6" w:rsidR="0032541A" w:rsidRPr="00634690" w:rsidRDefault="0032541A" w:rsidP="0032541A">
      <w:pPr>
        <w:numPr>
          <w:ilvl w:val="0"/>
          <w:numId w:val="51"/>
        </w:numPr>
        <w:rPr>
          <w:sz w:val="24"/>
          <w:szCs w:val="28"/>
        </w:rPr>
      </w:pPr>
      <w:r w:rsidRPr="00634690">
        <w:rPr>
          <w:sz w:val="24"/>
          <w:szCs w:val="28"/>
        </w:rPr>
        <w:t xml:space="preserve">Quantify population bias in current predictors (e.g., </w:t>
      </w:r>
      <w:r w:rsidR="00377FB2" w:rsidRPr="00634690">
        <w:rPr>
          <w:sz w:val="24"/>
          <w:szCs w:val="28"/>
        </w:rPr>
        <w:t>Alpha Missense</w:t>
      </w:r>
      <w:r w:rsidRPr="00634690">
        <w:rPr>
          <w:sz w:val="24"/>
          <w:szCs w:val="28"/>
        </w:rPr>
        <w:t>, EVE, REVEL) by benchmarking them on South Asian genomic data.</w:t>
      </w:r>
    </w:p>
    <w:p w14:paraId="0F5136A5" w14:textId="77777777" w:rsidR="0032541A" w:rsidRPr="00634690" w:rsidRDefault="0032541A" w:rsidP="0032541A">
      <w:pPr>
        <w:numPr>
          <w:ilvl w:val="0"/>
          <w:numId w:val="51"/>
        </w:numPr>
        <w:rPr>
          <w:sz w:val="24"/>
          <w:szCs w:val="28"/>
        </w:rPr>
      </w:pPr>
      <w:r w:rsidRPr="00634690">
        <w:rPr>
          <w:sz w:val="24"/>
          <w:szCs w:val="28"/>
        </w:rPr>
        <w:t>Adapt and recalibrate models using South Asian–specific allele frequency thresholds, logistic and Bayesian recalibration, and transfer learning/domain adaptation techniques for deep protein language models.</w:t>
      </w:r>
    </w:p>
    <w:p w14:paraId="39AA0340" w14:textId="77777777" w:rsidR="0032541A" w:rsidRPr="00634690" w:rsidRDefault="0032541A" w:rsidP="0032541A">
      <w:pPr>
        <w:numPr>
          <w:ilvl w:val="0"/>
          <w:numId w:val="51"/>
        </w:numPr>
        <w:rPr>
          <w:sz w:val="24"/>
          <w:szCs w:val="28"/>
        </w:rPr>
      </w:pPr>
      <w:r w:rsidRPr="00634690">
        <w:rPr>
          <w:sz w:val="24"/>
          <w:szCs w:val="28"/>
        </w:rPr>
        <w:lastRenderedPageBreak/>
        <w:t>Develop an evaluation framework that systematically measures classification accuracy, calibration, subgroup fairness, and clinical utility on South Asian datasets.</w:t>
      </w:r>
    </w:p>
    <w:p w14:paraId="4A4B87A4" w14:textId="7C343CA9" w:rsidR="0032541A" w:rsidRPr="00634690" w:rsidRDefault="0032541A" w:rsidP="0032541A">
      <w:pPr>
        <w:numPr>
          <w:ilvl w:val="0"/>
          <w:numId w:val="51"/>
        </w:numPr>
        <w:rPr>
          <w:sz w:val="24"/>
          <w:szCs w:val="28"/>
        </w:rPr>
      </w:pPr>
      <w:r w:rsidRPr="00634690">
        <w:rPr>
          <w:sz w:val="24"/>
          <w:szCs w:val="28"/>
        </w:rPr>
        <w:t>Design a pipeline with validation protocols, automated bias audits, documentation of training/calibration data, and integration with ACMG/AMP variant interpretation guidelines.</w:t>
      </w:r>
    </w:p>
    <w:p w14:paraId="4E9F6CCD" w14:textId="77777777" w:rsidR="0032541A" w:rsidRPr="00634690" w:rsidRDefault="0032541A" w:rsidP="0032541A">
      <w:pPr>
        <w:rPr>
          <w:sz w:val="24"/>
          <w:szCs w:val="28"/>
        </w:rPr>
      </w:pPr>
      <w:r w:rsidRPr="00634690">
        <w:rPr>
          <w:sz w:val="24"/>
          <w:szCs w:val="28"/>
        </w:rPr>
        <w:t>To achieve these objectives, the project will be organized into the following sub-tasks:</w:t>
      </w:r>
    </w:p>
    <w:p w14:paraId="551DE696" w14:textId="77777777" w:rsidR="0032541A" w:rsidRPr="00634690" w:rsidRDefault="0032541A" w:rsidP="0032541A">
      <w:pPr>
        <w:numPr>
          <w:ilvl w:val="0"/>
          <w:numId w:val="52"/>
        </w:numPr>
        <w:rPr>
          <w:sz w:val="24"/>
          <w:szCs w:val="28"/>
        </w:rPr>
      </w:pPr>
      <w:r w:rsidRPr="00634690">
        <w:rPr>
          <w:sz w:val="24"/>
          <w:szCs w:val="28"/>
        </w:rPr>
        <w:t>Data collection and curation: Assemble South Asian allele frequency and variant annotation data from gnomAD-SAS, GenomeAsia100K, IndiGen, UK Biobank SAS subsets, and local disease cohorts.</w:t>
      </w:r>
    </w:p>
    <w:p w14:paraId="7723FAD4" w14:textId="5FE0FE0E" w:rsidR="0032541A" w:rsidRPr="00634690" w:rsidRDefault="0032541A" w:rsidP="0032541A">
      <w:pPr>
        <w:numPr>
          <w:ilvl w:val="0"/>
          <w:numId w:val="52"/>
        </w:numPr>
        <w:rPr>
          <w:sz w:val="24"/>
          <w:szCs w:val="28"/>
        </w:rPr>
      </w:pPr>
      <w:r w:rsidRPr="00634690">
        <w:rPr>
          <w:sz w:val="24"/>
          <w:szCs w:val="28"/>
        </w:rPr>
        <w:t>Bias quantification: Replicate published methodologies such as ancestry-specific sensitivity comparisons</w:t>
      </w:r>
      <w:sdt>
        <w:sdtPr>
          <w:rPr>
            <w:sz w:val="24"/>
            <w:szCs w:val="28"/>
          </w:rPr>
          <w:id w:val="2063360626"/>
          <w:citation/>
        </w:sdtPr>
        <w:sdtContent>
          <w:r w:rsidR="00C25130">
            <w:rPr>
              <w:sz w:val="24"/>
              <w:szCs w:val="28"/>
            </w:rPr>
            <w:fldChar w:fldCharType="begin"/>
          </w:r>
          <w:r w:rsidR="00C25130">
            <w:rPr>
              <w:sz w:val="24"/>
              <w:szCs w:val="28"/>
              <w:lang w:val="en-US"/>
            </w:rPr>
            <w:instrText xml:space="preserve"> CITATION Zho25 \l 1033 </w:instrText>
          </w:r>
          <w:r w:rsidR="00C25130">
            <w:rPr>
              <w:sz w:val="24"/>
              <w:szCs w:val="28"/>
            </w:rPr>
            <w:fldChar w:fldCharType="separate"/>
          </w:r>
          <w:r w:rsidR="000679A8">
            <w:rPr>
              <w:noProof/>
              <w:sz w:val="24"/>
              <w:szCs w:val="28"/>
              <w:lang w:val="en-US"/>
            </w:rPr>
            <w:t xml:space="preserve"> </w:t>
          </w:r>
          <w:r w:rsidR="000679A8" w:rsidRPr="000679A8">
            <w:rPr>
              <w:noProof/>
              <w:sz w:val="24"/>
              <w:szCs w:val="28"/>
              <w:lang w:val="en-US"/>
            </w:rPr>
            <w:t>[4]</w:t>
          </w:r>
          <w:r w:rsidR="00C25130">
            <w:rPr>
              <w:sz w:val="24"/>
              <w:szCs w:val="28"/>
            </w:rPr>
            <w:fldChar w:fldCharType="end"/>
          </w:r>
        </w:sdtContent>
      </w:sdt>
      <w:r w:rsidRPr="00634690">
        <w:rPr>
          <w:sz w:val="24"/>
          <w:szCs w:val="28"/>
        </w:rPr>
        <w:t xml:space="preserve">, ClinVar misclassification analyses </w:t>
      </w:r>
      <w:sdt>
        <w:sdtPr>
          <w:rPr>
            <w:sz w:val="24"/>
            <w:szCs w:val="28"/>
          </w:rPr>
          <w:id w:val="1326324235"/>
          <w:citation/>
        </w:sdtPr>
        <w:sdtContent>
          <w:r w:rsidR="00C25130">
            <w:rPr>
              <w:sz w:val="24"/>
              <w:szCs w:val="28"/>
            </w:rPr>
            <w:fldChar w:fldCharType="begin"/>
          </w:r>
          <w:r w:rsidR="00C25130">
            <w:rPr>
              <w:sz w:val="24"/>
              <w:szCs w:val="28"/>
              <w:lang w:val="en-US"/>
            </w:rPr>
            <w:instrText xml:space="preserve"> CITATION Sha23 \l 1033 </w:instrText>
          </w:r>
          <w:r w:rsidR="00C25130">
            <w:rPr>
              <w:sz w:val="24"/>
              <w:szCs w:val="28"/>
            </w:rPr>
            <w:fldChar w:fldCharType="separate"/>
          </w:r>
          <w:r w:rsidR="000679A8" w:rsidRPr="000679A8">
            <w:rPr>
              <w:noProof/>
              <w:sz w:val="24"/>
              <w:szCs w:val="28"/>
              <w:lang w:val="en-US"/>
            </w:rPr>
            <w:t>[7]</w:t>
          </w:r>
          <w:r w:rsidR="00C25130">
            <w:rPr>
              <w:sz w:val="24"/>
              <w:szCs w:val="28"/>
            </w:rPr>
            <w:fldChar w:fldCharType="end"/>
          </w:r>
        </w:sdtContent>
      </w:sdt>
      <w:r w:rsidRPr="00634690">
        <w:rPr>
          <w:sz w:val="24"/>
          <w:szCs w:val="28"/>
        </w:rPr>
        <w:t xml:space="preserve">, and population-mismatched filtering </w:t>
      </w:r>
      <w:sdt>
        <w:sdtPr>
          <w:rPr>
            <w:sz w:val="24"/>
            <w:szCs w:val="28"/>
          </w:rPr>
          <w:id w:val="-1437675815"/>
          <w:citation/>
        </w:sdtPr>
        <w:sdtContent>
          <w:r w:rsidR="00C25130">
            <w:rPr>
              <w:sz w:val="24"/>
              <w:szCs w:val="28"/>
            </w:rPr>
            <w:fldChar w:fldCharType="begin"/>
          </w:r>
          <w:r w:rsidR="00C25130">
            <w:rPr>
              <w:sz w:val="24"/>
              <w:szCs w:val="28"/>
              <w:lang w:val="en-US"/>
            </w:rPr>
            <w:instrText xml:space="preserve"> CITATION Lee24 \l 1033 </w:instrText>
          </w:r>
          <w:r w:rsidR="00C25130">
            <w:rPr>
              <w:sz w:val="24"/>
              <w:szCs w:val="28"/>
            </w:rPr>
            <w:fldChar w:fldCharType="separate"/>
          </w:r>
          <w:r w:rsidR="000679A8" w:rsidRPr="000679A8">
            <w:rPr>
              <w:noProof/>
              <w:sz w:val="24"/>
              <w:szCs w:val="28"/>
              <w:lang w:val="en-US"/>
            </w:rPr>
            <w:t>[6]</w:t>
          </w:r>
          <w:r w:rsidR="00C25130">
            <w:rPr>
              <w:sz w:val="24"/>
              <w:szCs w:val="28"/>
            </w:rPr>
            <w:fldChar w:fldCharType="end"/>
          </w:r>
        </w:sdtContent>
      </w:sdt>
      <w:r w:rsidRPr="00634690">
        <w:rPr>
          <w:sz w:val="24"/>
          <w:szCs w:val="28"/>
        </w:rPr>
        <w:t xml:space="preserve"> to establish baseline evidence of bias.</w:t>
      </w:r>
    </w:p>
    <w:p w14:paraId="3A5A9E43" w14:textId="77777777" w:rsidR="0032541A" w:rsidRPr="00634690" w:rsidRDefault="0032541A" w:rsidP="0032541A">
      <w:pPr>
        <w:numPr>
          <w:ilvl w:val="0"/>
          <w:numId w:val="52"/>
        </w:numPr>
        <w:rPr>
          <w:sz w:val="24"/>
          <w:szCs w:val="28"/>
        </w:rPr>
      </w:pPr>
      <w:r w:rsidRPr="00634690">
        <w:rPr>
          <w:sz w:val="24"/>
          <w:szCs w:val="28"/>
        </w:rPr>
        <w:t>Model adaptation: Implement allele frequency–based filtering (e.g., ACMG BA1/BS1 for South Asians), perform logistic and Bayesian recalibration, and evaluate domain-adversarial training methods for deep models such as EVE.</w:t>
      </w:r>
    </w:p>
    <w:p w14:paraId="417644EF" w14:textId="77777777" w:rsidR="0032541A" w:rsidRPr="00634690" w:rsidRDefault="0032541A" w:rsidP="0032541A">
      <w:pPr>
        <w:numPr>
          <w:ilvl w:val="0"/>
          <w:numId w:val="52"/>
        </w:numPr>
        <w:rPr>
          <w:sz w:val="24"/>
          <w:szCs w:val="28"/>
        </w:rPr>
      </w:pPr>
      <w:r w:rsidRPr="00634690">
        <w:rPr>
          <w:sz w:val="24"/>
          <w:szCs w:val="28"/>
        </w:rPr>
        <w:t>Evaluation suite: Benchmark models using AUROC, AUPRC, sensitivity/specificity, calibration slope, Brier score, subgroup fairness analyses, and decision-curve analysis.</w:t>
      </w:r>
    </w:p>
    <w:p w14:paraId="713F616F" w14:textId="77777777" w:rsidR="0032541A" w:rsidRPr="00634690" w:rsidRDefault="0032541A" w:rsidP="0032541A">
      <w:pPr>
        <w:numPr>
          <w:ilvl w:val="0"/>
          <w:numId w:val="52"/>
        </w:numPr>
        <w:rPr>
          <w:sz w:val="24"/>
          <w:szCs w:val="28"/>
        </w:rPr>
      </w:pPr>
      <w:r w:rsidRPr="00634690">
        <w:rPr>
          <w:sz w:val="24"/>
          <w:szCs w:val="28"/>
        </w:rPr>
        <w:t>Clinical-readiness protocol: Propose external validation on independent South Asian datasets, ensure compliance with ACMG/AMP standards, and design strategies for integration into clinical decision-making workflows.</w:t>
      </w:r>
    </w:p>
    <w:p w14:paraId="079FFDD6" w14:textId="77777777" w:rsidR="0032541A" w:rsidRPr="00634690" w:rsidRDefault="0032541A" w:rsidP="0032541A">
      <w:pPr>
        <w:rPr>
          <w:sz w:val="24"/>
          <w:szCs w:val="28"/>
        </w:rPr>
      </w:pPr>
      <w:r w:rsidRPr="00634690">
        <w:rPr>
          <w:sz w:val="24"/>
          <w:szCs w:val="28"/>
        </w:rPr>
        <w:t>The success criteria for this project will include:</w:t>
      </w:r>
    </w:p>
    <w:p w14:paraId="2193B2B0" w14:textId="2F11E45D" w:rsidR="004118F0" w:rsidRPr="000022C8" w:rsidRDefault="0032541A" w:rsidP="000022C8">
      <w:pPr>
        <w:pStyle w:val="ListParagraph"/>
        <w:numPr>
          <w:ilvl w:val="0"/>
          <w:numId w:val="61"/>
        </w:numPr>
        <w:ind w:left="714" w:hanging="357"/>
        <w:contextualSpacing w:val="0"/>
        <w:rPr>
          <w:sz w:val="24"/>
          <w:szCs w:val="28"/>
        </w:rPr>
      </w:pPr>
      <w:r w:rsidRPr="000022C8">
        <w:rPr>
          <w:sz w:val="24"/>
          <w:szCs w:val="28"/>
        </w:rPr>
        <w:t>Demonstrable reduction of misclassification bias between European and South Asian variants.</w:t>
      </w:r>
    </w:p>
    <w:p w14:paraId="558B14A9" w14:textId="513427B5" w:rsidR="004118F0" w:rsidRPr="000022C8" w:rsidRDefault="0032541A" w:rsidP="000022C8">
      <w:pPr>
        <w:pStyle w:val="ListParagraph"/>
        <w:numPr>
          <w:ilvl w:val="0"/>
          <w:numId w:val="61"/>
        </w:numPr>
        <w:ind w:left="714" w:hanging="357"/>
        <w:contextualSpacing w:val="0"/>
        <w:rPr>
          <w:sz w:val="24"/>
          <w:szCs w:val="28"/>
        </w:rPr>
      </w:pPr>
      <w:r w:rsidRPr="000022C8">
        <w:rPr>
          <w:sz w:val="24"/>
          <w:szCs w:val="28"/>
        </w:rPr>
        <w:t>Improved calibration of pathogenicity probabilities for South Asian variants.</w:t>
      </w:r>
    </w:p>
    <w:p w14:paraId="2789CCA5" w14:textId="36396D56" w:rsidR="0032541A" w:rsidRPr="000022C8" w:rsidRDefault="0032541A" w:rsidP="000022C8">
      <w:pPr>
        <w:pStyle w:val="ListParagraph"/>
        <w:numPr>
          <w:ilvl w:val="0"/>
          <w:numId w:val="61"/>
        </w:numPr>
        <w:ind w:left="714" w:hanging="357"/>
        <w:contextualSpacing w:val="0"/>
        <w:rPr>
          <w:sz w:val="24"/>
          <w:szCs w:val="28"/>
        </w:rPr>
      </w:pPr>
      <w:r w:rsidRPr="000022C8">
        <w:rPr>
          <w:sz w:val="24"/>
          <w:szCs w:val="28"/>
        </w:rPr>
        <w:t xml:space="preserve">Development of a reproducible and validated evaluation pipeline </w:t>
      </w:r>
      <w:r w:rsidR="00D36336" w:rsidRPr="000022C8">
        <w:rPr>
          <w:sz w:val="24"/>
          <w:szCs w:val="28"/>
        </w:rPr>
        <w:t>evaluated</w:t>
      </w:r>
      <w:r w:rsidRPr="000022C8">
        <w:rPr>
          <w:sz w:val="24"/>
          <w:szCs w:val="28"/>
        </w:rPr>
        <w:t xml:space="preserve"> on at least one independent South Asian dataset.</w:t>
      </w:r>
    </w:p>
    <w:p w14:paraId="1C7BFE36" w14:textId="4F188F09" w:rsidR="00A65036" w:rsidRPr="00634690" w:rsidRDefault="0032541A" w:rsidP="00A65036">
      <w:pPr>
        <w:rPr>
          <w:sz w:val="24"/>
          <w:szCs w:val="28"/>
        </w:rPr>
      </w:pPr>
      <w:r w:rsidRPr="00634690">
        <w:rPr>
          <w:sz w:val="24"/>
          <w:szCs w:val="28"/>
        </w:rPr>
        <w:t>Evidence of success will be presented through comparative performance metrics, calibration plots, subgroup fairness analyses, and a prototype annotation pipeline, all of which will be documented in the final dissertation.</w:t>
      </w:r>
    </w:p>
    <w:p w14:paraId="1399E080" w14:textId="1AFF3E3F" w:rsidR="00810689" w:rsidRPr="00634690" w:rsidRDefault="00D31B3F" w:rsidP="00810689">
      <w:pPr>
        <w:pStyle w:val="Heading1"/>
        <w:rPr>
          <w:rFonts w:ascii="Times New Roman" w:hAnsi="Times New Roman"/>
        </w:rPr>
      </w:pPr>
      <w:r w:rsidRPr="00634690">
        <w:rPr>
          <w:rFonts w:ascii="Times New Roman" w:hAnsi="Times New Roman"/>
        </w:rPr>
        <w:t>Success C</w:t>
      </w:r>
      <w:r w:rsidR="007632E4" w:rsidRPr="00634690">
        <w:rPr>
          <w:rFonts w:ascii="Times New Roman" w:hAnsi="Times New Roman"/>
        </w:rPr>
        <w:t>riterion</w:t>
      </w:r>
      <w:r w:rsidR="004C3AEC" w:rsidRPr="00634690">
        <w:rPr>
          <w:rFonts w:ascii="Times New Roman" w:hAnsi="Times New Roman"/>
        </w:rPr>
        <w:t xml:space="preserve"> </w:t>
      </w:r>
    </w:p>
    <w:p w14:paraId="023DA199" w14:textId="50C50A6D" w:rsidR="004118F0" w:rsidRPr="00F24B35" w:rsidRDefault="004118F0" w:rsidP="004118F0">
      <w:pPr>
        <w:rPr>
          <w:sz w:val="24"/>
          <w:szCs w:val="28"/>
          <w:lang w:val="en-US"/>
        </w:rPr>
      </w:pPr>
      <w:r w:rsidRPr="00F24B35">
        <w:rPr>
          <w:sz w:val="24"/>
          <w:szCs w:val="28"/>
          <w:lang w:val="en-US"/>
        </w:rPr>
        <w:t xml:space="preserve">The success of this project will be determined by whether the adapted variant effect predictors demonstrably reduce ancestry bias and improve clinical interpretability for South Asian missense variants. The criteria </w:t>
      </w:r>
      <w:r w:rsidR="00324C0C" w:rsidRPr="00F24B35">
        <w:rPr>
          <w:sz w:val="24"/>
          <w:szCs w:val="28"/>
          <w:lang w:val="en-US"/>
        </w:rPr>
        <w:t>are designed</w:t>
      </w:r>
      <w:r w:rsidRPr="00F24B35">
        <w:rPr>
          <w:sz w:val="24"/>
          <w:szCs w:val="28"/>
          <w:lang w:val="en-US"/>
        </w:rPr>
        <w:t xml:space="preserve"> to be specific, measurable, modest but verifiable, and directly aligned with the project objectives defined in Section 1.</w:t>
      </w:r>
    </w:p>
    <w:p w14:paraId="116D20AF" w14:textId="2DF8E96F" w:rsidR="004118F0" w:rsidRPr="00F24B35" w:rsidRDefault="004118F0" w:rsidP="004118F0">
      <w:pPr>
        <w:pStyle w:val="Heading2"/>
      </w:pPr>
      <w:r w:rsidRPr="00F24B35">
        <w:lastRenderedPageBreak/>
        <w:t>Dataset and Validation Coverage</w:t>
      </w:r>
    </w:p>
    <w:p w14:paraId="0CE5AD27" w14:textId="450855B8" w:rsidR="00F24B35" w:rsidRPr="00F24B35" w:rsidRDefault="004118F0" w:rsidP="00F24B35">
      <w:pPr>
        <w:numPr>
          <w:ilvl w:val="0"/>
          <w:numId w:val="53"/>
        </w:numPr>
        <w:rPr>
          <w:sz w:val="24"/>
          <w:szCs w:val="28"/>
          <w:lang w:val="en-US"/>
        </w:rPr>
      </w:pPr>
      <w:r w:rsidRPr="00F24B35">
        <w:rPr>
          <w:sz w:val="24"/>
          <w:szCs w:val="28"/>
          <w:lang w:val="en-US"/>
        </w:rPr>
        <w:t xml:space="preserve">Training/calibration sets: ClinVar variants labeled as pathogenic/benign, augmented with South Asian–labeled cases and population-specific allele frequencies from gnomAD-SAS, GenomeAsia100K, and IndiGen </w:t>
      </w:r>
      <w:sdt>
        <w:sdtPr>
          <w:rPr>
            <w:sz w:val="24"/>
            <w:szCs w:val="28"/>
            <w:lang w:val="en-US"/>
          </w:rPr>
          <w:id w:val="1328399532"/>
          <w:citation/>
        </w:sdtPr>
        <w:sdtContent>
          <w:r w:rsidR="00C25130">
            <w:rPr>
              <w:sz w:val="24"/>
              <w:szCs w:val="28"/>
              <w:lang w:val="en-US"/>
            </w:rPr>
            <w:fldChar w:fldCharType="begin"/>
          </w:r>
          <w:r w:rsidR="00C25130">
            <w:rPr>
              <w:sz w:val="24"/>
              <w:szCs w:val="28"/>
              <w:lang w:val="en-US"/>
            </w:rPr>
            <w:instrText xml:space="preserve"> CITATION Zho25 \l 1033 </w:instrText>
          </w:r>
          <w:r w:rsidR="00C25130">
            <w:rPr>
              <w:sz w:val="24"/>
              <w:szCs w:val="28"/>
              <w:lang w:val="en-US"/>
            </w:rPr>
            <w:fldChar w:fldCharType="separate"/>
          </w:r>
          <w:r w:rsidR="000679A8" w:rsidRPr="000679A8">
            <w:rPr>
              <w:noProof/>
              <w:sz w:val="24"/>
              <w:szCs w:val="28"/>
              <w:lang w:val="en-US"/>
            </w:rPr>
            <w:t>[4]</w:t>
          </w:r>
          <w:r w:rsidR="00C25130">
            <w:rPr>
              <w:sz w:val="24"/>
              <w:szCs w:val="28"/>
              <w:lang w:val="en-US"/>
            </w:rPr>
            <w:fldChar w:fldCharType="end"/>
          </w:r>
        </w:sdtContent>
      </w:sdt>
      <w:sdt>
        <w:sdtPr>
          <w:rPr>
            <w:sz w:val="24"/>
            <w:szCs w:val="28"/>
            <w:lang w:val="en-US"/>
          </w:rPr>
          <w:id w:val="1345971059"/>
          <w:citation/>
        </w:sdtPr>
        <w:sdtContent>
          <w:r w:rsidR="00C25130">
            <w:rPr>
              <w:sz w:val="24"/>
              <w:szCs w:val="28"/>
              <w:lang w:val="en-US"/>
            </w:rPr>
            <w:fldChar w:fldCharType="begin"/>
          </w:r>
          <w:r w:rsidR="00C25130">
            <w:rPr>
              <w:sz w:val="24"/>
              <w:szCs w:val="28"/>
              <w:lang w:val="en-US"/>
            </w:rPr>
            <w:instrText xml:space="preserve"> CITATION Lee24 \l 1033 </w:instrText>
          </w:r>
          <w:r w:rsidR="00C25130">
            <w:rPr>
              <w:sz w:val="24"/>
              <w:szCs w:val="28"/>
              <w:lang w:val="en-US"/>
            </w:rPr>
            <w:fldChar w:fldCharType="separate"/>
          </w:r>
          <w:r w:rsidR="000679A8">
            <w:rPr>
              <w:noProof/>
              <w:sz w:val="24"/>
              <w:szCs w:val="28"/>
              <w:lang w:val="en-US"/>
            </w:rPr>
            <w:t xml:space="preserve"> </w:t>
          </w:r>
          <w:r w:rsidR="000679A8" w:rsidRPr="000679A8">
            <w:rPr>
              <w:noProof/>
              <w:sz w:val="24"/>
              <w:szCs w:val="28"/>
              <w:lang w:val="en-US"/>
            </w:rPr>
            <w:t>[6]</w:t>
          </w:r>
          <w:r w:rsidR="00C25130">
            <w:rPr>
              <w:sz w:val="24"/>
              <w:szCs w:val="28"/>
              <w:lang w:val="en-US"/>
            </w:rPr>
            <w:fldChar w:fldCharType="end"/>
          </w:r>
        </w:sdtContent>
      </w:sdt>
      <w:sdt>
        <w:sdtPr>
          <w:rPr>
            <w:sz w:val="24"/>
            <w:szCs w:val="28"/>
            <w:lang w:val="en-US"/>
          </w:rPr>
          <w:id w:val="-586848847"/>
          <w:citation/>
        </w:sdtPr>
        <w:sdtContent>
          <w:r w:rsidR="00C25130">
            <w:rPr>
              <w:sz w:val="24"/>
              <w:szCs w:val="28"/>
              <w:lang w:val="en-US"/>
            </w:rPr>
            <w:fldChar w:fldCharType="begin"/>
          </w:r>
          <w:r w:rsidR="00C25130">
            <w:rPr>
              <w:sz w:val="24"/>
              <w:szCs w:val="28"/>
              <w:lang w:val="en-US"/>
            </w:rPr>
            <w:instrText xml:space="preserve"> CITATION Sha23 \l 1033 </w:instrText>
          </w:r>
          <w:r w:rsidR="00C25130">
            <w:rPr>
              <w:sz w:val="24"/>
              <w:szCs w:val="28"/>
              <w:lang w:val="en-US"/>
            </w:rPr>
            <w:fldChar w:fldCharType="separate"/>
          </w:r>
          <w:r w:rsidR="000679A8">
            <w:rPr>
              <w:noProof/>
              <w:sz w:val="24"/>
              <w:szCs w:val="28"/>
              <w:lang w:val="en-US"/>
            </w:rPr>
            <w:t xml:space="preserve"> </w:t>
          </w:r>
          <w:r w:rsidR="000679A8" w:rsidRPr="000679A8">
            <w:rPr>
              <w:noProof/>
              <w:sz w:val="24"/>
              <w:szCs w:val="28"/>
              <w:lang w:val="en-US"/>
            </w:rPr>
            <w:t>[7]</w:t>
          </w:r>
          <w:r w:rsidR="00C25130">
            <w:rPr>
              <w:sz w:val="24"/>
              <w:szCs w:val="28"/>
              <w:lang w:val="en-US"/>
            </w:rPr>
            <w:fldChar w:fldCharType="end"/>
          </w:r>
        </w:sdtContent>
      </w:sdt>
      <w:r w:rsidR="00C25130">
        <w:rPr>
          <w:sz w:val="24"/>
          <w:szCs w:val="28"/>
          <w:lang w:val="en-US"/>
        </w:rPr>
        <w:t>.</w:t>
      </w:r>
    </w:p>
    <w:p w14:paraId="5F83CAD3" w14:textId="3A2A8965" w:rsidR="004118F0" w:rsidRPr="00F24B35" w:rsidRDefault="004118F0" w:rsidP="00F24B35">
      <w:pPr>
        <w:numPr>
          <w:ilvl w:val="0"/>
          <w:numId w:val="53"/>
        </w:numPr>
        <w:rPr>
          <w:sz w:val="24"/>
          <w:szCs w:val="28"/>
          <w:lang w:val="en-US"/>
        </w:rPr>
      </w:pPr>
      <w:r w:rsidRPr="00F24B35">
        <w:rPr>
          <w:sz w:val="24"/>
          <w:szCs w:val="28"/>
          <w:lang w:val="en-US"/>
        </w:rPr>
        <w:t>Internal validation: A stratified hold-out test set with balanced ancestry proportions (European vs. South Asian) that is never used for adaptation.</w:t>
      </w:r>
    </w:p>
    <w:p w14:paraId="5E08F949" w14:textId="77777777" w:rsidR="004118F0" w:rsidRPr="00F24B35" w:rsidRDefault="004118F0" w:rsidP="004118F0">
      <w:pPr>
        <w:numPr>
          <w:ilvl w:val="0"/>
          <w:numId w:val="53"/>
        </w:numPr>
        <w:rPr>
          <w:sz w:val="24"/>
          <w:szCs w:val="28"/>
          <w:lang w:val="en-US"/>
        </w:rPr>
      </w:pPr>
      <w:r w:rsidRPr="00F24B35">
        <w:rPr>
          <w:sz w:val="24"/>
          <w:szCs w:val="28"/>
          <w:lang w:val="en-US"/>
        </w:rPr>
        <w:t>External validation: At least one completely independent South Asian dataset (GenomeAsia100K hold-out chromosomes, IndiGen subset, or UK Biobank SAS subset).</w:t>
      </w:r>
    </w:p>
    <w:p w14:paraId="1950504C" w14:textId="7B0DA800" w:rsidR="004118F0" w:rsidRPr="00F24B35" w:rsidRDefault="004118F0" w:rsidP="004118F0">
      <w:pPr>
        <w:numPr>
          <w:ilvl w:val="0"/>
          <w:numId w:val="53"/>
        </w:numPr>
        <w:rPr>
          <w:sz w:val="24"/>
          <w:szCs w:val="28"/>
          <w:lang w:val="en-US"/>
        </w:rPr>
      </w:pPr>
      <w:r w:rsidRPr="00F24B35">
        <w:rPr>
          <w:sz w:val="24"/>
          <w:szCs w:val="28"/>
          <w:lang w:val="en-US"/>
        </w:rPr>
        <w:t xml:space="preserve">Functional benchmark: For genes with available deep mutational scanning (DMS) assays </w:t>
      </w:r>
      <w:sdt>
        <w:sdtPr>
          <w:rPr>
            <w:sz w:val="24"/>
            <w:szCs w:val="28"/>
            <w:lang w:val="en-US"/>
          </w:rPr>
          <w:id w:val="-1761203075"/>
          <w:citation/>
        </w:sdtPr>
        <w:sdtContent>
          <w:r w:rsidR="00A72B84">
            <w:rPr>
              <w:sz w:val="24"/>
              <w:szCs w:val="28"/>
              <w:lang w:val="en-US"/>
            </w:rPr>
            <w:fldChar w:fldCharType="begin"/>
          </w:r>
          <w:r w:rsidR="00A72B84">
            <w:rPr>
              <w:sz w:val="24"/>
              <w:szCs w:val="28"/>
              <w:lang w:val="en-US"/>
            </w:rPr>
            <w:instrText xml:space="preserve"> CITATION Fra21 \l 1033 </w:instrText>
          </w:r>
          <w:r w:rsidR="00A72B84">
            <w:rPr>
              <w:sz w:val="24"/>
              <w:szCs w:val="28"/>
              <w:lang w:val="en-US"/>
            </w:rPr>
            <w:fldChar w:fldCharType="separate"/>
          </w:r>
          <w:r w:rsidR="000679A8" w:rsidRPr="000679A8">
            <w:rPr>
              <w:noProof/>
              <w:sz w:val="24"/>
              <w:szCs w:val="28"/>
              <w:lang w:val="en-US"/>
            </w:rPr>
            <w:t>[9]</w:t>
          </w:r>
          <w:r w:rsidR="00A72B84">
            <w:rPr>
              <w:sz w:val="24"/>
              <w:szCs w:val="28"/>
              <w:lang w:val="en-US"/>
            </w:rPr>
            <w:fldChar w:fldCharType="end"/>
          </w:r>
        </w:sdtContent>
      </w:sdt>
      <w:r w:rsidRPr="00F24B35">
        <w:rPr>
          <w:sz w:val="24"/>
          <w:szCs w:val="28"/>
          <w:lang w:val="en-US"/>
        </w:rPr>
        <w:t>, correlation between predicted and experimental effects will be reported.</w:t>
      </w:r>
    </w:p>
    <w:p w14:paraId="392520DE" w14:textId="66E98E7E" w:rsidR="004118F0" w:rsidRPr="00F24B35" w:rsidRDefault="004118F0" w:rsidP="004118F0">
      <w:pPr>
        <w:numPr>
          <w:ilvl w:val="0"/>
          <w:numId w:val="53"/>
        </w:numPr>
        <w:rPr>
          <w:sz w:val="24"/>
          <w:szCs w:val="28"/>
          <w:lang w:val="en-US"/>
        </w:rPr>
      </w:pPr>
      <w:r w:rsidRPr="00F24B35">
        <w:rPr>
          <w:sz w:val="24"/>
          <w:szCs w:val="28"/>
          <w:lang w:val="en-US"/>
        </w:rPr>
        <w:t xml:space="preserve">Clinical benchmark: Reclassification performance will be tested on curated South Asian ClinVar cases and literature-confirmed variants </w:t>
      </w:r>
      <w:sdt>
        <w:sdtPr>
          <w:rPr>
            <w:sz w:val="24"/>
            <w:szCs w:val="28"/>
            <w:lang w:val="en-US"/>
          </w:rPr>
          <w:id w:val="-1219273229"/>
          <w:citation/>
        </w:sdtPr>
        <w:sdtContent>
          <w:r w:rsidR="00A72B84">
            <w:rPr>
              <w:sz w:val="24"/>
              <w:szCs w:val="28"/>
              <w:lang w:val="en-US"/>
            </w:rPr>
            <w:fldChar w:fldCharType="begin"/>
          </w:r>
          <w:r w:rsidR="00A72B84">
            <w:rPr>
              <w:sz w:val="24"/>
              <w:szCs w:val="28"/>
              <w:lang w:val="en-US"/>
            </w:rPr>
            <w:instrText xml:space="preserve"> CITATION Sha23 \l 1033 </w:instrText>
          </w:r>
          <w:r w:rsidR="00A72B84">
            <w:rPr>
              <w:sz w:val="24"/>
              <w:szCs w:val="28"/>
              <w:lang w:val="en-US"/>
            </w:rPr>
            <w:fldChar w:fldCharType="separate"/>
          </w:r>
          <w:r w:rsidR="000679A8" w:rsidRPr="000679A8">
            <w:rPr>
              <w:noProof/>
              <w:sz w:val="24"/>
              <w:szCs w:val="28"/>
              <w:lang w:val="en-US"/>
            </w:rPr>
            <w:t>[7]</w:t>
          </w:r>
          <w:r w:rsidR="00A72B84">
            <w:rPr>
              <w:sz w:val="24"/>
              <w:szCs w:val="28"/>
              <w:lang w:val="en-US"/>
            </w:rPr>
            <w:fldChar w:fldCharType="end"/>
          </w:r>
        </w:sdtContent>
      </w:sdt>
      <w:sdt>
        <w:sdtPr>
          <w:rPr>
            <w:sz w:val="24"/>
            <w:szCs w:val="28"/>
            <w:lang w:val="en-US"/>
          </w:rPr>
          <w:id w:val="1017271857"/>
          <w:citation/>
        </w:sdtPr>
        <w:sdtContent>
          <w:r w:rsidR="00A72B84">
            <w:rPr>
              <w:sz w:val="24"/>
              <w:szCs w:val="28"/>
              <w:lang w:val="en-US"/>
            </w:rPr>
            <w:fldChar w:fldCharType="begin"/>
          </w:r>
          <w:r w:rsidR="00A72B84">
            <w:rPr>
              <w:sz w:val="24"/>
              <w:szCs w:val="28"/>
              <w:lang w:val="en-US"/>
            </w:rPr>
            <w:instrText xml:space="preserve"> CITATION Ric24 \l 1033 </w:instrText>
          </w:r>
          <w:r w:rsidR="00A72B84">
            <w:rPr>
              <w:sz w:val="24"/>
              <w:szCs w:val="28"/>
              <w:lang w:val="en-US"/>
            </w:rPr>
            <w:fldChar w:fldCharType="separate"/>
          </w:r>
          <w:r w:rsidR="000679A8">
            <w:rPr>
              <w:noProof/>
              <w:sz w:val="24"/>
              <w:szCs w:val="28"/>
              <w:lang w:val="en-US"/>
            </w:rPr>
            <w:t xml:space="preserve"> </w:t>
          </w:r>
          <w:r w:rsidR="000679A8" w:rsidRPr="000679A8">
            <w:rPr>
              <w:noProof/>
              <w:sz w:val="24"/>
              <w:szCs w:val="28"/>
              <w:lang w:val="en-US"/>
            </w:rPr>
            <w:t>[10]</w:t>
          </w:r>
          <w:r w:rsidR="00A72B84">
            <w:rPr>
              <w:sz w:val="24"/>
              <w:szCs w:val="28"/>
              <w:lang w:val="en-US"/>
            </w:rPr>
            <w:fldChar w:fldCharType="end"/>
          </w:r>
        </w:sdtContent>
      </w:sdt>
      <w:r w:rsidRPr="00F24B35">
        <w:rPr>
          <w:sz w:val="24"/>
          <w:szCs w:val="28"/>
          <w:lang w:val="en-US"/>
        </w:rPr>
        <w:t>.</w:t>
      </w:r>
    </w:p>
    <w:p w14:paraId="4ABD8CB6" w14:textId="61987567" w:rsidR="007F545F" w:rsidRPr="00F24B35" w:rsidRDefault="004118F0" w:rsidP="004118F0">
      <w:pPr>
        <w:rPr>
          <w:sz w:val="24"/>
          <w:szCs w:val="28"/>
          <w:lang w:val="en-US"/>
        </w:rPr>
      </w:pPr>
      <w:r w:rsidRPr="00F24B35">
        <w:rPr>
          <w:sz w:val="24"/>
          <w:szCs w:val="28"/>
          <w:lang w:val="en-US"/>
        </w:rPr>
        <w:t>Success threshold: Results must be reported per dataset, not only in pooled analyses, to ensure reproducibility and transparency.</w:t>
      </w:r>
    </w:p>
    <w:p w14:paraId="78712638" w14:textId="3E55FC8A" w:rsidR="004118F0" w:rsidRPr="00F24B35" w:rsidRDefault="004118F0" w:rsidP="00F24B35">
      <w:pPr>
        <w:pStyle w:val="Heading2"/>
      </w:pPr>
      <w:r w:rsidRPr="00F24B35">
        <w:t>Primary Metrics of Success</w:t>
      </w:r>
    </w:p>
    <w:p w14:paraId="27D42E34" w14:textId="325D5064" w:rsidR="004118F0" w:rsidRPr="00F24B35" w:rsidRDefault="004118F0" w:rsidP="004118F0">
      <w:pPr>
        <w:numPr>
          <w:ilvl w:val="0"/>
          <w:numId w:val="54"/>
        </w:numPr>
        <w:rPr>
          <w:sz w:val="24"/>
          <w:szCs w:val="28"/>
          <w:lang w:val="en-US"/>
        </w:rPr>
      </w:pPr>
      <w:r w:rsidRPr="00F24B35">
        <w:rPr>
          <w:sz w:val="24"/>
          <w:szCs w:val="28"/>
          <w:lang w:val="en-US"/>
        </w:rPr>
        <w:t xml:space="preserve">Discrimination: AUROC and AUPRC ≥ baseline predictors, with sensitivity at 95% specificity (clinically relevant) improved for South Asian variants </w:t>
      </w:r>
      <w:sdt>
        <w:sdtPr>
          <w:rPr>
            <w:sz w:val="24"/>
            <w:szCs w:val="28"/>
            <w:lang w:val="en-US"/>
          </w:rPr>
          <w:id w:val="-639960372"/>
          <w:citation/>
        </w:sdtPr>
        <w:sdtContent>
          <w:r w:rsidR="00A72B84">
            <w:rPr>
              <w:sz w:val="24"/>
              <w:szCs w:val="28"/>
              <w:lang w:val="en-US"/>
            </w:rPr>
            <w:fldChar w:fldCharType="begin"/>
          </w:r>
          <w:r w:rsidR="00A72B84">
            <w:rPr>
              <w:sz w:val="24"/>
              <w:szCs w:val="28"/>
              <w:lang w:val="en-US"/>
            </w:rPr>
            <w:instrText xml:space="preserve"> CITATION Zho25 \l 1033 </w:instrText>
          </w:r>
          <w:r w:rsidR="00A72B84">
            <w:rPr>
              <w:sz w:val="24"/>
              <w:szCs w:val="28"/>
              <w:lang w:val="en-US"/>
            </w:rPr>
            <w:fldChar w:fldCharType="separate"/>
          </w:r>
          <w:r w:rsidR="000679A8" w:rsidRPr="000679A8">
            <w:rPr>
              <w:noProof/>
              <w:sz w:val="24"/>
              <w:szCs w:val="28"/>
              <w:lang w:val="en-US"/>
            </w:rPr>
            <w:t>[4]</w:t>
          </w:r>
          <w:r w:rsidR="00A72B84">
            <w:rPr>
              <w:sz w:val="24"/>
              <w:szCs w:val="28"/>
              <w:lang w:val="en-US"/>
            </w:rPr>
            <w:fldChar w:fldCharType="end"/>
          </w:r>
        </w:sdtContent>
      </w:sdt>
      <w:sdt>
        <w:sdtPr>
          <w:rPr>
            <w:sz w:val="24"/>
            <w:szCs w:val="28"/>
            <w:lang w:val="en-US"/>
          </w:rPr>
          <w:id w:val="46738922"/>
          <w:citation/>
        </w:sdtPr>
        <w:sdtContent>
          <w:r w:rsidR="00A72B84">
            <w:rPr>
              <w:sz w:val="24"/>
              <w:szCs w:val="28"/>
              <w:lang w:val="en-US"/>
            </w:rPr>
            <w:fldChar w:fldCharType="begin"/>
          </w:r>
          <w:r w:rsidR="00A72B84">
            <w:rPr>
              <w:sz w:val="24"/>
              <w:szCs w:val="28"/>
              <w:lang w:val="en-US"/>
            </w:rPr>
            <w:instrText xml:space="preserve"> CITATION Lee24 \l 1033 </w:instrText>
          </w:r>
          <w:r w:rsidR="00A72B84">
            <w:rPr>
              <w:sz w:val="24"/>
              <w:szCs w:val="28"/>
              <w:lang w:val="en-US"/>
            </w:rPr>
            <w:fldChar w:fldCharType="separate"/>
          </w:r>
          <w:r w:rsidR="000679A8">
            <w:rPr>
              <w:noProof/>
              <w:sz w:val="24"/>
              <w:szCs w:val="28"/>
              <w:lang w:val="en-US"/>
            </w:rPr>
            <w:t xml:space="preserve"> </w:t>
          </w:r>
          <w:r w:rsidR="000679A8" w:rsidRPr="000679A8">
            <w:rPr>
              <w:noProof/>
              <w:sz w:val="24"/>
              <w:szCs w:val="28"/>
              <w:lang w:val="en-US"/>
            </w:rPr>
            <w:t>[6]</w:t>
          </w:r>
          <w:r w:rsidR="00A72B84">
            <w:rPr>
              <w:sz w:val="24"/>
              <w:szCs w:val="28"/>
              <w:lang w:val="en-US"/>
            </w:rPr>
            <w:fldChar w:fldCharType="end"/>
          </w:r>
        </w:sdtContent>
      </w:sdt>
      <w:r w:rsidRPr="00F24B35">
        <w:rPr>
          <w:sz w:val="24"/>
          <w:szCs w:val="28"/>
          <w:lang w:val="en-US"/>
        </w:rPr>
        <w:t>.</w:t>
      </w:r>
    </w:p>
    <w:p w14:paraId="11FD3E1C" w14:textId="5F2CA453" w:rsidR="004118F0" w:rsidRPr="00F24B35" w:rsidRDefault="004118F0" w:rsidP="004118F0">
      <w:pPr>
        <w:numPr>
          <w:ilvl w:val="0"/>
          <w:numId w:val="54"/>
        </w:numPr>
        <w:rPr>
          <w:sz w:val="24"/>
          <w:szCs w:val="28"/>
          <w:lang w:val="en-US"/>
        </w:rPr>
      </w:pPr>
      <w:r w:rsidRPr="00F24B35">
        <w:rPr>
          <w:sz w:val="24"/>
          <w:szCs w:val="28"/>
          <w:lang w:val="en-US"/>
        </w:rPr>
        <w:t xml:space="preserve">Calibration: Improved Brier score and calibration slope/intercept for South Asian variants relative to baseline </w:t>
      </w:r>
      <w:sdt>
        <w:sdtPr>
          <w:rPr>
            <w:sz w:val="24"/>
            <w:szCs w:val="28"/>
            <w:lang w:val="en-US"/>
          </w:rPr>
          <w:id w:val="-1435357329"/>
          <w:citation/>
        </w:sdtPr>
        <w:sdtContent>
          <w:r w:rsidR="00A72B84">
            <w:rPr>
              <w:sz w:val="24"/>
              <w:szCs w:val="28"/>
              <w:lang w:val="en-US"/>
            </w:rPr>
            <w:fldChar w:fldCharType="begin"/>
          </w:r>
          <w:r w:rsidR="00A72B84">
            <w:rPr>
              <w:sz w:val="24"/>
              <w:szCs w:val="28"/>
              <w:lang w:val="en-US"/>
            </w:rPr>
            <w:instrText xml:space="preserve"> CITATION Ioa16 \l 1033 </w:instrText>
          </w:r>
          <w:r w:rsidR="00A72B84">
            <w:rPr>
              <w:sz w:val="24"/>
              <w:szCs w:val="28"/>
              <w:lang w:val="en-US"/>
            </w:rPr>
            <w:fldChar w:fldCharType="separate"/>
          </w:r>
          <w:r w:rsidR="000679A8" w:rsidRPr="000679A8">
            <w:rPr>
              <w:noProof/>
              <w:sz w:val="24"/>
              <w:szCs w:val="28"/>
              <w:lang w:val="en-US"/>
            </w:rPr>
            <w:t>[3]</w:t>
          </w:r>
          <w:r w:rsidR="00A72B84">
            <w:rPr>
              <w:sz w:val="24"/>
              <w:szCs w:val="28"/>
              <w:lang w:val="en-US"/>
            </w:rPr>
            <w:fldChar w:fldCharType="end"/>
          </w:r>
        </w:sdtContent>
      </w:sdt>
      <w:r w:rsidR="00A72B84" w:rsidRPr="00F24B35">
        <w:rPr>
          <w:sz w:val="24"/>
          <w:szCs w:val="28"/>
          <w:lang w:val="en-US"/>
        </w:rPr>
        <w:t xml:space="preserve"> </w:t>
      </w:r>
      <w:sdt>
        <w:sdtPr>
          <w:rPr>
            <w:sz w:val="24"/>
            <w:szCs w:val="28"/>
            <w:lang w:val="en-US"/>
          </w:rPr>
          <w:id w:val="-260461358"/>
          <w:citation/>
        </w:sdtPr>
        <w:sdtContent>
          <w:r w:rsidR="00A72B84">
            <w:rPr>
              <w:sz w:val="24"/>
              <w:szCs w:val="28"/>
              <w:lang w:val="en-US"/>
            </w:rPr>
            <w:fldChar w:fldCharType="begin"/>
          </w:r>
          <w:r w:rsidR="00A72B84">
            <w:rPr>
              <w:sz w:val="24"/>
              <w:szCs w:val="28"/>
              <w:lang w:val="en-US"/>
            </w:rPr>
            <w:instrText xml:space="preserve"> CITATION Ric24 \l 1033 </w:instrText>
          </w:r>
          <w:r w:rsidR="00A72B84">
            <w:rPr>
              <w:sz w:val="24"/>
              <w:szCs w:val="28"/>
              <w:lang w:val="en-US"/>
            </w:rPr>
            <w:fldChar w:fldCharType="separate"/>
          </w:r>
          <w:r w:rsidR="000679A8" w:rsidRPr="000679A8">
            <w:rPr>
              <w:noProof/>
              <w:sz w:val="24"/>
              <w:szCs w:val="28"/>
              <w:lang w:val="en-US"/>
            </w:rPr>
            <w:t>[10]</w:t>
          </w:r>
          <w:r w:rsidR="00A72B84">
            <w:rPr>
              <w:sz w:val="24"/>
              <w:szCs w:val="28"/>
              <w:lang w:val="en-US"/>
            </w:rPr>
            <w:fldChar w:fldCharType="end"/>
          </w:r>
        </w:sdtContent>
      </w:sdt>
      <w:r w:rsidRPr="00F24B35">
        <w:rPr>
          <w:sz w:val="24"/>
          <w:szCs w:val="28"/>
          <w:lang w:val="en-US"/>
        </w:rPr>
        <w:t>.</w:t>
      </w:r>
    </w:p>
    <w:p w14:paraId="3B447B02" w14:textId="01E70388" w:rsidR="004118F0" w:rsidRPr="00F24B35" w:rsidRDefault="004118F0" w:rsidP="004118F0">
      <w:pPr>
        <w:numPr>
          <w:ilvl w:val="0"/>
          <w:numId w:val="54"/>
        </w:numPr>
        <w:rPr>
          <w:sz w:val="24"/>
          <w:szCs w:val="28"/>
          <w:lang w:val="en-US"/>
        </w:rPr>
      </w:pPr>
      <w:r w:rsidRPr="00F24B35">
        <w:rPr>
          <w:sz w:val="24"/>
          <w:szCs w:val="28"/>
          <w:lang w:val="en-US"/>
        </w:rPr>
        <w:t>Fairness: Statistically significant reduction in performance gap (AUROC, sensitivity) between European and South Asian groups</w:t>
      </w:r>
      <w:r w:rsidR="00A72B84">
        <w:rPr>
          <w:sz w:val="24"/>
          <w:szCs w:val="28"/>
          <w:lang w:val="en-US"/>
        </w:rPr>
        <w:t xml:space="preserve"> </w:t>
      </w:r>
      <w:sdt>
        <w:sdtPr>
          <w:rPr>
            <w:sz w:val="24"/>
            <w:szCs w:val="28"/>
            <w:lang w:val="en-US"/>
          </w:rPr>
          <w:id w:val="-1306000922"/>
          <w:citation/>
        </w:sdtPr>
        <w:sdtContent>
          <w:r w:rsidR="00A72B84">
            <w:rPr>
              <w:sz w:val="24"/>
              <w:szCs w:val="28"/>
              <w:lang w:val="en-US"/>
            </w:rPr>
            <w:fldChar w:fldCharType="begin"/>
          </w:r>
          <w:r w:rsidR="00A72B84">
            <w:rPr>
              <w:sz w:val="24"/>
              <w:szCs w:val="28"/>
              <w:lang w:val="en-US"/>
            </w:rPr>
            <w:instrText xml:space="preserve"> CITATION Zho25 \l 1033 </w:instrText>
          </w:r>
          <w:r w:rsidR="00A72B84">
            <w:rPr>
              <w:sz w:val="24"/>
              <w:szCs w:val="28"/>
              <w:lang w:val="en-US"/>
            </w:rPr>
            <w:fldChar w:fldCharType="separate"/>
          </w:r>
          <w:r w:rsidR="000679A8" w:rsidRPr="000679A8">
            <w:rPr>
              <w:noProof/>
              <w:sz w:val="24"/>
              <w:szCs w:val="28"/>
              <w:lang w:val="en-US"/>
            </w:rPr>
            <w:t>[4]</w:t>
          </w:r>
          <w:r w:rsidR="00A72B84">
            <w:rPr>
              <w:sz w:val="24"/>
              <w:szCs w:val="28"/>
              <w:lang w:val="en-US"/>
            </w:rPr>
            <w:fldChar w:fldCharType="end"/>
          </w:r>
        </w:sdtContent>
      </w:sdt>
      <w:sdt>
        <w:sdtPr>
          <w:rPr>
            <w:sz w:val="24"/>
            <w:szCs w:val="28"/>
            <w:lang w:val="en-US"/>
          </w:rPr>
          <w:id w:val="263352438"/>
          <w:citation/>
        </w:sdtPr>
        <w:sdtContent>
          <w:r w:rsidR="00A72B84">
            <w:rPr>
              <w:sz w:val="24"/>
              <w:szCs w:val="28"/>
              <w:lang w:val="en-US"/>
            </w:rPr>
            <w:fldChar w:fldCharType="begin"/>
          </w:r>
          <w:r w:rsidR="00A72B84">
            <w:rPr>
              <w:sz w:val="24"/>
              <w:szCs w:val="28"/>
              <w:lang w:val="en-US"/>
            </w:rPr>
            <w:instrText xml:space="preserve"> CITATION Sha23 \l 1033 </w:instrText>
          </w:r>
          <w:r w:rsidR="00A72B84">
            <w:rPr>
              <w:sz w:val="24"/>
              <w:szCs w:val="28"/>
              <w:lang w:val="en-US"/>
            </w:rPr>
            <w:fldChar w:fldCharType="separate"/>
          </w:r>
          <w:r w:rsidR="000679A8">
            <w:rPr>
              <w:noProof/>
              <w:sz w:val="24"/>
              <w:szCs w:val="28"/>
              <w:lang w:val="en-US"/>
            </w:rPr>
            <w:t xml:space="preserve"> </w:t>
          </w:r>
          <w:r w:rsidR="000679A8" w:rsidRPr="000679A8">
            <w:rPr>
              <w:noProof/>
              <w:sz w:val="24"/>
              <w:szCs w:val="28"/>
              <w:lang w:val="en-US"/>
            </w:rPr>
            <w:t>[7]</w:t>
          </w:r>
          <w:r w:rsidR="00A72B84">
            <w:rPr>
              <w:sz w:val="24"/>
              <w:szCs w:val="28"/>
              <w:lang w:val="en-US"/>
            </w:rPr>
            <w:fldChar w:fldCharType="end"/>
          </w:r>
        </w:sdtContent>
      </w:sdt>
      <w:r w:rsidR="000679A8">
        <w:rPr>
          <w:sz w:val="24"/>
          <w:szCs w:val="28"/>
          <w:lang w:val="en-US"/>
        </w:rPr>
        <w:t>.</w:t>
      </w:r>
    </w:p>
    <w:p w14:paraId="4D2FD677" w14:textId="3219AB7F" w:rsidR="004118F0" w:rsidRPr="00F24B35" w:rsidRDefault="004118F0" w:rsidP="004118F0">
      <w:pPr>
        <w:numPr>
          <w:ilvl w:val="0"/>
          <w:numId w:val="54"/>
        </w:numPr>
        <w:rPr>
          <w:sz w:val="24"/>
          <w:szCs w:val="28"/>
          <w:lang w:val="en-US"/>
        </w:rPr>
      </w:pPr>
      <w:r w:rsidRPr="00F24B35">
        <w:rPr>
          <w:sz w:val="24"/>
          <w:szCs w:val="28"/>
          <w:lang w:val="en-US"/>
        </w:rPr>
        <w:t xml:space="preserve">Clinical utility: Positive net benefit in decision-curve analysis and measurable net reclassification improvement (NRI) over baseline, particularly in reducing VUS calls </w:t>
      </w:r>
      <w:sdt>
        <w:sdtPr>
          <w:rPr>
            <w:sz w:val="24"/>
            <w:szCs w:val="28"/>
            <w:lang w:val="en-US"/>
          </w:rPr>
          <w:id w:val="208617525"/>
          <w:citation/>
        </w:sdtPr>
        <w:sdtContent>
          <w:r w:rsidR="00A72B84">
            <w:rPr>
              <w:sz w:val="24"/>
              <w:szCs w:val="28"/>
              <w:lang w:val="en-US"/>
            </w:rPr>
            <w:fldChar w:fldCharType="begin"/>
          </w:r>
          <w:r w:rsidR="00A72B84">
            <w:rPr>
              <w:sz w:val="24"/>
              <w:szCs w:val="28"/>
              <w:lang w:val="en-US"/>
            </w:rPr>
            <w:instrText xml:space="preserve"> CITATION Ric24 \l 1033 </w:instrText>
          </w:r>
          <w:r w:rsidR="00A72B84">
            <w:rPr>
              <w:sz w:val="24"/>
              <w:szCs w:val="28"/>
              <w:lang w:val="en-US"/>
            </w:rPr>
            <w:fldChar w:fldCharType="separate"/>
          </w:r>
          <w:r w:rsidR="000679A8" w:rsidRPr="000679A8">
            <w:rPr>
              <w:noProof/>
              <w:sz w:val="24"/>
              <w:szCs w:val="28"/>
              <w:lang w:val="en-US"/>
            </w:rPr>
            <w:t>[10]</w:t>
          </w:r>
          <w:r w:rsidR="00A72B84">
            <w:rPr>
              <w:sz w:val="24"/>
              <w:szCs w:val="28"/>
              <w:lang w:val="en-US"/>
            </w:rPr>
            <w:fldChar w:fldCharType="end"/>
          </w:r>
        </w:sdtContent>
      </w:sdt>
      <w:r w:rsidRPr="00F24B35">
        <w:rPr>
          <w:sz w:val="24"/>
          <w:szCs w:val="28"/>
          <w:lang w:val="en-US"/>
        </w:rPr>
        <w:t>.</w:t>
      </w:r>
    </w:p>
    <w:p w14:paraId="3F436BCC" w14:textId="77777777" w:rsidR="004118F0" w:rsidRPr="00F24B35" w:rsidRDefault="004118F0" w:rsidP="004118F0">
      <w:pPr>
        <w:rPr>
          <w:sz w:val="24"/>
          <w:szCs w:val="28"/>
          <w:lang w:val="en-US"/>
        </w:rPr>
      </w:pPr>
      <w:r w:rsidRPr="00F24B35">
        <w:rPr>
          <w:sz w:val="24"/>
          <w:szCs w:val="28"/>
          <w:lang w:val="en-US"/>
        </w:rPr>
        <w:t>Success threshold: Improvement must be modest but verifiable — e.g., a ≥ 5% absolute gain in sensitivity at fixed specificity for South Asians, and statistically significant calibration improvement (Brier score &lt; 0, p &lt; 0.05).</w:t>
      </w:r>
    </w:p>
    <w:p w14:paraId="188B3F6A" w14:textId="63B45751" w:rsidR="004118F0" w:rsidRPr="00F24B35" w:rsidRDefault="004118F0" w:rsidP="00F24B35">
      <w:pPr>
        <w:pStyle w:val="Heading2"/>
      </w:pPr>
      <w:r w:rsidRPr="00F24B35">
        <w:t>Statistical Validation</w:t>
      </w:r>
    </w:p>
    <w:p w14:paraId="310C71DE" w14:textId="77777777" w:rsidR="004118F0" w:rsidRPr="00F24B35" w:rsidRDefault="004118F0" w:rsidP="004118F0">
      <w:pPr>
        <w:numPr>
          <w:ilvl w:val="0"/>
          <w:numId w:val="55"/>
        </w:numPr>
        <w:rPr>
          <w:sz w:val="24"/>
          <w:szCs w:val="28"/>
          <w:lang w:val="en-US"/>
        </w:rPr>
      </w:pPr>
      <w:r w:rsidRPr="00F24B35">
        <w:rPr>
          <w:sz w:val="24"/>
          <w:szCs w:val="28"/>
          <w:lang w:val="en-US"/>
        </w:rPr>
        <w:t>Confidence intervals (95%) for all primary metrics using bootstrapping.</w:t>
      </w:r>
    </w:p>
    <w:p w14:paraId="45791981" w14:textId="3A0360D9" w:rsidR="004118F0" w:rsidRPr="00F24B35" w:rsidRDefault="004118F0" w:rsidP="004118F0">
      <w:pPr>
        <w:numPr>
          <w:ilvl w:val="0"/>
          <w:numId w:val="55"/>
        </w:numPr>
        <w:rPr>
          <w:sz w:val="24"/>
          <w:szCs w:val="28"/>
          <w:lang w:val="en-US"/>
        </w:rPr>
      </w:pPr>
      <w:r w:rsidRPr="00F24B35">
        <w:rPr>
          <w:sz w:val="24"/>
          <w:szCs w:val="28"/>
          <w:lang w:val="en-US"/>
        </w:rPr>
        <w:t xml:space="preserve">DeLong’s test to compare AUROCs between baseline and adapted models </w:t>
      </w:r>
      <w:sdt>
        <w:sdtPr>
          <w:rPr>
            <w:sz w:val="24"/>
            <w:szCs w:val="28"/>
            <w:lang w:val="en-US"/>
          </w:rPr>
          <w:id w:val="1498770859"/>
          <w:citation/>
        </w:sdtPr>
        <w:sdtContent>
          <w:r w:rsidR="00A72B84">
            <w:rPr>
              <w:sz w:val="24"/>
              <w:szCs w:val="28"/>
              <w:lang w:val="en-US"/>
            </w:rPr>
            <w:fldChar w:fldCharType="begin"/>
          </w:r>
          <w:r w:rsidR="00A72B84">
            <w:rPr>
              <w:sz w:val="24"/>
              <w:szCs w:val="28"/>
              <w:lang w:val="en-US"/>
            </w:rPr>
            <w:instrText xml:space="preserve"> CITATION Zho25 \l 1033 </w:instrText>
          </w:r>
          <w:r w:rsidR="00A72B84">
            <w:rPr>
              <w:sz w:val="24"/>
              <w:szCs w:val="28"/>
              <w:lang w:val="en-US"/>
            </w:rPr>
            <w:fldChar w:fldCharType="separate"/>
          </w:r>
          <w:r w:rsidR="000679A8" w:rsidRPr="000679A8">
            <w:rPr>
              <w:noProof/>
              <w:sz w:val="24"/>
              <w:szCs w:val="28"/>
              <w:lang w:val="en-US"/>
            </w:rPr>
            <w:t>[4]</w:t>
          </w:r>
          <w:r w:rsidR="00A72B84">
            <w:rPr>
              <w:sz w:val="24"/>
              <w:szCs w:val="28"/>
              <w:lang w:val="en-US"/>
            </w:rPr>
            <w:fldChar w:fldCharType="end"/>
          </w:r>
        </w:sdtContent>
      </w:sdt>
      <w:r w:rsidRPr="00F24B35">
        <w:rPr>
          <w:sz w:val="24"/>
          <w:szCs w:val="28"/>
          <w:lang w:val="en-US"/>
        </w:rPr>
        <w:t>.</w:t>
      </w:r>
    </w:p>
    <w:p w14:paraId="51D44B1F" w14:textId="601638A0" w:rsidR="004118F0" w:rsidRPr="00F24B35" w:rsidRDefault="004118F0" w:rsidP="004118F0">
      <w:pPr>
        <w:numPr>
          <w:ilvl w:val="0"/>
          <w:numId w:val="55"/>
        </w:numPr>
        <w:rPr>
          <w:sz w:val="24"/>
          <w:szCs w:val="28"/>
          <w:lang w:val="en-US"/>
        </w:rPr>
      </w:pPr>
      <w:r w:rsidRPr="00F24B35">
        <w:rPr>
          <w:sz w:val="24"/>
          <w:szCs w:val="28"/>
          <w:lang w:val="en-US"/>
        </w:rPr>
        <w:t xml:space="preserve">McNemar’s test for paired binary classification changes (e.g., ClinVar reclassifications </w:t>
      </w:r>
      <w:sdt>
        <w:sdtPr>
          <w:rPr>
            <w:sz w:val="24"/>
            <w:szCs w:val="28"/>
            <w:lang w:val="en-US"/>
          </w:rPr>
          <w:id w:val="709773361"/>
          <w:citation/>
        </w:sdtPr>
        <w:sdtContent>
          <w:r w:rsidR="00A72B84">
            <w:rPr>
              <w:sz w:val="24"/>
              <w:szCs w:val="28"/>
              <w:lang w:val="en-US"/>
            </w:rPr>
            <w:fldChar w:fldCharType="begin"/>
          </w:r>
          <w:r w:rsidR="00A72B84">
            <w:rPr>
              <w:sz w:val="24"/>
              <w:szCs w:val="28"/>
              <w:lang w:val="en-US"/>
            </w:rPr>
            <w:instrText xml:space="preserve"> CITATION Sha23 \l 1033 </w:instrText>
          </w:r>
          <w:r w:rsidR="00A72B84">
            <w:rPr>
              <w:sz w:val="24"/>
              <w:szCs w:val="28"/>
              <w:lang w:val="en-US"/>
            </w:rPr>
            <w:fldChar w:fldCharType="separate"/>
          </w:r>
          <w:r w:rsidR="000679A8" w:rsidRPr="000679A8">
            <w:rPr>
              <w:noProof/>
              <w:sz w:val="24"/>
              <w:szCs w:val="28"/>
              <w:lang w:val="en-US"/>
            </w:rPr>
            <w:t>[7]</w:t>
          </w:r>
          <w:r w:rsidR="00A72B84">
            <w:rPr>
              <w:sz w:val="24"/>
              <w:szCs w:val="28"/>
              <w:lang w:val="en-US"/>
            </w:rPr>
            <w:fldChar w:fldCharType="end"/>
          </w:r>
        </w:sdtContent>
      </w:sdt>
      <w:r w:rsidRPr="00F24B35">
        <w:rPr>
          <w:sz w:val="24"/>
          <w:szCs w:val="28"/>
          <w:lang w:val="en-US"/>
        </w:rPr>
        <w:t>.</w:t>
      </w:r>
    </w:p>
    <w:p w14:paraId="5852B542" w14:textId="77777777" w:rsidR="004118F0" w:rsidRPr="00F24B35" w:rsidRDefault="004118F0" w:rsidP="004118F0">
      <w:pPr>
        <w:numPr>
          <w:ilvl w:val="0"/>
          <w:numId w:val="55"/>
        </w:numPr>
        <w:rPr>
          <w:sz w:val="24"/>
          <w:szCs w:val="28"/>
          <w:lang w:val="en-US"/>
        </w:rPr>
      </w:pPr>
      <w:r w:rsidRPr="00F24B35">
        <w:rPr>
          <w:sz w:val="24"/>
          <w:szCs w:val="28"/>
          <w:lang w:val="en-US"/>
        </w:rPr>
        <w:t>Permutation testing for robustness where metric distributions are non-normal.</w:t>
      </w:r>
    </w:p>
    <w:p w14:paraId="78008C60" w14:textId="77777777" w:rsidR="004118F0" w:rsidRPr="00F24B35" w:rsidRDefault="004118F0" w:rsidP="004118F0">
      <w:pPr>
        <w:rPr>
          <w:lang w:val="en-US"/>
        </w:rPr>
      </w:pPr>
      <w:r w:rsidRPr="00F24B35">
        <w:rPr>
          <w:sz w:val="24"/>
          <w:szCs w:val="28"/>
          <w:lang w:val="en-US"/>
        </w:rPr>
        <w:lastRenderedPageBreak/>
        <w:t>Success threshold: All improvements must be statistically validated, with effect sizes (e.g., AUROC, Brier, sensitivity) reported alongside p-values.</w:t>
      </w:r>
    </w:p>
    <w:p w14:paraId="48163231" w14:textId="2FFB797A" w:rsidR="004118F0" w:rsidRPr="00F24B35" w:rsidRDefault="004118F0" w:rsidP="00F24B35">
      <w:pPr>
        <w:pStyle w:val="Heading2"/>
      </w:pPr>
      <w:r w:rsidRPr="00F24B35">
        <w:t>Calibration and Reclassification Evidence</w:t>
      </w:r>
    </w:p>
    <w:p w14:paraId="16904A42" w14:textId="77777777" w:rsidR="004118F0" w:rsidRPr="00F24B35" w:rsidRDefault="004118F0" w:rsidP="004118F0">
      <w:pPr>
        <w:numPr>
          <w:ilvl w:val="0"/>
          <w:numId w:val="56"/>
        </w:numPr>
        <w:rPr>
          <w:sz w:val="24"/>
          <w:szCs w:val="28"/>
          <w:lang w:val="en-US"/>
        </w:rPr>
      </w:pPr>
      <w:r w:rsidRPr="00F24B35">
        <w:rPr>
          <w:sz w:val="24"/>
          <w:szCs w:val="28"/>
          <w:lang w:val="en-US"/>
        </w:rPr>
        <w:t>Side-by-side calibration plots for South Asian vs. European test sets, before and after adaptation.</w:t>
      </w:r>
    </w:p>
    <w:p w14:paraId="387D9241" w14:textId="77777777" w:rsidR="004118F0" w:rsidRPr="00F24B35" w:rsidRDefault="004118F0" w:rsidP="004118F0">
      <w:pPr>
        <w:numPr>
          <w:ilvl w:val="0"/>
          <w:numId w:val="56"/>
        </w:numPr>
        <w:rPr>
          <w:sz w:val="24"/>
          <w:szCs w:val="28"/>
          <w:lang w:val="en-US"/>
        </w:rPr>
      </w:pPr>
      <w:r w:rsidRPr="00F24B35">
        <w:rPr>
          <w:sz w:val="24"/>
          <w:szCs w:val="28"/>
          <w:lang w:val="en-US"/>
        </w:rPr>
        <w:t>Demonstrable reduction in over/under-confidence for South Asian predictions (calibration slope approaching 1).</w:t>
      </w:r>
    </w:p>
    <w:p w14:paraId="44609E01" w14:textId="444DFCFB" w:rsidR="004118F0" w:rsidRPr="00F24B35" w:rsidRDefault="004118F0" w:rsidP="004118F0">
      <w:pPr>
        <w:numPr>
          <w:ilvl w:val="0"/>
          <w:numId w:val="56"/>
        </w:numPr>
        <w:rPr>
          <w:sz w:val="24"/>
          <w:szCs w:val="28"/>
          <w:lang w:val="en-US"/>
        </w:rPr>
      </w:pPr>
      <w:r w:rsidRPr="00F24B35">
        <w:rPr>
          <w:sz w:val="24"/>
          <w:szCs w:val="28"/>
          <w:lang w:val="en-US"/>
        </w:rPr>
        <w:t xml:space="preserve">Clinically interpretable reclassifications: At least 5–10 variants reclassified from VUS to benign/pathogenic, supported by allele frequency or literature evidence </w:t>
      </w:r>
      <w:sdt>
        <w:sdtPr>
          <w:rPr>
            <w:sz w:val="24"/>
            <w:szCs w:val="28"/>
            <w:lang w:val="en-US"/>
          </w:rPr>
          <w:id w:val="1602377278"/>
          <w:citation/>
        </w:sdtPr>
        <w:sdtContent>
          <w:r w:rsidR="00410B80">
            <w:rPr>
              <w:sz w:val="24"/>
              <w:szCs w:val="28"/>
              <w:lang w:val="en-US"/>
            </w:rPr>
            <w:fldChar w:fldCharType="begin"/>
          </w:r>
          <w:r w:rsidR="00410B80">
            <w:rPr>
              <w:sz w:val="24"/>
              <w:szCs w:val="28"/>
              <w:lang w:val="en-US"/>
            </w:rPr>
            <w:instrText xml:space="preserve"> CITATION Lee24 \l 1033 </w:instrText>
          </w:r>
          <w:r w:rsidR="00410B80">
            <w:rPr>
              <w:sz w:val="24"/>
              <w:szCs w:val="28"/>
              <w:lang w:val="en-US"/>
            </w:rPr>
            <w:fldChar w:fldCharType="separate"/>
          </w:r>
          <w:r w:rsidR="000679A8" w:rsidRPr="000679A8">
            <w:rPr>
              <w:noProof/>
              <w:sz w:val="24"/>
              <w:szCs w:val="28"/>
              <w:lang w:val="en-US"/>
            </w:rPr>
            <w:t>[6]</w:t>
          </w:r>
          <w:r w:rsidR="00410B80">
            <w:rPr>
              <w:sz w:val="24"/>
              <w:szCs w:val="28"/>
              <w:lang w:val="en-US"/>
            </w:rPr>
            <w:fldChar w:fldCharType="end"/>
          </w:r>
        </w:sdtContent>
      </w:sdt>
      <w:r w:rsidRPr="00F24B35">
        <w:rPr>
          <w:sz w:val="24"/>
          <w:szCs w:val="28"/>
          <w:lang w:val="en-US"/>
        </w:rPr>
        <w:t xml:space="preserve">, </w:t>
      </w:r>
      <w:sdt>
        <w:sdtPr>
          <w:rPr>
            <w:sz w:val="24"/>
            <w:szCs w:val="28"/>
            <w:lang w:val="en-US"/>
          </w:rPr>
          <w:id w:val="-1148505477"/>
          <w:citation/>
        </w:sdtPr>
        <w:sdtContent>
          <w:r w:rsidR="00410B80">
            <w:rPr>
              <w:sz w:val="24"/>
              <w:szCs w:val="28"/>
              <w:lang w:val="en-US"/>
            </w:rPr>
            <w:fldChar w:fldCharType="begin"/>
          </w:r>
          <w:r w:rsidR="00410B80">
            <w:rPr>
              <w:sz w:val="24"/>
              <w:szCs w:val="28"/>
              <w:lang w:val="en-US"/>
            </w:rPr>
            <w:instrText xml:space="preserve"> CITATION Ric24 \l 1033 </w:instrText>
          </w:r>
          <w:r w:rsidR="00410B80">
            <w:rPr>
              <w:sz w:val="24"/>
              <w:szCs w:val="28"/>
              <w:lang w:val="en-US"/>
            </w:rPr>
            <w:fldChar w:fldCharType="separate"/>
          </w:r>
          <w:r w:rsidR="000679A8" w:rsidRPr="000679A8">
            <w:rPr>
              <w:noProof/>
              <w:sz w:val="24"/>
              <w:szCs w:val="28"/>
              <w:lang w:val="en-US"/>
            </w:rPr>
            <w:t>[10]</w:t>
          </w:r>
          <w:r w:rsidR="00410B80">
            <w:rPr>
              <w:sz w:val="24"/>
              <w:szCs w:val="28"/>
              <w:lang w:val="en-US"/>
            </w:rPr>
            <w:fldChar w:fldCharType="end"/>
          </w:r>
        </w:sdtContent>
      </w:sdt>
      <w:r w:rsidRPr="00F24B35">
        <w:rPr>
          <w:sz w:val="24"/>
          <w:szCs w:val="28"/>
          <w:lang w:val="en-US"/>
        </w:rPr>
        <w:t>.</w:t>
      </w:r>
    </w:p>
    <w:p w14:paraId="499A76C3" w14:textId="5EDE2C79" w:rsidR="004118F0" w:rsidRPr="00F24B35" w:rsidRDefault="004118F0" w:rsidP="00F24B35">
      <w:pPr>
        <w:pStyle w:val="Heading2"/>
      </w:pPr>
      <w:r w:rsidRPr="00F24B35">
        <w:t>Fairness and Subgroup Analyses</w:t>
      </w:r>
    </w:p>
    <w:p w14:paraId="45CAEDFB" w14:textId="77777777" w:rsidR="004118F0" w:rsidRPr="00F24B35" w:rsidRDefault="004118F0" w:rsidP="004118F0">
      <w:pPr>
        <w:numPr>
          <w:ilvl w:val="0"/>
          <w:numId w:val="57"/>
        </w:numPr>
        <w:rPr>
          <w:sz w:val="24"/>
          <w:szCs w:val="28"/>
          <w:lang w:val="en-US"/>
        </w:rPr>
      </w:pPr>
      <w:r w:rsidRPr="00F24B35">
        <w:rPr>
          <w:sz w:val="24"/>
          <w:szCs w:val="28"/>
          <w:lang w:val="en-US"/>
        </w:rPr>
        <w:t>Reduction in ancestry bias demonstrated by smaller AUROC and sensitivity (European – South Asian) gaps.</w:t>
      </w:r>
    </w:p>
    <w:p w14:paraId="1518998B" w14:textId="77777777" w:rsidR="004118F0" w:rsidRPr="00F24B35" w:rsidRDefault="004118F0" w:rsidP="004118F0">
      <w:pPr>
        <w:numPr>
          <w:ilvl w:val="0"/>
          <w:numId w:val="57"/>
        </w:numPr>
        <w:rPr>
          <w:sz w:val="24"/>
          <w:szCs w:val="28"/>
          <w:lang w:val="en-US"/>
        </w:rPr>
      </w:pPr>
      <w:r w:rsidRPr="00F24B35">
        <w:rPr>
          <w:sz w:val="24"/>
          <w:szCs w:val="28"/>
          <w:lang w:val="en-US"/>
        </w:rPr>
        <w:t>Stratified results by allele frequency bins (common, rare, ultra-rare) and by gene/protein domain to ensure improvements are not limited to one subgroup.</w:t>
      </w:r>
    </w:p>
    <w:p w14:paraId="6BC7176D" w14:textId="77777777" w:rsidR="004118F0" w:rsidRPr="00F24B35" w:rsidRDefault="004118F0" w:rsidP="004118F0">
      <w:pPr>
        <w:rPr>
          <w:sz w:val="24"/>
          <w:szCs w:val="28"/>
          <w:lang w:val="en-US"/>
        </w:rPr>
      </w:pPr>
      <w:r w:rsidRPr="00F24B35">
        <w:rPr>
          <w:sz w:val="24"/>
          <w:szCs w:val="28"/>
          <w:lang w:val="en-US"/>
        </w:rPr>
        <w:t>Success threshold: A measurable and statistically significant reduction in group-wise disparity (bias gap reduced by ≥ 25%).</w:t>
      </w:r>
    </w:p>
    <w:p w14:paraId="4FDA97B3" w14:textId="4D30A67D" w:rsidR="004118F0" w:rsidRPr="00F24B35" w:rsidRDefault="004118F0" w:rsidP="00F24B35">
      <w:pPr>
        <w:pStyle w:val="Heading2"/>
      </w:pPr>
      <w:r w:rsidRPr="00F24B35">
        <w:t>Functional and Clinical Grounding</w:t>
      </w:r>
    </w:p>
    <w:p w14:paraId="0FFA8579" w14:textId="6057619C" w:rsidR="004118F0" w:rsidRPr="00F24B35" w:rsidRDefault="004118F0" w:rsidP="004118F0">
      <w:pPr>
        <w:numPr>
          <w:ilvl w:val="0"/>
          <w:numId w:val="58"/>
        </w:numPr>
        <w:rPr>
          <w:sz w:val="24"/>
          <w:szCs w:val="28"/>
          <w:lang w:val="en-US"/>
        </w:rPr>
      </w:pPr>
      <w:r w:rsidRPr="00F24B35">
        <w:rPr>
          <w:sz w:val="24"/>
          <w:szCs w:val="28"/>
          <w:lang w:val="en-US"/>
        </w:rPr>
        <w:t xml:space="preserve">Improved correlation (Pearson/Spearman) between predictor scores and DMS data for relevant genes </w:t>
      </w:r>
      <w:sdt>
        <w:sdtPr>
          <w:rPr>
            <w:sz w:val="24"/>
            <w:szCs w:val="28"/>
            <w:lang w:val="en-US"/>
          </w:rPr>
          <w:id w:val="1530606135"/>
          <w:citation/>
        </w:sdtPr>
        <w:sdtContent>
          <w:r w:rsidR="00410B80">
            <w:rPr>
              <w:sz w:val="24"/>
              <w:szCs w:val="28"/>
              <w:lang w:val="en-US"/>
            </w:rPr>
            <w:fldChar w:fldCharType="begin"/>
          </w:r>
          <w:r w:rsidR="00410B80">
            <w:rPr>
              <w:sz w:val="24"/>
              <w:szCs w:val="28"/>
              <w:lang w:val="en-US"/>
            </w:rPr>
            <w:instrText xml:space="preserve"> CITATION Fra21 \l 1033 </w:instrText>
          </w:r>
          <w:r w:rsidR="00410B80">
            <w:rPr>
              <w:sz w:val="24"/>
              <w:szCs w:val="28"/>
              <w:lang w:val="en-US"/>
            </w:rPr>
            <w:fldChar w:fldCharType="separate"/>
          </w:r>
          <w:r w:rsidR="000679A8" w:rsidRPr="000679A8">
            <w:rPr>
              <w:noProof/>
              <w:sz w:val="24"/>
              <w:szCs w:val="28"/>
              <w:lang w:val="en-US"/>
            </w:rPr>
            <w:t>[9]</w:t>
          </w:r>
          <w:r w:rsidR="00410B80">
            <w:rPr>
              <w:sz w:val="24"/>
              <w:szCs w:val="28"/>
              <w:lang w:val="en-US"/>
            </w:rPr>
            <w:fldChar w:fldCharType="end"/>
          </w:r>
        </w:sdtContent>
      </w:sdt>
      <w:r w:rsidRPr="00F24B35">
        <w:rPr>
          <w:sz w:val="24"/>
          <w:szCs w:val="28"/>
          <w:lang w:val="en-US"/>
        </w:rPr>
        <w:t>.</w:t>
      </w:r>
    </w:p>
    <w:p w14:paraId="18DF2576" w14:textId="79819A75" w:rsidR="004118F0" w:rsidRPr="00F24B35" w:rsidRDefault="004118F0" w:rsidP="004118F0">
      <w:pPr>
        <w:numPr>
          <w:ilvl w:val="0"/>
          <w:numId w:val="58"/>
        </w:numPr>
        <w:rPr>
          <w:sz w:val="24"/>
          <w:szCs w:val="28"/>
          <w:lang w:val="en-US"/>
        </w:rPr>
      </w:pPr>
      <w:r w:rsidRPr="00F24B35">
        <w:rPr>
          <w:sz w:val="24"/>
          <w:szCs w:val="28"/>
          <w:lang w:val="en-US"/>
        </w:rPr>
        <w:t xml:space="preserve">Clinical case studies showing variant reclassifications consistent with South Asian population prevalence or phenotype </w:t>
      </w:r>
      <w:sdt>
        <w:sdtPr>
          <w:rPr>
            <w:sz w:val="24"/>
            <w:szCs w:val="28"/>
            <w:lang w:val="en-US"/>
          </w:rPr>
          <w:id w:val="630057054"/>
          <w:citation/>
        </w:sdtPr>
        <w:sdtContent>
          <w:r w:rsidR="00410B80">
            <w:rPr>
              <w:sz w:val="24"/>
              <w:szCs w:val="28"/>
              <w:lang w:val="en-US"/>
            </w:rPr>
            <w:fldChar w:fldCharType="begin"/>
          </w:r>
          <w:r w:rsidR="00410B80">
            <w:rPr>
              <w:sz w:val="24"/>
              <w:szCs w:val="28"/>
              <w:lang w:val="en-US"/>
            </w:rPr>
            <w:instrText xml:space="preserve"> CITATION Sha23 \l 1033 </w:instrText>
          </w:r>
          <w:r w:rsidR="00410B80">
            <w:rPr>
              <w:sz w:val="24"/>
              <w:szCs w:val="28"/>
              <w:lang w:val="en-US"/>
            </w:rPr>
            <w:fldChar w:fldCharType="separate"/>
          </w:r>
          <w:r w:rsidR="000679A8" w:rsidRPr="000679A8">
            <w:rPr>
              <w:noProof/>
              <w:sz w:val="24"/>
              <w:szCs w:val="28"/>
              <w:lang w:val="en-US"/>
            </w:rPr>
            <w:t>[7]</w:t>
          </w:r>
          <w:r w:rsidR="00410B80">
            <w:rPr>
              <w:sz w:val="24"/>
              <w:szCs w:val="28"/>
              <w:lang w:val="en-US"/>
            </w:rPr>
            <w:fldChar w:fldCharType="end"/>
          </w:r>
        </w:sdtContent>
      </w:sdt>
      <w:sdt>
        <w:sdtPr>
          <w:rPr>
            <w:sz w:val="24"/>
            <w:szCs w:val="28"/>
            <w:lang w:val="en-US"/>
          </w:rPr>
          <w:id w:val="-1187597643"/>
          <w:citation/>
        </w:sdtPr>
        <w:sdtContent>
          <w:r w:rsidR="00410B80">
            <w:rPr>
              <w:sz w:val="24"/>
              <w:szCs w:val="28"/>
              <w:lang w:val="en-US"/>
            </w:rPr>
            <w:fldChar w:fldCharType="begin"/>
          </w:r>
          <w:r w:rsidR="00410B80">
            <w:rPr>
              <w:sz w:val="24"/>
              <w:szCs w:val="28"/>
              <w:lang w:val="en-US"/>
            </w:rPr>
            <w:instrText xml:space="preserve"> CITATION Ric24 \l 1033 </w:instrText>
          </w:r>
          <w:r w:rsidR="00410B80">
            <w:rPr>
              <w:sz w:val="24"/>
              <w:szCs w:val="28"/>
              <w:lang w:val="en-US"/>
            </w:rPr>
            <w:fldChar w:fldCharType="separate"/>
          </w:r>
          <w:r w:rsidR="000679A8">
            <w:rPr>
              <w:noProof/>
              <w:sz w:val="24"/>
              <w:szCs w:val="28"/>
              <w:lang w:val="en-US"/>
            </w:rPr>
            <w:t xml:space="preserve"> </w:t>
          </w:r>
          <w:r w:rsidR="000679A8" w:rsidRPr="000679A8">
            <w:rPr>
              <w:noProof/>
              <w:sz w:val="24"/>
              <w:szCs w:val="28"/>
              <w:lang w:val="en-US"/>
            </w:rPr>
            <w:t>[10]</w:t>
          </w:r>
          <w:r w:rsidR="00410B80">
            <w:rPr>
              <w:sz w:val="24"/>
              <w:szCs w:val="28"/>
              <w:lang w:val="en-US"/>
            </w:rPr>
            <w:fldChar w:fldCharType="end"/>
          </w:r>
        </w:sdtContent>
      </w:sdt>
      <w:r w:rsidRPr="00F24B35">
        <w:rPr>
          <w:sz w:val="24"/>
          <w:szCs w:val="28"/>
          <w:lang w:val="en-US"/>
        </w:rPr>
        <w:t>.</w:t>
      </w:r>
    </w:p>
    <w:p w14:paraId="43ACE3AD" w14:textId="5104EFE4" w:rsidR="004118F0" w:rsidRPr="00F24B35" w:rsidRDefault="004118F0" w:rsidP="00F24B35">
      <w:pPr>
        <w:pStyle w:val="Heading2"/>
      </w:pPr>
      <w:r w:rsidRPr="00F24B35">
        <w:t>Practical Deliverables for Dissertation</w:t>
      </w:r>
    </w:p>
    <w:p w14:paraId="5AA74C72" w14:textId="77777777" w:rsidR="004118F0" w:rsidRPr="00F24B35" w:rsidRDefault="004118F0" w:rsidP="00F24B35">
      <w:pPr>
        <w:numPr>
          <w:ilvl w:val="0"/>
          <w:numId w:val="59"/>
        </w:numPr>
        <w:ind w:left="714" w:hanging="357"/>
        <w:rPr>
          <w:sz w:val="24"/>
          <w:szCs w:val="28"/>
          <w:lang w:val="en-US"/>
        </w:rPr>
      </w:pPr>
      <w:r w:rsidRPr="00F24B35">
        <w:rPr>
          <w:sz w:val="24"/>
          <w:szCs w:val="28"/>
          <w:lang w:val="en-US"/>
        </w:rPr>
        <w:t>Tables of model performance on each dataset (with confidence intervals and statistical test results).</w:t>
      </w:r>
    </w:p>
    <w:p w14:paraId="5F2CA121" w14:textId="77777777" w:rsidR="004118F0" w:rsidRPr="00F24B35" w:rsidRDefault="004118F0" w:rsidP="00F24B35">
      <w:pPr>
        <w:numPr>
          <w:ilvl w:val="0"/>
          <w:numId w:val="59"/>
        </w:numPr>
        <w:ind w:left="714" w:hanging="357"/>
        <w:rPr>
          <w:sz w:val="24"/>
          <w:szCs w:val="28"/>
          <w:lang w:val="en-US"/>
        </w:rPr>
      </w:pPr>
      <w:r w:rsidRPr="00F24B35">
        <w:rPr>
          <w:sz w:val="24"/>
          <w:szCs w:val="28"/>
          <w:lang w:val="en-US"/>
        </w:rPr>
        <w:t>Calibration plots, subgroup fairness tables, DMS correlation scatterplots, and decision-curve analyses.</w:t>
      </w:r>
    </w:p>
    <w:p w14:paraId="4E2E6885" w14:textId="77777777" w:rsidR="004118F0" w:rsidRPr="00F24B35" w:rsidRDefault="004118F0" w:rsidP="00F24B35">
      <w:pPr>
        <w:numPr>
          <w:ilvl w:val="0"/>
          <w:numId w:val="59"/>
        </w:numPr>
        <w:ind w:left="714" w:hanging="357"/>
        <w:rPr>
          <w:sz w:val="24"/>
          <w:szCs w:val="28"/>
          <w:lang w:val="en-US"/>
        </w:rPr>
      </w:pPr>
      <w:r w:rsidRPr="00F24B35">
        <w:rPr>
          <w:sz w:val="24"/>
          <w:szCs w:val="28"/>
          <w:lang w:val="en-US"/>
        </w:rPr>
        <w:t>A reproducible evaluation notebook (Jupyter/R) with code and data processing steps.</w:t>
      </w:r>
    </w:p>
    <w:p w14:paraId="247FB75C" w14:textId="656CA7FB" w:rsidR="00A65036" w:rsidRPr="004118F0" w:rsidRDefault="004118F0" w:rsidP="00F24B35">
      <w:pPr>
        <w:numPr>
          <w:ilvl w:val="0"/>
          <w:numId w:val="49"/>
        </w:numPr>
        <w:ind w:left="714" w:hanging="357"/>
        <w:rPr>
          <w:color w:val="000000" w:themeColor="text1"/>
        </w:rPr>
      </w:pPr>
      <w:r w:rsidRPr="00F24B35">
        <w:rPr>
          <w:color w:val="000000" w:themeColor="text1"/>
          <w:sz w:val="24"/>
          <w:szCs w:val="28"/>
          <w:lang w:val="en-US"/>
        </w:rPr>
        <w:t>At least one case study of a South Asian variant reclassified correctly by the adapted model.</w:t>
      </w:r>
    </w:p>
    <w:p w14:paraId="4C602590" w14:textId="2B3B22A7" w:rsidR="00A3542C" w:rsidRPr="00634690" w:rsidRDefault="00A3542C" w:rsidP="00A3542C">
      <w:pPr>
        <w:pStyle w:val="Heading1"/>
        <w:ind w:left="431" w:hanging="431"/>
        <w:rPr>
          <w:rFonts w:ascii="Times New Roman" w:hAnsi="Times New Roman"/>
        </w:rPr>
      </w:pPr>
      <w:r w:rsidRPr="00634690">
        <w:rPr>
          <w:rFonts w:ascii="Times New Roman" w:hAnsi="Times New Roman"/>
        </w:rPr>
        <w:lastRenderedPageBreak/>
        <w:t>Related w</w:t>
      </w:r>
      <w:r w:rsidR="004D3DFF" w:rsidRPr="00634690">
        <w:rPr>
          <w:rFonts w:ascii="Times New Roman" w:hAnsi="Times New Roman"/>
        </w:rPr>
        <w:t>ork</w:t>
      </w:r>
    </w:p>
    <w:p w14:paraId="6002045B" w14:textId="77777777" w:rsidR="00F24B35" w:rsidRPr="00F24B35" w:rsidRDefault="00F24B35" w:rsidP="00F24B35">
      <w:pPr>
        <w:rPr>
          <w:sz w:val="24"/>
          <w:szCs w:val="28"/>
        </w:rPr>
      </w:pPr>
      <w:r w:rsidRPr="00F24B35">
        <w:rPr>
          <w:sz w:val="24"/>
          <w:szCs w:val="28"/>
        </w:rPr>
        <w:t>A wide body of literature underpins this project, spanning variant effect prediction, ancestry bias in genomic resources, and adaptation strategies.</w:t>
      </w:r>
    </w:p>
    <w:p w14:paraId="486DEFB3" w14:textId="1D8D879C" w:rsidR="00F24B35" w:rsidRPr="00F24B35" w:rsidRDefault="00F24B35" w:rsidP="00F24B35">
      <w:pPr>
        <w:rPr>
          <w:sz w:val="24"/>
          <w:szCs w:val="28"/>
        </w:rPr>
      </w:pPr>
      <w:r w:rsidRPr="00F24B35">
        <w:rPr>
          <w:sz w:val="24"/>
          <w:szCs w:val="28"/>
        </w:rPr>
        <w:t xml:space="preserve">Variant effect predictors. Classic tools such as SIFT and PolyPhen-2 rely on sequence conservation and protein structural features </w:t>
      </w:r>
      <w:sdt>
        <w:sdtPr>
          <w:rPr>
            <w:sz w:val="24"/>
            <w:szCs w:val="28"/>
          </w:rPr>
          <w:id w:val="-1288269327"/>
          <w:citation/>
        </w:sdtPr>
        <w:sdtContent>
          <w:r w:rsidR="00410B80">
            <w:rPr>
              <w:sz w:val="24"/>
              <w:szCs w:val="28"/>
            </w:rPr>
            <w:fldChar w:fldCharType="begin"/>
          </w:r>
          <w:r w:rsidR="00410B80">
            <w:rPr>
              <w:sz w:val="24"/>
              <w:szCs w:val="28"/>
              <w:lang w:val="en-US"/>
            </w:rPr>
            <w:instrText xml:space="preserve"> CITATION GFa22 \l 1033 </w:instrText>
          </w:r>
          <w:r w:rsidR="00410B80">
            <w:rPr>
              <w:sz w:val="24"/>
              <w:szCs w:val="28"/>
            </w:rPr>
            <w:fldChar w:fldCharType="separate"/>
          </w:r>
          <w:r w:rsidR="000679A8" w:rsidRPr="000679A8">
            <w:rPr>
              <w:noProof/>
              <w:sz w:val="24"/>
              <w:szCs w:val="28"/>
              <w:lang w:val="en-US"/>
            </w:rPr>
            <w:t>[1]</w:t>
          </w:r>
          <w:r w:rsidR="00410B80">
            <w:rPr>
              <w:sz w:val="24"/>
              <w:szCs w:val="28"/>
            </w:rPr>
            <w:fldChar w:fldCharType="end"/>
          </w:r>
        </w:sdtContent>
      </w:sdt>
      <w:sdt>
        <w:sdtPr>
          <w:rPr>
            <w:sz w:val="24"/>
            <w:szCs w:val="28"/>
          </w:rPr>
          <w:id w:val="-570430579"/>
          <w:citation/>
        </w:sdtPr>
        <w:sdtContent>
          <w:r w:rsidR="00410B80">
            <w:rPr>
              <w:sz w:val="24"/>
              <w:szCs w:val="28"/>
            </w:rPr>
            <w:fldChar w:fldCharType="begin"/>
          </w:r>
          <w:r w:rsidR="00410B80">
            <w:rPr>
              <w:sz w:val="24"/>
              <w:szCs w:val="28"/>
              <w:lang w:val="en-US"/>
            </w:rPr>
            <w:instrText xml:space="preserve"> CITATION Che23 \l 1033 </w:instrText>
          </w:r>
          <w:r w:rsidR="00410B80">
            <w:rPr>
              <w:sz w:val="24"/>
              <w:szCs w:val="28"/>
            </w:rPr>
            <w:fldChar w:fldCharType="separate"/>
          </w:r>
          <w:r w:rsidR="000679A8">
            <w:rPr>
              <w:noProof/>
              <w:sz w:val="24"/>
              <w:szCs w:val="28"/>
              <w:lang w:val="en-US"/>
            </w:rPr>
            <w:t xml:space="preserve"> </w:t>
          </w:r>
          <w:r w:rsidR="000679A8" w:rsidRPr="000679A8">
            <w:rPr>
              <w:noProof/>
              <w:sz w:val="24"/>
              <w:szCs w:val="28"/>
              <w:lang w:val="en-US"/>
            </w:rPr>
            <w:t>[2]</w:t>
          </w:r>
          <w:r w:rsidR="00410B80">
            <w:rPr>
              <w:sz w:val="24"/>
              <w:szCs w:val="28"/>
            </w:rPr>
            <w:fldChar w:fldCharType="end"/>
          </w:r>
        </w:sdtContent>
      </w:sdt>
      <w:r w:rsidRPr="00F24B35">
        <w:rPr>
          <w:sz w:val="24"/>
          <w:szCs w:val="28"/>
        </w:rPr>
        <w:t xml:space="preserve">, while ensemble models like REVEL combine multiple predictors for improved accuracy </w:t>
      </w:r>
      <w:sdt>
        <w:sdtPr>
          <w:rPr>
            <w:sz w:val="24"/>
            <w:szCs w:val="28"/>
          </w:rPr>
          <w:id w:val="-556086722"/>
          <w:citation/>
        </w:sdtPr>
        <w:sdtContent>
          <w:r w:rsidR="00410B80">
            <w:rPr>
              <w:sz w:val="24"/>
              <w:szCs w:val="28"/>
            </w:rPr>
            <w:fldChar w:fldCharType="begin"/>
          </w:r>
          <w:r w:rsidR="00410B80">
            <w:rPr>
              <w:sz w:val="24"/>
              <w:szCs w:val="28"/>
              <w:lang w:val="en-US"/>
            </w:rPr>
            <w:instrText xml:space="preserve"> CITATION Ioa16 \l 1033 </w:instrText>
          </w:r>
          <w:r w:rsidR="00410B80">
            <w:rPr>
              <w:sz w:val="24"/>
              <w:szCs w:val="28"/>
            </w:rPr>
            <w:fldChar w:fldCharType="separate"/>
          </w:r>
          <w:r w:rsidR="000679A8" w:rsidRPr="000679A8">
            <w:rPr>
              <w:noProof/>
              <w:sz w:val="24"/>
              <w:szCs w:val="28"/>
              <w:lang w:val="en-US"/>
            </w:rPr>
            <w:t>[3]</w:t>
          </w:r>
          <w:r w:rsidR="00410B80">
            <w:rPr>
              <w:sz w:val="24"/>
              <w:szCs w:val="28"/>
            </w:rPr>
            <w:fldChar w:fldCharType="end"/>
          </w:r>
        </w:sdtContent>
      </w:sdt>
      <w:r w:rsidRPr="00F24B35">
        <w:rPr>
          <w:sz w:val="24"/>
          <w:szCs w:val="28"/>
        </w:rPr>
        <w:t xml:space="preserve">. More recent deep learning approaches, including EVE </w:t>
      </w:r>
      <w:sdt>
        <w:sdtPr>
          <w:rPr>
            <w:sz w:val="24"/>
            <w:szCs w:val="28"/>
          </w:rPr>
          <w:id w:val="1962988411"/>
          <w:citation/>
        </w:sdtPr>
        <w:sdtContent>
          <w:r w:rsidR="00410B80">
            <w:rPr>
              <w:sz w:val="24"/>
              <w:szCs w:val="28"/>
            </w:rPr>
            <w:fldChar w:fldCharType="begin"/>
          </w:r>
          <w:r w:rsidR="00410B80">
            <w:rPr>
              <w:sz w:val="24"/>
              <w:szCs w:val="28"/>
              <w:lang w:val="en-US"/>
            </w:rPr>
            <w:instrText xml:space="preserve"> CITATION Fra21 \l 1033 </w:instrText>
          </w:r>
          <w:r w:rsidR="00410B80">
            <w:rPr>
              <w:sz w:val="24"/>
              <w:szCs w:val="28"/>
            </w:rPr>
            <w:fldChar w:fldCharType="separate"/>
          </w:r>
          <w:r w:rsidR="000679A8" w:rsidRPr="000679A8">
            <w:rPr>
              <w:noProof/>
              <w:sz w:val="24"/>
              <w:szCs w:val="28"/>
              <w:lang w:val="en-US"/>
            </w:rPr>
            <w:t>[9]</w:t>
          </w:r>
          <w:r w:rsidR="00410B80">
            <w:rPr>
              <w:sz w:val="24"/>
              <w:szCs w:val="28"/>
            </w:rPr>
            <w:fldChar w:fldCharType="end"/>
          </w:r>
        </w:sdtContent>
      </w:sdt>
      <w:r w:rsidRPr="00F24B35">
        <w:rPr>
          <w:sz w:val="24"/>
          <w:szCs w:val="28"/>
        </w:rPr>
        <w:t xml:space="preserve"> and AlphaMissense </w:t>
      </w:r>
      <w:sdt>
        <w:sdtPr>
          <w:rPr>
            <w:sz w:val="24"/>
            <w:szCs w:val="28"/>
          </w:rPr>
          <w:id w:val="-316112365"/>
          <w:citation/>
        </w:sdtPr>
        <w:sdtContent>
          <w:r w:rsidR="00410B80">
            <w:rPr>
              <w:sz w:val="24"/>
              <w:szCs w:val="28"/>
            </w:rPr>
            <w:fldChar w:fldCharType="begin"/>
          </w:r>
          <w:r w:rsidR="00410B80">
            <w:rPr>
              <w:sz w:val="24"/>
              <w:szCs w:val="28"/>
              <w:lang w:val="en-US"/>
            </w:rPr>
            <w:instrText xml:space="preserve"> CITATION Dee23 \l 1033 </w:instrText>
          </w:r>
          <w:r w:rsidR="00410B80">
            <w:rPr>
              <w:sz w:val="24"/>
              <w:szCs w:val="28"/>
            </w:rPr>
            <w:fldChar w:fldCharType="separate"/>
          </w:r>
          <w:r w:rsidR="000679A8" w:rsidRPr="000679A8">
            <w:rPr>
              <w:noProof/>
              <w:sz w:val="24"/>
              <w:szCs w:val="28"/>
              <w:lang w:val="en-US"/>
            </w:rPr>
            <w:t>[11]</w:t>
          </w:r>
          <w:r w:rsidR="00410B80">
            <w:rPr>
              <w:sz w:val="24"/>
              <w:szCs w:val="28"/>
            </w:rPr>
            <w:fldChar w:fldCharType="end"/>
          </w:r>
        </w:sdtContent>
      </w:sdt>
      <w:r w:rsidRPr="00F24B35">
        <w:rPr>
          <w:sz w:val="24"/>
          <w:szCs w:val="28"/>
        </w:rPr>
        <w:t xml:space="preserve">, leverage generative models or large-scale protein language models to achieve state-of-the-art performance. However, many of these models implicitly incorporate population frequency data (e.g., from gnomAD), making them vulnerable to biases when applied to underrepresented groups </w:t>
      </w:r>
      <w:sdt>
        <w:sdtPr>
          <w:rPr>
            <w:sz w:val="24"/>
            <w:szCs w:val="28"/>
          </w:rPr>
          <w:id w:val="-1931505043"/>
          <w:citation/>
        </w:sdtPr>
        <w:sdtContent>
          <w:r w:rsidR="00410B80">
            <w:rPr>
              <w:sz w:val="24"/>
              <w:szCs w:val="28"/>
            </w:rPr>
            <w:fldChar w:fldCharType="begin"/>
          </w:r>
          <w:r w:rsidR="00410B80">
            <w:rPr>
              <w:sz w:val="24"/>
              <w:szCs w:val="28"/>
              <w:lang w:val="en-US"/>
            </w:rPr>
            <w:instrText xml:space="preserve"> CITATION Zho25 \l 1033 </w:instrText>
          </w:r>
          <w:r w:rsidR="00410B80">
            <w:rPr>
              <w:sz w:val="24"/>
              <w:szCs w:val="28"/>
            </w:rPr>
            <w:fldChar w:fldCharType="separate"/>
          </w:r>
          <w:r w:rsidR="000679A8" w:rsidRPr="000679A8">
            <w:rPr>
              <w:noProof/>
              <w:sz w:val="24"/>
              <w:szCs w:val="28"/>
              <w:lang w:val="en-US"/>
            </w:rPr>
            <w:t>[4]</w:t>
          </w:r>
          <w:r w:rsidR="00410B80">
            <w:rPr>
              <w:sz w:val="24"/>
              <w:szCs w:val="28"/>
            </w:rPr>
            <w:fldChar w:fldCharType="end"/>
          </w:r>
        </w:sdtContent>
      </w:sdt>
      <w:sdt>
        <w:sdtPr>
          <w:rPr>
            <w:sz w:val="24"/>
            <w:szCs w:val="28"/>
          </w:rPr>
          <w:id w:val="1229499348"/>
          <w:citation/>
        </w:sdtPr>
        <w:sdtContent>
          <w:r w:rsidR="00410B80">
            <w:rPr>
              <w:sz w:val="24"/>
              <w:szCs w:val="28"/>
            </w:rPr>
            <w:fldChar w:fldCharType="begin"/>
          </w:r>
          <w:r w:rsidR="00410B80">
            <w:rPr>
              <w:sz w:val="24"/>
              <w:szCs w:val="28"/>
              <w:lang w:val="en-US"/>
            </w:rPr>
            <w:instrText xml:space="preserve"> CITATION Sha23 \l 1033 </w:instrText>
          </w:r>
          <w:r w:rsidR="00410B80">
            <w:rPr>
              <w:sz w:val="24"/>
              <w:szCs w:val="28"/>
            </w:rPr>
            <w:fldChar w:fldCharType="separate"/>
          </w:r>
          <w:r w:rsidR="000679A8">
            <w:rPr>
              <w:noProof/>
              <w:sz w:val="24"/>
              <w:szCs w:val="28"/>
              <w:lang w:val="en-US"/>
            </w:rPr>
            <w:t xml:space="preserve"> </w:t>
          </w:r>
          <w:r w:rsidR="000679A8" w:rsidRPr="000679A8">
            <w:rPr>
              <w:noProof/>
              <w:sz w:val="24"/>
              <w:szCs w:val="28"/>
              <w:lang w:val="en-US"/>
            </w:rPr>
            <w:t>[7]</w:t>
          </w:r>
          <w:r w:rsidR="00410B80">
            <w:rPr>
              <w:sz w:val="24"/>
              <w:szCs w:val="28"/>
            </w:rPr>
            <w:fldChar w:fldCharType="end"/>
          </w:r>
        </w:sdtContent>
      </w:sdt>
      <w:r w:rsidRPr="00F24B35">
        <w:rPr>
          <w:sz w:val="24"/>
          <w:szCs w:val="28"/>
        </w:rPr>
        <w:t>.</w:t>
      </w:r>
    </w:p>
    <w:p w14:paraId="3C917B4C" w14:textId="12E0B82B" w:rsidR="00F24B35" w:rsidRPr="00F24B35" w:rsidRDefault="00F24B35" w:rsidP="00F24B35">
      <w:pPr>
        <w:rPr>
          <w:sz w:val="24"/>
          <w:szCs w:val="28"/>
        </w:rPr>
      </w:pPr>
      <w:r w:rsidRPr="00F24B35">
        <w:rPr>
          <w:sz w:val="24"/>
          <w:szCs w:val="28"/>
        </w:rPr>
        <w:t xml:space="preserve">Evidence of ancestry bias. Zhou et al. </w:t>
      </w:r>
      <w:sdt>
        <w:sdtPr>
          <w:rPr>
            <w:sz w:val="24"/>
            <w:szCs w:val="28"/>
          </w:rPr>
          <w:id w:val="1380206344"/>
          <w:citation/>
        </w:sdtPr>
        <w:sdtContent>
          <w:r w:rsidR="00410B80">
            <w:rPr>
              <w:sz w:val="24"/>
              <w:szCs w:val="28"/>
            </w:rPr>
            <w:fldChar w:fldCharType="begin"/>
          </w:r>
          <w:r w:rsidR="00410B80">
            <w:rPr>
              <w:sz w:val="24"/>
              <w:szCs w:val="28"/>
              <w:lang w:val="en-US"/>
            </w:rPr>
            <w:instrText xml:space="preserve"> CITATION Zho25 \l 1033 </w:instrText>
          </w:r>
          <w:r w:rsidR="00410B80">
            <w:rPr>
              <w:sz w:val="24"/>
              <w:szCs w:val="28"/>
            </w:rPr>
            <w:fldChar w:fldCharType="separate"/>
          </w:r>
          <w:r w:rsidR="000679A8" w:rsidRPr="000679A8">
            <w:rPr>
              <w:noProof/>
              <w:sz w:val="24"/>
              <w:szCs w:val="28"/>
              <w:lang w:val="en-US"/>
            </w:rPr>
            <w:t>[4]</w:t>
          </w:r>
          <w:r w:rsidR="00410B80">
            <w:rPr>
              <w:sz w:val="24"/>
              <w:szCs w:val="28"/>
            </w:rPr>
            <w:fldChar w:fldCharType="end"/>
          </w:r>
        </w:sdtContent>
      </w:sdt>
      <w:r w:rsidRPr="00410B80">
        <w:rPr>
          <w:color w:val="EE0000"/>
          <w:sz w:val="24"/>
          <w:szCs w:val="28"/>
        </w:rPr>
        <w:t xml:space="preserve"> </w:t>
      </w:r>
      <w:r w:rsidRPr="00F24B35">
        <w:rPr>
          <w:sz w:val="24"/>
          <w:szCs w:val="28"/>
        </w:rPr>
        <w:t xml:space="preserve">showed that 54 pathogenicity predictors had significantly lower sensitivity for African variants compared to European variants, with some tools performing inconsistently across ancestries. Lee et al. </w:t>
      </w:r>
      <w:sdt>
        <w:sdtPr>
          <w:rPr>
            <w:sz w:val="24"/>
            <w:szCs w:val="28"/>
          </w:rPr>
          <w:id w:val="1109550519"/>
          <w:citation/>
        </w:sdtPr>
        <w:sdtContent>
          <w:r w:rsidR="00410B80">
            <w:rPr>
              <w:sz w:val="24"/>
              <w:szCs w:val="28"/>
            </w:rPr>
            <w:fldChar w:fldCharType="begin"/>
          </w:r>
          <w:r w:rsidR="00410B80">
            <w:rPr>
              <w:sz w:val="24"/>
              <w:szCs w:val="28"/>
              <w:lang w:val="en-US"/>
            </w:rPr>
            <w:instrText xml:space="preserve"> CITATION Lee24 \l 1033 </w:instrText>
          </w:r>
          <w:r w:rsidR="00410B80">
            <w:rPr>
              <w:sz w:val="24"/>
              <w:szCs w:val="28"/>
            </w:rPr>
            <w:fldChar w:fldCharType="separate"/>
          </w:r>
          <w:r w:rsidR="000679A8" w:rsidRPr="000679A8">
            <w:rPr>
              <w:noProof/>
              <w:sz w:val="24"/>
              <w:szCs w:val="28"/>
              <w:lang w:val="en-US"/>
            </w:rPr>
            <w:t>[6]</w:t>
          </w:r>
          <w:r w:rsidR="00410B80">
            <w:rPr>
              <w:sz w:val="24"/>
              <w:szCs w:val="28"/>
            </w:rPr>
            <w:fldChar w:fldCharType="end"/>
          </w:r>
        </w:sdtContent>
      </w:sdt>
      <w:r w:rsidRPr="00410B80">
        <w:rPr>
          <w:color w:val="EE0000"/>
          <w:sz w:val="24"/>
          <w:szCs w:val="28"/>
        </w:rPr>
        <w:t xml:space="preserve"> </w:t>
      </w:r>
      <w:r w:rsidRPr="00F24B35">
        <w:rPr>
          <w:sz w:val="24"/>
          <w:szCs w:val="28"/>
        </w:rPr>
        <w:t xml:space="preserve">demonstrated that using mismatched population controls inflated false positives in Asian colorectal cancer cohorts, partially alleviated by a “popmax” allele frequency filter. Sharo et al. </w:t>
      </w:r>
      <w:sdt>
        <w:sdtPr>
          <w:rPr>
            <w:sz w:val="24"/>
            <w:szCs w:val="28"/>
          </w:rPr>
          <w:id w:val="-1725980621"/>
          <w:citation/>
        </w:sdtPr>
        <w:sdtContent>
          <w:r w:rsidR="00410B80">
            <w:rPr>
              <w:sz w:val="24"/>
              <w:szCs w:val="28"/>
            </w:rPr>
            <w:fldChar w:fldCharType="begin"/>
          </w:r>
          <w:r w:rsidR="00410B80">
            <w:rPr>
              <w:sz w:val="24"/>
              <w:szCs w:val="28"/>
              <w:lang w:val="en-US"/>
            </w:rPr>
            <w:instrText xml:space="preserve"> CITATION Sha23 \l 1033 </w:instrText>
          </w:r>
          <w:r w:rsidR="00410B80">
            <w:rPr>
              <w:sz w:val="24"/>
              <w:szCs w:val="28"/>
            </w:rPr>
            <w:fldChar w:fldCharType="separate"/>
          </w:r>
          <w:r w:rsidR="000679A8" w:rsidRPr="000679A8">
            <w:rPr>
              <w:noProof/>
              <w:sz w:val="24"/>
              <w:szCs w:val="28"/>
              <w:lang w:val="en-US"/>
            </w:rPr>
            <w:t>[7]</w:t>
          </w:r>
          <w:r w:rsidR="00410B80">
            <w:rPr>
              <w:sz w:val="24"/>
              <w:szCs w:val="28"/>
            </w:rPr>
            <w:fldChar w:fldCharType="end"/>
          </w:r>
        </w:sdtContent>
      </w:sdt>
      <w:r w:rsidRPr="00F24B35">
        <w:rPr>
          <w:sz w:val="24"/>
          <w:szCs w:val="28"/>
        </w:rPr>
        <w:t xml:space="preserve">revealed systematic misclassification in ClinVar and HGMD, with pathogenic variants common in South Asians disproportionately downgraded to uncertain significance. Analyses from the All of Us consortium </w:t>
      </w:r>
      <w:sdt>
        <w:sdtPr>
          <w:rPr>
            <w:sz w:val="24"/>
            <w:szCs w:val="28"/>
          </w:rPr>
          <w:id w:val="-1121070623"/>
          <w:citation/>
        </w:sdtPr>
        <w:sdtContent>
          <w:r w:rsidR="00410B80">
            <w:rPr>
              <w:sz w:val="24"/>
              <w:szCs w:val="28"/>
            </w:rPr>
            <w:fldChar w:fldCharType="begin"/>
          </w:r>
          <w:r w:rsidR="00410B80">
            <w:rPr>
              <w:sz w:val="24"/>
              <w:szCs w:val="28"/>
              <w:lang w:val="en-US"/>
            </w:rPr>
            <w:instrText xml:space="preserve"> CITATION All23 \l 1033 </w:instrText>
          </w:r>
          <w:r w:rsidR="00410B80">
            <w:rPr>
              <w:sz w:val="24"/>
              <w:szCs w:val="28"/>
            </w:rPr>
            <w:fldChar w:fldCharType="separate"/>
          </w:r>
          <w:r w:rsidR="000679A8" w:rsidRPr="000679A8">
            <w:rPr>
              <w:noProof/>
              <w:sz w:val="24"/>
              <w:szCs w:val="28"/>
              <w:lang w:val="en-US"/>
            </w:rPr>
            <w:t>[8]</w:t>
          </w:r>
          <w:r w:rsidR="00410B80">
            <w:rPr>
              <w:sz w:val="24"/>
              <w:szCs w:val="28"/>
            </w:rPr>
            <w:fldChar w:fldCharType="end"/>
          </w:r>
        </w:sdtContent>
      </w:sdt>
      <w:r w:rsidRPr="00410B80">
        <w:rPr>
          <w:color w:val="EE0000"/>
          <w:sz w:val="24"/>
          <w:szCs w:val="28"/>
        </w:rPr>
        <w:t xml:space="preserve"> </w:t>
      </w:r>
      <w:r w:rsidRPr="00F24B35">
        <w:rPr>
          <w:sz w:val="24"/>
          <w:szCs w:val="28"/>
        </w:rPr>
        <w:t>confirmed that South Asians are underrepresented (&lt;1% of participants) and that reliance on gnomAD allele frequencies introduces bias. Collectively, these findings establish that variant effect predictors and supporting resources are biased toward European ancestry, with direct implications for South Asian genomic medicine.</w:t>
      </w:r>
    </w:p>
    <w:p w14:paraId="3433E136" w14:textId="77777777" w:rsidR="00F24B35" w:rsidRPr="00F24B35" w:rsidRDefault="00F24B35" w:rsidP="00F24B35">
      <w:pPr>
        <w:rPr>
          <w:sz w:val="24"/>
          <w:szCs w:val="28"/>
        </w:rPr>
      </w:pPr>
      <w:r w:rsidRPr="00F24B35">
        <w:rPr>
          <w:sz w:val="24"/>
          <w:szCs w:val="28"/>
        </w:rPr>
        <w:t>Adaptation methods. Several strategies have been proposed to mitigate bias:</w:t>
      </w:r>
    </w:p>
    <w:p w14:paraId="45539CD9" w14:textId="70ECB4A5" w:rsidR="00F24B35" w:rsidRPr="00F24B35" w:rsidRDefault="00F24B35" w:rsidP="00F24B35">
      <w:pPr>
        <w:numPr>
          <w:ilvl w:val="0"/>
          <w:numId w:val="23"/>
        </w:numPr>
        <w:spacing w:before="0" w:after="160" w:line="278" w:lineRule="auto"/>
        <w:jc w:val="left"/>
        <w:rPr>
          <w:sz w:val="24"/>
          <w:szCs w:val="28"/>
        </w:rPr>
      </w:pPr>
      <w:r w:rsidRPr="00F24B35">
        <w:rPr>
          <w:sz w:val="24"/>
          <w:szCs w:val="28"/>
        </w:rPr>
        <w:t xml:space="preserve">Population-free predictors (e.g., EVE, GEMME, CPT) avoid clinical and population data, reducing ancestry-specific artifacts </w:t>
      </w:r>
      <w:sdt>
        <w:sdtPr>
          <w:rPr>
            <w:sz w:val="24"/>
            <w:szCs w:val="28"/>
          </w:rPr>
          <w:id w:val="2030447442"/>
          <w:citation/>
        </w:sdtPr>
        <w:sdtContent>
          <w:r w:rsidR="00410B80">
            <w:rPr>
              <w:sz w:val="24"/>
              <w:szCs w:val="28"/>
            </w:rPr>
            <w:fldChar w:fldCharType="begin"/>
          </w:r>
          <w:r w:rsidR="00410B80">
            <w:rPr>
              <w:sz w:val="24"/>
              <w:szCs w:val="28"/>
              <w:lang w:val="en-US"/>
            </w:rPr>
            <w:instrText xml:space="preserve"> CITATION Fra21 \l 1033 </w:instrText>
          </w:r>
          <w:r w:rsidR="00410B80">
            <w:rPr>
              <w:sz w:val="24"/>
              <w:szCs w:val="28"/>
            </w:rPr>
            <w:fldChar w:fldCharType="separate"/>
          </w:r>
          <w:r w:rsidR="000679A8" w:rsidRPr="000679A8">
            <w:rPr>
              <w:noProof/>
              <w:sz w:val="24"/>
              <w:szCs w:val="28"/>
              <w:lang w:val="en-US"/>
            </w:rPr>
            <w:t>[9]</w:t>
          </w:r>
          <w:r w:rsidR="00410B80">
            <w:rPr>
              <w:sz w:val="24"/>
              <w:szCs w:val="28"/>
            </w:rPr>
            <w:fldChar w:fldCharType="end"/>
          </w:r>
        </w:sdtContent>
      </w:sdt>
      <w:r w:rsidRPr="00F24B35">
        <w:rPr>
          <w:sz w:val="24"/>
          <w:szCs w:val="28"/>
        </w:rPr>
        <w:t>.</w:t>
      </w:r>
    </w:p>
    <w:p w14:paraId="33B50E92" w14:textId="1B114FFA" w:rsidR="00F24B35" w:rsidRPr="00F24B35" w:rsidRDefault="00F24B35" w:rsidP="00F24B35">
      <w:pPr>
        <w:numPr>
          <w:ilvl w:val="0"/>
          <w:numId w:val="23"/>
        </w:numPr>
        <w:spacing w:before="0" w:after="160" w:line="278" w:lineRule="auto"/>
        <w:jc w:val="left"/>
        <w:rPr>
          <w:sz w:val="24"/>
          <w:szCs w:val="28"/>
        </w:rPr>
      </w:pPr>
      <w:r w:rsidRPr="00F24B35">
        <w:rPr>
          <w:sz w:val="24"/>
          <w:szCs w:val="28"/>
        </w:rPr>
        <w:t xml:space="preserve">Population-calibrated models such as popEVE integrate allele frequencies into evolutionary models to improve calibration </w:t>
      </w:r>
      <w:sdt>
        <w:sdtPr>
          <w:rPr>
            <w:sz w:val="24"/>
            <w:szCs w:val="28"/>
          </w:rPr>
          <w:id w:val="1643230602"/>
          <w:citation/>
        </w:sdtPr>
        <w:sdtContent>
          <w:r w:rsidR="00410B80">
            <w:rPr>
              <w:sz w:val="24"/>
              <w:szCs w:val="28"/>
            </w:rPr>
            <w:fldChar w:fldCharType="begin"/>
          </w:r>
          <w:r w:rsidR="00410B80">
            <w:rPr>
              <w:sz w:val="24"/>
              <w:szCs w:val="28"/>
              <w:lang w:val="en-US"/>
            </w:rPr>
            <w:instrText xml:space="preserve"> CITATION Ore24 \l 1033 </w:instrText>
          </w:r>
          <w:r w:rsidR="00410B80">
            <w:rPr>
              <w:sz w:val="24"/>
              <w:szCs w:val="28"/>
            </w:rPr>
            <w:fldChar w:fldCharType="separate"/>
          </w:r>
          <w:r w:rsidR="000679A8" w:rsidRPr="000679A8">
            <w:rPr>
              <w:noProof/>
              <w:sz w:val="24"/>
              <w:szCs w:val="28"/>
              <w:lang w:val="en-US"/>
            </w:rPr>
            <w:t>[12]</w:t>
          </w:r>
          <w:r w:rsidR="00410B80">
            <w:rPr>
              <w:sz w:val="24"/>
              <w:szCs w:val="28"/>
            </w:rPr>
            <w:fldChar w:fldCharType="end"/>
          </w:r>
        </w:sdtContent>
      </w:sdt>
      <w:r w:rsidRPr="00F24B35">
        <w:rPr>
          <w:sz w:val="24"/>
          <w:szCs w:val="28"/>
        </w:rPr>
        <w:t>.</w:t>
      </w:r>
    </w:p>
    <w:p w14:paraId="43FCB36E" w14:textId="2509D5BA" w:rsidR="00F24B35" w:rsidRPr="00F24B35" w:rsidRDefault="00F24B35" w:rsidP="00F24B35">
      <w:pPr>
        <w:numPr>
          <w:ilvl w:val="0"/>
          <w:numId w:val="23"/>
        </w:numPr>
        <w:spacing w:before="0" w:after="160" w:line="278" w:lineRule="auto"/>
        <w:jc w:val="left"/>
        <w:rPr>
          <w:sz w:val="24"/>
          <w:szCs w:val="28"/>
        </w:rPr>
      </w:pPr>
      <w:r w:rsidRPr="00F24B35">
        <w:rPr>
          <w:sz w:val="24"/>
          <w:szCs w:val="28"/>
        </w:rPr>
        <w:t xml:space="preserve">Allele frequency–based filtering using South Asian databases aligns with ACMG guidelines (BA1/BS1) and reduces false positives </w:t>
      </w:r>
      <w:sdt>
        <w:sdtPr>
          <w:rPr>
            <w:sz w:val="24"/>
            <w:szCs w:val="28"/>
          </w:rPr>
          <w:id w:val="-1713487237"/>
          <w:citation/>
        </w:sdtPr>
        <w:sdtContent>
          <w:r w:rsidR="000679FA">
            <w:rPr>
              <w:sz w:val="24"/>
              <w:szCs w:val="28"/>
            </w:rPr>
            <w:fldChar w:fldCharType="begin"/>
          </w:r>
          <w:r w:rsidR="000679FA">
            <w:rPr>
              <w:sz w:val="24"/>
              <w:szCs w:val="28"/>
              <w:lang w:val="en-US"/>
            </w:rPr>
            <w:instrText xml:space="preserve"> CITATION Lee24 \l 1033 </w:instrText>
          </w:r>
          <w:r w:rsidR="000679FA">
            <w:rPr>
              <w:sz w:val="24"/>
              <w:szCs w:val="28"/>
            </w:rPr>
            <w:fldChar w:fldCharType="separate"/>
          </w:r>
          <w:r w:rsidR="000679A8" w:rsidRPr="000679A8">
            <w:rPr>
              <w:noProof/>
              <w:sz w:val="24"/>
              <w:szCs w:val="28"/>
              <w:lang w:val="en-US"/>
            </w:rPr>
            <w:t>[6]</w:t>
          </w:r>
          <w:r w:rsidR="000679FA">
            <w:rPr>
              <w:sz w:val="24"/>
              <w:szCs w:val="28"/>
            </w:rPr>
            <w:fldChar w:fldCharType="end"/>
          </w:r>
        </w:sdtContent>
      </w:sdt>
      <w:r w:rsidRPr="00F24B35">
        <w:rPr>
          <w:sz w:val="24"/>
          <w:szCs w:val="28"/>
        </w:rPr>
        <w:t>.</w:t>
      </w:r>
    </w:p>
    <w:p w14:paraId="507C6C3C" w14:textId="77777777" w:rsidR="00F24B35" w:rsidRPr="00F24B35" w:rsidRDefault="00F24B35" w:rsidP="00F24B35">
      <w:pPr>
        <w:numPr>
          <w:ilvl w:val="0"/>
          <w:numId w:val="23"/>
        </w:numPr>
        <w:spacing w:before="0" w:after="160" w:line="278" w:lineRule="auto"/>
        <w:jc w:val="left"/>
        <w:rPr>
          <w:sz w:val="24"/>
          <w:szCs w:val="28"/>
        </w:rPr>
      </w:pPr>
      <w:r w:rsidRPr="00F24B35">
        <w:rPr>
          <w:sz w:val="24"/>
          <w:szCs w:val="28"/>
        </w:rPr>
        <w:t>Bayesian recalibration (proposed) would combine predictor scores with South Asian allele frequencies to yield posterior pathogenicity probabilities.</w:t>
      </w:r>
    </w:p>
    <w:p w14:paraId="50511B81" w14:textId="04F33A8D" w:rsidR="00F24B35" w:rsidRPr="00F24B35" w:rsidRDefault="00F24B35" w:rsidP="00F24B35">
      <w:pPr>
        <w:numPr>
          <w:ilvl w:val="0"/>
          <w:numId w:val="23"/>
        </w:numPr>
        <w:spacing w:before="0" w:after="160" w:line="278" w:lineRule="auto"/>
        <w:jc w:val="left"/>
        <w:rPr>
          <w:sz w:val="24"/>
          <w:szCs w:val="28"/>
        </w:rPr>
      </w:pPr>
      <w:r w:rsidRPr="00F24B35">
        <w:rPr>
          <w:sz w:val="24"/>
          <w:szCs w:val="28"/>
        </w:rPr>
        <w:t xml:space="preserve">Logistic or ensemble recalibration can tune predictors to South Asian </w:t>
      </w:r>
      <w:r w:rsidR="00250306" w:rsidRPr="00F24B35">
        <w:rPr>
          <w:sz w:val="24"/>
          <w:szCs w:val="28"/>
        </w:rPr>
        <w:t>labelled</w:t>
      </w:r>
      <w:r w:rsidRPr="00F24B35">
        <w:rPr>
          <w:sz w:val="24"/>
          <w:szCs w:val="28"/>
        </w:rPr>
        <w:t xml:space="preserve"> variant sets, following approaches </w:t>
      </w:r>
      <w:r w:rsidR="00D36336" w:rsidRPr="00F24B35">
        <w:rPr>
          <w:sz w:val="24"/>
          <w:szCs w:val="28"/>
        </w:rPr>
        <w:t>like</w:t>
      </w:r>
      <w:r w:rsidRPr="00F24B35">
        <w:rPr>
          <w:sz w:val="24"/>
          <w:szCs w:val="28"/>
        </w:rPr>
        <w:t xml:space="preserve"> REVEL </w:t>
      </w:r>
      <w:sdt>
        <w:sdtPr>
          <w:rPr>
            <w:sz w:val="24"/>
            <w:szCs w:val="28"/>
          </w:rPr>
          <w:id w:val="-2145348348"/>
          <w:citation/>
        </w:sdtPr>
        <w:sdtContent>
          <w:r w:rsidR="000679FA">
            <w:rPr>
              <w:sz w:val="24"/>
              <w:szCs w:val="28"/>
            </w:rPr>
            <w:fldChar w:fldCharType="begin"/>
          </w:r>
          <w:r w:rsidR="000679FA">
            <w:rPr>
              <w:sz w:val="24"/>
              <w:szCs w:val="28"/>
              <w:lang w:val="en-US"/>
            </w:rPr>
            <w:instrText xml:space="preserve"> CITATION Ioa16 \l 1033 </w:instrText>
          </w:r>
          <w:r w:rsidR="000679FA">
            <w:rPr>
              <w:sz w:val="24"/>
              <w:szCs w:val="28"/>
            </w:rPr>
            <w:fldChar w:fldCharType="separate"/>
          </w:r>
          <w:r w:rsidR="000679A8" w:rsidRPr="000679A8">
            <w:rPr>
              <w:noProof/>
              <w:sz w:val="24"/>
              <w:szCs w:val="28"/>
              <w:lang w:val="en-US"/>
            </w:rPr>
            <w:t>[3]</w:t>
          </w:r>
          <w:r w:rsidR="000679FA">
            <w:rPr>
              <w:sz w:val="24"/>
              <w:szCs w:val="28"/>
            </w:rPr>
            <w:fldChar w:fldCharType="end"/>
          </w:r>
        </w:sdtContent>
      </w:sdt>
      <w:r w:rsidRPr="00F24B35">
        <w:rPr>
          <w:sz w:val="24"/>
          <w:szCs w:val="28"/>
        </w:rPr>
        <w:t>.</w:t>
      </w:r>
    </w:p>
    <w:p w14:paraId="5298F84F" w14:textId="77777777" w:rsidR="00F24B35" w:rsidRPr="00F24B35" w:rsidRDefault="00F24B35" w:rsidP="00F24B35">
      <w:pPr>
        <w:numPr>
          <w:ilvl w:val="0"/>
          <w:numId w:val="23"/>
        </w:numPr>
        <w:spacing w:before="0" w:after="160" w:line="278" w:lineRule="auto"/>
        <w:jc w:val="left"/>
        <w:rPr>
          <w:sz w:val="24"/>
          <w:szCs w:val="28"/>
        </w:rPr>
      </w:pPr>
      <w:r w:rsidRPr="00F24B35">
        <w:rPr>
          <w:sz w:val="24"/>
          <w:szCs w:val="28"/>
        </w:rPr>
        <w:t>Domain adaptation and transfer learning (proposed) could leverage South Asian genomic data to fine-tune deep generative models while minimizing ancestry-related artifacts.</w:t>
      </w:r>
    </w:p>
    <w:p w14:paraId="517ABD60" w14:textId="77777777" w:rsidR="00F24B35" w:rsidRPr="00F24B35" w:rsidRDefault="00F24B35" w:rsidP="00F24B35">
      <w:pPr>
        <w:rPr>
          <w:sz w:val="24"/>
          <w:szCs w:val="28"/>
        </w:rPr>
      </w:pPr>
      <w:r w:rsidRPr="00F24B35">
        <w:rPr>
          <w:sz w:val="24"/>
          <w:szCs w:val="28"/>
        </w:rPr>
        <w:t>Despite progress, no published work has systematically adapted AlphaMissense or comparable state-of-the-art predictors specifically for South Asian cohorts. This underscores the novelty and necessity of the proposed research.</w:t>
      </w:r>
    </w:p>
    <w:p w14:paraId="6CBFDB12" w14:textId="13EA3AB4" w:rsidR="00F24B35" w:rsidRPr="009A1C90" w:rsidRDefault="00F24B35" w:rsidP="00F24B35">
      <w:r w:rsidRPr="00F24B35">
        <w:rPr>
          <w:sz w:val="24"/>
          <w:szCs w:val="28"/>
        </w:rPr>
        <w:lastRenderedPageBreak/>
        <w:t xml:space="preserve">Clinical integration. Beyond technical accuracy, adaptation must address clinical readiness. ACMG/AMP guidelines stress the importance of allele frequency filters and functional validation in variant classification </w:t>
      </w:r>
      <w:sdt>
        <w:sdtPr>
          <w:rPr>
            <w:sz w:val="24"/>
            <w:szCs w:val="28"/>
          </w:rPr>
          <w:id w:val="1479422427"/>
          <w:citation/>
        </w:sdtPr>
        <w:sdtContent>
          <w:r w:rsidR="000679FA">
            <w:rPr>
              <w:sz w:val="24"/>
              <w:szCs w:val="28"/>
            </w:rPr>
            <w:fldChar w:fldCharType="begin"/>
          </w:r>
          <w:r w:rsidR="000679FA">
            <w:rPr>
              <w:sz w:val="24"/>
              <w:szCs w:val="28"/>
              <w:lang w:val="en-US"/>
            </w:rPr>
            <w:instrText xml:space="preserve"> CITATION Ric24 \l 1033 </w:instrText>
          </w:r>
          <w:r w:rsidR="000679FA">
            <w:rPr>
              <w:sz w:val="24"/>
              <w:szCs w:val="28"/>
            </w:rPr>
            <w:fldChar w:fldCharType="separate"/>
          </w:r>
          <w:r w:rsidR="000679A8" w:rsidRPr="000679A8">
            <w:rPr>
              <w:noProof/>
              <w:sz w:val="24"/>
              <w:szCs w:val="28"/>
              <w:lang w:val="en-US"/>
            </w:rPr>
            <w:t>[10]</w:t>
          </w:r>
          <w:r w:rsidR="000679FA">
            <w:rPr>
              <w:sz w:val="24"/>
              <w:szCs w:val="28"/>
            </w:rPr>
            <w:fldChar w:fldCharType="end"/>
          </w:r>
        </w:sdtContent>
      </w:sdt>
      <w:r w:rsidRPr="00F24B35">
        <w:rPr>
          <w:sz w:val="24"/>
          <w:szCs w:val="28"/>
        </w:rPr>
        <w:t>. Recent proposals for bias audits, fairness reporting, and prospective validation studies highlight the pathway from algorithm development to clinical adoption. Embedding adapted predictors into variant interpretation workflows for South Asian patients represents a crucial step toward equitable genomic medicine.</w:t>
      </w:r>
    </w:p>
    <w:p w14:paraId="175118A7" w14:textId="24FF6FCF" w:rsidR="00B97D3E" w:rsidRPr="00634690" w:rsidRDefault="00A3542C" w:rsidP="00B97D3E">
      <w:pPr>
        <w:pStyle w:val="Heading1"/>
        <w:ind w:left="431" w:hanging="431"/>
        <w:rPr>
          <w:rFonts w:ascii="Times New Roman" w:hAnsi="Times New Roman"/>
        </w:rPr>
      </w:pPr>
      <w:r w:rsidRPr="00634690">
        <w:rPr>
          <w:rFonts w:ascii="Times New Roman" w:hAnsi="Times New Roman"/>
        </w:rPr>
        <w:t>Project Rationale</w:t>
      </w:r>
    </w:p>
    <w:p w14:paraId="610C00CF" w14:textId="0CCE7512" w:rsidR="0032541A" w:rsidRPr="00F24B35" w:rsidRDefault="0032541A" w:rsidP="002A3EFE">
      <w:pPr>
        <w:pStyle w:val="NormalWeb"/>
        <w:jc w:val="both"/>
        <w:rPr>
          <w:color w:val="000000" w:themeColor="text1"/>
        </w:rPr>
      </w:pPr>
      <w:r w:rsidRPr="00F24B35">
        <w:rPr>
          <w:color w:val="000000" w:themeColor="text1"/>
        </w:rPr>
        <w:t xml:space="preserve">The purpose of this project is to </w:t>
      </w:r>
      <w:r w:rsidRPr="00F24B35">
        <w:rPr>
          <w:rStyle w:val="Strong"/>
          <w:b w:val="0"/>
          <w:bCs w:val="0"/>
          <w:color w:val="000000" w:themeColor="text1"/>
        </w:rPr>
        <w:t>adapt protein language models (PLMs) into population-aware Variant Effect Predictors (VEPs)</w:t>
      </w:r>
      <w:r w:rsidRPr="00F24B35">
        <w:rPr>
          <w:color w:val="000000" w:themeColor="text1"/>
        </w:rPr>
        <w:t xml:space="preserve"> that provide fair and accurate predictions for South Asian genomic data. Missense variants are one of the most common forms of genetic alteration, and their correct classification is critical for understanding disease risk, supporting genetic counseling, and guiding therapeutic strategies. However, most existing predictors—such as </w:t>
      </w:r>
      <w:r w:rsidR="00377FB2" w:rsidRPr="00F24B35">
        <w:rPr>
          <w:color w:val="000000" w:themeColor="text1"/>
        </w:rPr>
        <w:t>Alpha Missense</w:t>
      </w:r>
      <w:r w:rsidRPr="00F24B35">
        <w:rPr>
          <w:color w:val="000000" w:themeColor="text1"/>
        </w:rPr>
        <w:t>, EVE, and REVEL—have been trained on datasets dominated by European ancestry, leading to systematic biases when applied to underrepresented populations. By addressing this imbalance, the project aims to contribute to a more equitable practice of precision medicine.</w:t>
      </w:r>
    </w:p>
    <w:p w14:paraId="2487E110" w14:textId="6FDDB2E2" w:rsidR="0032541A" w:rsidRPr="00F24B35" w:rsidRDefault="0032541A" w:rsidP="002A3EFE">
      <w:pPr>
        <w:pStyle w:val="NormalWeb"/>
        <w:jc w:val="both"/>
        <w:rPr>
          <w:color w:val="000000" w:themeColor="text1"/>
        </w:rPr>
      </w:pPr>
      <w:r w:rsidRPr="00F24B35">
        <w:rPr>
          <w:color w:val="000000" w:themeColor="text1"/>
        </w:rPr>
        <w:t xml:space="preserve">The motivation for undertaking this work comes from both a </w:t>
      </w:r>
      <w:r w:rsidRPr="00F24B35">
        <w:rPr>
          <w:rStyle w:val="Strong"/>
          <w:b w:val="0"/>
          <w:bCs w:val="0"/>
          <w:color w:val="000000" w:themeColor="text1"/>
        </w:rPr>
        <w:t>scientific gap</w:t>
      </w:r>
      <w:r w:rsidRPr="00F24B35">
        <w:rPr>
          <w:color w:val="000000" w:themeColor="text1"/>
        </w:rPr>
        <w:t xml:space="preserve"> and a </w:t>
      </w:r>
      <w:r w:rsidRPr="00F24B35">
        <w:rPr>
          <w:rStyle w:val="Strong"/>
          <w:b w:val="0"/>
          <w:bCs w:val="0"/>
          <w:color w:val="000000" w:themeColor="text1"/>
        </w:rPr>
        <w:t>societal need</w:t>
      </w:r>
      <w:r w:rsidRPr="00F24B35">
        <w:rPr>
          <w:color w:val="000000" w:themeColor="text1"/>
        </w:rPr>
        <w:t xml:space="preserve">. Scientifically, there is a lack of systematic efforts to recalibrate state-of-the-art predictors specifically for South Asians, despite evidence of misclassification and reduced sensitivity in this group. Societally, South Asians represent </w:t>
      </w:r>
      <w:r w:rsidR="00324C0C" w:rsidRPr="00F24B35">
        <w:rPr>
          <w:color w:val="000000" w:themeColor="text1"/>
        </w:rPr>
        <w:t>one-quarter</w:t>
      </w:r>
      <w:r w:rsidRPr="00F24B35">
        <w:rPr>
          <w:rStyle w:val="Strong"/>
          <w:b w:val="0"/>
          <w:bCs w:val="0"/>
          <w:color w:val="000000" w:themeColor="text1"/>
        </w:rPr>
        <w:t xml:space="preserve"> of the world’s population</w:t>
      </w:r>
      <w:r w:rsidRPr="00F24B35">
        <w:rPr>
          <w:color w:val="000000" w:themeColor="text1"/>
        </w:rPr>
        <w:t xml:space="preserve">, yet they remain underrepresented in genomic resources. This underrepresentation translates directly into unequal access to accurate genetic diagnostics and care. Our project, therefore, is motivated by the opportunity to bridge this gap and contribute toward </w:t>
      </w:r>
      <w:r w:rsidRPr="00F24B35">
        <w:rPr>
          <w:rStyle w:val="Strong"/>
          <w:b w:val="0"/>
          <w:bCs w:val="0"/>
          <w:color w:val="000000" w:themeColor="text1"/>
        </w:rPr>
        <w:t>fairer healthcare outcomes through computational innovation</w:t>
      </w:r>
      <w:r w:rsidRPr="00F24B35">
        <w:rPr>
          <w:b/>
          <w:bCs/>
          <w:color w:val="000000" w:themeColor="text1"/>
        </w:rPr>
        <w:t>.</w:t>
      </w:r>
    </w:p>
    <w:p w14:paraId="0BD1F0D1" w14:textId="77777777" w:rsidR="0032541A" w:rsidRPr="00F24B35" w:rsidRDefault="0032541A" w:rsidP="002A3EFE">
      <w:pPr>
        <w:pStyle w:val="NormalWeb"/>
        <w:jc w:val="both"/>
        <w:rPr>
          <w:color w:val="000000" w:themeColor="text1"/>
        </w:rPr>
      </w:pPr>
      <w:r w:rsidRPr="00F24B35">
        <w:rPr>
          <w:color w:val="000000" w:themeColor="text1"/>
        </w:rPr>
        <w:t xml:space="preserve">The relevance of the project lies in its alignment with current priorities in </w:t>
      </w:r>
      <w:r w:rsidRPr="00F24B35">
        <w:rPr>
          <w:rStyle w:val="Strong"/>
          <w:b w:val="0"/>
          <w:bCs w:val="0"/>
          <w:color w:val="000000" w:themeColor="text1"/>
        </w:rPr>
        <w:t>bioinformatics, AI, and health equity</w:t>
      </w:r>
      <w:r w:rsidRPr="00F24B35">
        <w:rPr>
          <w:color w:val="000000" w:themeColor="text1"/>
        </w:rPr>
        <w:t xml:space="preserve">. It advances the field of computational genomics by extending powerful PLMs—originally designed for global predictions—into </w:t>
      </w:r>
      <w:r w:rsidRPr="00F24B35">
        <w:rPr>
          <w:rStyle w:val="Strong"/>
          <w:b w:val="0"/>
          <w:bCs w:val="0"/>
          <w:color w:val="000000" w:themeColor="text1"/>
        </w:rPr>
        <w:t>population-aware models</w:t>
      </w:r>
      <w:r w:rsidRPr="00F24B35">
        <w:rPr>
          <w:color w:val="000000" w:themeColor="text1"/>
        </w:rPr>
        <w:t>. For healthcare, the project has direct implications for variant interpretation pipelines used in clinical laboratories. By delivering predictors and pipelines calibrated for South Asian cohorts, this work could reduce the number of variants of uncertain significance (VUS) and improve the reliability of genetic testing in a population that is frequently underserved.</w:t>
      </w:r>
    </w:p>
    <w:p w14:paraId="080C2DE3" w14:textId="3E9C74F2" w:rsidR="00B97D3E" w:rsidRPr="00634690" w:rsidRDefault="0032541A" w:rsidP="002A3EFE">
      <w:pPr>
        <w:pStyle w:val="NormalWeb"/>
        <w:jc w:val="both"/>
      </w:pPr>
      <w:r w:rsidRPr="00F24B35">
        <w:rPr>
          <w:color w:val="000000" w:themeColor="text1"/>
        </w:rPr>
        <w:t xml:space="preserve">From a learning perspective, the project provides an opportunity to gain expertise in </w:t>
      </w:r>
      <w:r w:rsidRPr="00F24B35">
        <w:rPr>
          <w:rStyle w:val="Strong"/>
          <w:b w:val="0"/>
          <w:bCs w:val="0"/>
          <w:color w:val="000000" w:themeColor="text1"/>
        </w:rPr>
        <w:t>protein language models, transfer learning, and domain adaptation</w:t>
      </w:r>
      <w:r w:rsidRPr="00F24B35">
        <w:rPr>
          <w:color w:val="000000" w:themeColor="text1"/>
        </w:rPr>
        <w:t xml:space="preserve">—cutting-edge techniques at the intersection of AI and genomics. It will also deepen our understanding of </w:t>
      </w:r>
      <w:r w:rsidRPr="00F24B35">
        <w:rPr>
          <w:rStyle w:val="Strong"/>
          <w:b w:val="0"/>
          <w:bCs w:val="0"/>
          <w:color w:val="000000" w:themeColor="text1"/>
        </w:rPr>
        <w:t>bias in machine learning</w:t>
      </w:r>
      <w:r w:rsidRPr="00F24B35">
        <w:rPr>
          <w:color w:val="000000" w:themeColor="text1"/>
        </w:rPr>
        <w:t xml:space="preserve">, methods for </w:t>
      </w:r>
      <w:r w:rsidRPr="00F24B35">
        <w:rPr>
          <w:rStyle w:val="Strong"/>
          <w:b w:val="0"/>
          <w:bCs w:val="0"/>
          <w:color w:val="000000" w:themeColor="text1"/>
        </w:rPr>
        <w:t>model calibration</w:t>
      </w:r>
      <w:r w:rsidRPr="00F24B35">
        <w:rPr>
          <w:color w:val="000000" w:themeColor="text1"/>
        </w:rPr>
        <w:t xml:space="preserve">, and the challenges of integrating computational tools into </w:t>
      </w:r>
      <w:r w:rsidRPr="00F24B35">
        <w:rPr>
          <w:rStyle w:val="Strong"/>
          <w:b w:val="0"/>
          <w:bCs w:val="0"/>
          <w:color w:val="000000" w:themeColor="text1"/>
        </w:rPr>
        <w:t>clinical decision-making frameworks</w:t>
      </w:r>
      <w:r w:rsidRPr="00F24B35">
        <w:rPr>
          <w:color w:val="000000" w:themeColor="text1"/>
        </w:rPr>
        <w:t xml:space="preserve">. </w:t>
      </w:r>
      <w:r w:rsidR="00324C0C" w:rsidRPr="00F24B35">
        <w:rPr>
          <w:color w:val="000000" w:themeColor="text1"/>
        </w:rPr>
        <w:t>This</w:t>
      </w:r>
      <w:r w:rsidRPr="00F24B35">
        <w:rPr>
          <w:color w:val="000000" w:themeColor="text1"/>
        </w:rPr>
        <w:t xml:space="preserve"> project is both a research contribution and a training exercise, preparing us to engage with real-world problems where </w:t>
      </w:r>
      <w:r w:rsidRPr="00F24B35">
        <w:rPr>
          <w:rStyle w:val="Strong"/>
          <w:b w:val="0"/>
          <w:bCs w:val="0"/>
          <w:color w:val="000000" w:themeColor="text1"/>
        </w:rPr>
        <w:t>AI, fairness, and healthcare intersect</w:t>
      </w:r>
      <w:r w:rsidRPr="00F24B35">
        <w:rPr>
          <w:color w:val="000000" w:themeColor="text1"/>
        </w:rPr>
        <w:t>.</w:t>
      </w:r>
    </w:p>
    <w:p w14:paraId="717099E8" w14:textId="5DB8756D" w:rsidR="00B97D3E" w:rsidRPr="00634690" w:rsidRDefault="00B97D3E" w:rsidP="00B97D3E">
      <w:pPr>
        <w:pStyle w:val="Heading3"/>
        <w:rPr>
          <w:rFonts w:ascii="Times New Roman" w:hAnsi="Times New Roman"/>
          <w:b/>
          <w:i w:val="0"/>
          <w:sz w:val="26"/>
        </w:rPr>
      </w:pPr>
      <w:r w:rsidRPr="00634690">
        <w:rPr>
          <w:rFonts w:ascii="Times New Roman" w:hAnsi="Times New Roman"/>
          <w:b/>
          <w:i w:val="0"/>
          <w:sz w:val="26"/>
        </w:rPr>
        <w:lastRenderedPageBreak/>
        <w:t>Aim &amp; Objectives</w:t>
      </w:r>
    </w:p>
    <w:p w14:paraId="09FEF1F1" w14:textId="3E561132" w:rsidR="00B97D3E" w:rsidRPr="00634690" w:rsidRDefault="00B97D3E" w:rsidP="00B97D3E">
      <w:pPr>
        <w:pStyle w:val="Heading3"/>
        <w:rPr>
          <w:rFonts w:ascii="Times New Roman" w:hAnsi="Times New Roman"/>
        </w:rPr>
      </w:pPr>
      <w:r w:rsidRPr="00634690">
        <w:rPr>
          <w:rFonts w:ascii="Times New Roman" w:hAnsi="Times New Roman"/>
        </w:rPr>
        <w:t>Aim</w:t>
      </w:r>
    </w:p>
    <w:p w14:paraId="57CBE5BF" w14:textId="12973596" w:rsidR="00F567E0" w:rsidRPr="0022061D" w:rsidRDefault="00E62E1E" w:rsidP="00292FA0">
      <w:pPr>
        <w:rPr>
          <w:sz w:val="24"/>
          <w:szCs w:val="28"/>
        </w:rPr>
      </w:pPr>
      <w:r w:rsidRPr="00F24B35">
        <w:rPr>
          <w:sz w:val="24"/>
          <w:szCs w:val="28"/>
        </w:rPr>
        <w:t>The primary aim of this project is to adapt state-of-the-art protein language model–based missense variant effect predictors (VEPs) to address population-specific biases, with a particular focus on South Asian genomic cohorts. Existing predictors such as AlphaMissense, EVE, and REVEL demonstrate strong global performance but suffer from reduced accuracy when applied to underrepresented populations. By tailoring these models to South Asian allele frequencies and variant characteristics, this project seeks to produce more accurate, reliable, and equitable variant interpretation tools that can support both clinical diagnostics and genetic research.</w:t>
      </w:r>
    </w:p>
    <w:p w14:paraId="17C72A22" w14:textId="77777777" w:rsidR="00F24B35" w:rsidRDefault="00B97D3E" w:rsidP="00F24B35">
      <w:pPr>
        <w:pStyle w:val="Heading3"/>
        <w:rPr>
          <w:rFonts w:ascii="Times New Roman" w:hAnsi="Times New Roman"/>
        </w:rPr>
      </w:pPr>
      <w:r w:rsidRPr="00634690">
        <w:rPr>
          <w:rFonts w:ascii="Times New Roman" w:hAnsi="Times New Roman"/>
        </w:rPr>
        <w:t>Objectives</w:t>
      </w:r>
    </w:p>
    <w:p w14:paraId="4DBE87DE" w14:textId="77777777" w:rsidR="002A3EFE" w:rsidRPr="00DC2078" w:rsidRDefault="002A3EFE" w:rsidP="002A3EFE">
      <w:pPr>
        <w:rPr>
          <w:sz w:val="24"/>
        </w:rPr>
      </w:pPr>
      <w:r w:rsidRPr="00DC2078">
        <w:rPr>
          <w:sz w:val="24"/>
        </w:rPr>
        <w:t>To achieve this aim, the project will pursue the following objectives in a structured manner:</w:t>
      </w:r>
    </w:p>
    <w:p w14:paraId="216F24D8" w14:textId="77777777" w:rsidR="002A3EFE" w:rsidRPr="00DC2078" w:rsidRDefault="002A3EFE" w:rsidP="002A3EFE">
      <w:pPr>
        <w:pStyle w:val="ListParagraph"/>
        <w:numPr>
          <w:ilvl w:val="0"/>
          <w:numId w:val="68"/>
        </w:numPr>
        <w:spacing w:before="0" w:after="160"/>
        <w:contextualSpacing w:val="0"/>
        <w:rPr>
          <w:sz w:val="24"/>
        </w:rPr>
      </w:pPr>
      <w:r w:rsidRPr="00DC2078">
        <w:rPr>
          <w:sz w:val="24"/>
        </w:rPr>
        <w:t>Bias Quantification: Conduct a systematic assessment of existing predictors by benchmarking their performance on South Asian genomic datasets such as gnomAD-SAS, GenomeAsia100K, and IndiGen. This will document the extent and nature of ancestry-related performance disparities.</w:t>
      </w:r>
    </w:p>
    <w:p w14:paraId="3FE53A1A" w14:textId="77777777" w:rsidR="002A3EFE" w:rsidRPr="00DC2078" w:rsidRDefault="002A3EFE" w:rsidP="002A3EFE">
      <w:pPr>
        <w:pStyle w:val="ListParagraph"/>
        <w:numPr>
          <w:ilvl w:val="0"/>
          <w:numId w:val="68"/>
        </w:numPr>
        <w:spacing w:before="0" w:after="160"/>
        <w:contextualSpacing w:val="0"/>
        <w:rPr>
          <w:sz w:val="24"/>
        </w:rPr>
      </w:pPr>
      <w:r w:rsidRPr="00DC2078">
        <w:rPr>
          <w:sz w:val="24"/>
        </w:rPr>
        <w:t>Model Adaptation: Implement computational strategies to recalibrate and adapt predictors for South Asian populations. Specific techniques include:</w:t>
      </w:r>
    </w:p>
    <w:p w14:paraId="57F2C3CC" w14:textId="77777777" w:rsidR="002A3EFE" w:rsidRPr="00DC2078" w:rsidRDefault="002A3EFE" w:rsidP="002A3EFE">
      <w:pPr>
        <w:pStyle w:val="ListParagraph"/>
        <w:numPr>
          <w:ilvl w:val="1"/>
          <w:numId w:val="69"/>
        </w:numPr>
        <w:spacing w:before="0" w:after="160"/>
        <w:contextualSpacing w:val="0"/>
        <w:rPr>
          <w:sz w:val="24"/>
        </w:rPr>
      </w:pPr>
      <w:r w:rsidRPr="00DC2078">
        <w:rPr>
          <w:sz w:val="24"/>
        </w:rPr>
        <w:t>Applying population-specific allele frequency thresholds in line with ACMG BA1/BS1 guidelines.</w:t>
      </w:r>
    </w:p>
    <w:p w14:paraId="174E4679" w14:textId="77777777" w:rsidR="002A3EFE" w:rsidRPr="00DC2078" w:rsidRDefault="002A3EFE" w:rsidP="002A3EFE">
      <w:pPr>
        <w:pStyle w:val="ListParagraph"/>
        <w:numPr>
          <w:ilvl w:val="1"/>
          <w:numId w:val="69"/>
        </w:numPr>
        <w:spacing w:before="0" w:after="160"/>
        <w:contextualSpacing w:val="0"/>
        <w:rPr>
          <w:sz w:val="24"/>
        </w:rPr>
      </w:pPr>
      <w:r w:rsidRPr="00DC2078">
        <w:rPr>
          <w:sz w:val="24"/>
        </w:rPr>
        <w:t>Performing logistic regression and Bayesian recalibration using South Asian variant priors.</w:t>
      </w:r>
    </w:p>
    <w:p w14:paraId="30F24FDF" w14:textId="77777777" w:rsidR="002A3EFE" w:rsidRPr="00DC2078" w:rsidRDefault="002A3EFE" w:rsidP="002A3EFE">
      <w:pPr>
        <w:pStyle w:val="ListParagraph"/>
        <w:numPr>
          <w:ilvl w:val="1"/>
          <w:numId w:val="69"/>
        </w:numPr>
        <w:spacing w:before="0" w:after="160"/>
        <w:contextualSpacing w:val="0"/>
        <w:rPr>
          <w:sz w:val="24"/>
        </w:rPr>
      </w:pPr>
      <w:r w:rsidRPr="00DC2078">
        <w:rPr>
          <w:sz w:val="24"/>
        </w:rPr>
        <w:t>Investigating domain adaptation methods for deep protein language models such as EVE, enabling the model to better generalize across ancestries.</w:t>
      </w:r>
    </w:p>
    <w:p w14:paraId="5AEEF587" w14:textId="77777777" w:rsidR="002A3EFE" w:rsidRPr="00DC2078" w:rsidRDefault="002A3EFE" w:rsidP="002A3EFE">
      <w:pPr>
        <w:pStyle w:val="ListParagraph"/>
        <w:numPr>
          <w:ilvl w:val="0"/>
          <w:numId w:val="69"/>
        </w:numPr>
        <w:spacing w:before="0" w:after="160"/>
        <w:contextualSpacing w:val="0"/>
        <w:rPr>
          <w:sz w:val="24"/>
        </w:rPr>
      </w:pPr>
      <w:r w:rsidRPr="00DC2078">
        <w:rPr>
          <w:sz w:val="24"/>
        </w:rPr>
        <w:t>Evaluation Framework: Design and implement a robust benchmarking suite capable of evaluating discrimination, calibration, subgroup fairness, and clinical utility. Metrics will include AUROC, AUPRC, Brier score, calibration plots, and decision curve analysis.</w:t>
      </w:r>
    </w:p>
    <w:p w14:paraId="1C4E1BE1" w14:textId="77777777" w:rsidR="002A3EFE" w:rsidRPr="00DC2078" w:rsidRDefault="002A3EFE" w:rsidP="002A3EFE">
      <w:pPr>
        <w:pStyle w:val="ListParagraph"/>
        <w:numPr>
          <w:ilvl w:val="0"/>
          <w:numId w:val="69"/>
        </w:numPr>
        <w:spacing w:before="0" w:after="160"/>
        <w:contextualSpacing w:val="0"/>
        <w:rPr>
          <w:sz w:val="24"/>
        </w:rPr>
      </w:pPr>
      <w:r w:rsidRPr="00DC2078">
        <w:rPr>
          <w:sz w:val="24"/>
        </w:rPr>
        <w:t>Pipeline Development: Develop a prototype clinical-ready annotation pipeline that integrates the adapted predictors. This pipeline will feature automated bias audits, adherence to ACMG/AMP variant interpretation guidelines, and comprehensive documentation to support future clinical integration.</w:t>
      </w:r>
    </w:p>
    <w:p w14:paraId="7B90466D" w14:textId="77777777" w:rsidR="002A3EFE" w:rsidRPr="00DC2078" w:rsidRDefault="002A3EFE" w:rsidP="002A3EFE">
      <w:pPr>
        <w:pStyle w:val="ListParagraph"/>
        <w:numPr>
          <w:ilvl w:val="0"/>
          <w:numId w:val="69"/>
        </w:numPr>
        <w:spacing w:before="0" w:after="160"/>
        <w:contextualSpacing w:val="0"/>
        <w:rPr>
          <w:sz w:val="24"/>
        </w:rPr>
      </w:pPr>
      <w:r w:rsidRPr="00DC2078">
        <w:rPr>
          <w:sz w:val="24"/>
        </w:rPr>
        <w:t>Validation: Evaluate the adapted models and pipeline on independent South Asian datasets to ensure generalizability, reproducibility, and robustness.</w:t>
      </w:r>
    </w:p>
    <w:p w14:paraId="19373CD9" w14:textId="1921FC49" w:rsidR="00B97D3E" w:rsidRPr="00634690" w:rsidRDefault="00437F58" w:rsidP="00437F58">
      <w:pPr>
        <w:pStyle w:val="Heading3"/>
        <w:numPr>
          <w:ilvl w:val="0"/>
          <w:numId w:val="0"/>
        </w:numPr>
        <w:rPr>
          <w:rFonts w:ascii="Times New Roman" w:hAnsi="Times New Roman"/>
          <w:b/>
          <w:i w:val="0"/>
          <w:sz w:val="26"/>
        </w:rPr>
      </w:pPr>
      <w:r w:rsidRPr="00634690">
        <w:rPr>
          <w:rFonts w:ascii="Times New Roman" w:hAnsi="Times New Roman"/>
          <w:b/>
          <w:i w:val="0"/>
          <w:sz w:val="26"/>
        </w:rPr>
        <w:t>4.2.1 Scope of the Project</w:t>
      </w:r>
    </w:p>
    <w:p w14:paraId="334A0758" w14:textId="77777777" w:rsidR="00E86222" w:rsidRPr="00ED1755" w:rsidRDefault="00E86222" w:rsidP="00E86222">
      <w:pPr>
        <w:pStyle w:val="NormalWeb"/>
        <w:rPr>
          <w:color w:val="000000" w:themeColor="text1"/>
        </w:rPr>
      </w:pPr>
      <w:r w:rsidRPr="00ED1755">
        <w:rPr>
          <w:color w:val="000000" w:themeColor="text1"/>
        </w:rPr>
        <w:t>The scope of this project is centered on the</w:t>
      </w:r>
      <w:r w:rsidRPr="00ED1755">
        <w:rPr>
          <w:b/>
          <w:bCs/>
          <w:color w:val="000000" w:themeColor="text1"/>
        </w:rPr>
        <w:t xml:space="preserve"> </w:t>
      </w:r>
      <w:r w:rsidRPr="00ED1755">
        <w:rPr>
          <w:rStyle w:val="Strong"/>
          <w:b w:val="0"/>
          <w:bCs w:val="0"/>
          <w:color w:val="000000" w:themeColor="text1"/>
        </w:rPr>
        <w:t>computational adaptation of protein language models (PLMs) into population-aware Variant Effect Predictors (VEPs)</w:t>
      </w:r>
      <w:r w:rsidRPr="00ED1755">
        <w:rPr>
          <w:color w:val="000000" w:themeColor="text1"/>
        </w:rPr>
        <w:t xml:space="preserve">, with a focus on reducing ancestry-related bias in South Asian genomic data. The project will involve both </w:t>
      </w:r>
      <w:r w:rsidRPr="00ED1755">
        <w:rPr>
          <w:rStyle w:val="Strong"/>
          <w:b w:val="0"/>
          <w:bCs w:val="0"/>
          <w:color w:val="000000" w:themeColor="text1"/>
        </w:rPr>
        <w:t>methodological development</w:t>
      </w:r>
      <w:r w:rsidRPr="00ED1755">
        <w:rPr>
          <w:b/>
          <w:bCs/>
          <w:color w:val="000000" w:themeColor="text1"/>
        </w:rPr>
        <w:t xml:space="preserve"> </w:t>
      </w:r>
      <w:r w:rsidRPr="00ED1755">
        <w:rPr>
          <w:color w:val="000000" w:themeColor="text1"/>
        </w:rPr>
        <w:t>and</w:t>
      </w:r>
      <w:r w:rsidRPr="00ED1755">
        <w:rPr>
          <w:b/>
          <w:bCs/>
          <w:color w:val="000000" w:themeColor="text1"/>
        </w:rPr>
        <w:t xml:space="preserve"> </w:t>
      </w:r>
      <w:r w:rsidRPr="00ED1755">
        <w:rPr>
          <w:rStyle w:val="Strong"/>
          <w:b w:val="0"/>
          <w:bCs w:val="0"/>
          <w:color w:val="000000" w:themeColor="text1"/>
        </w:rPr>
        <w:t>practical pipeline design</w:t>
      </w:r>
      <w:r w:rsidRPr="00ED1755">
        <w:rPr>
          <w:color w:val="000000" w:themeColor="text1"/>
        </w:rPr>
        <w:t xml:space="preserve"> to ensure the outputs are usable in research and clinical contexts.</w:t>
      </w:r>
    </w:p>
    <w:p w14:paraId="37065D8D" w14:textId="77777777" w:rsidR="002A3EFE" w:rsidRPr="00DC2078" w:rsidRDefault="002A3EFE" w:rsidP="002A3EFE">
      <w:pPr>
        <w:rPr>
          <w:sz w:val="24"/>
        </w:rPr>
      </w:pPr>
      <w:r w:rsidRPr="00DC2078">
        <w:rPr>
          <w:sz w:val="24"/>
        </w:rPr>
        <w:lastRenderedPageBreak/>
        <w:t>Specifically, the project will include the following components:</w:t>
      </w:r>
    </w:p>
    <w:p w14:paraId="0A3FB0E2" w14:textId="77777777" w:rsidR="002A3EFE" w:rsidRPr="00DC2078" w:rsidRDefault="002A3EFE" w:rsidP="002A3EFE">
      <w:pPr>
        <w:pStyle w:val="ListParagraph"/>
        <w:numPr>
          <w:ilvl w:val="0"/>
          <w:numId w:val="70"/>
        </w:numPr>
        <w:spacing w:before="0" w:after="160"/>
        <w:contextualSpacing w:val="0"/>
        <w:rPr>
          <w:sz w:val="24"/>
        </w:rPr>
      </w:pPr>
      <w:r w:rsidRPr="00DC2078">
        <w:rPr>
          <w:sz w:val="24"/>
        </w:rPr>
        <w:t>Data Collection and Preparation</w:t>
      </w:r>
    </w:p>
    <w:p w14:paraId="48718C97" w14:textId="77777777" w:rsidR="002A3EFE" w:rsidRPr="00DC2078" w:rsidRDefault="002A3EFE" w:rsidP="002A3EFE">
      <w:pPr>
        <w:pStyle w:val="ListParagraph"/>
        <w:contextualSpacing w:val="0"/>
        <w:rPr>
          <w:sz w:val="24"/>
        </w:rPr>
      </w:pPr>
      <w:r w:rsidRPr="00DC2078">
        <w:rPr>
          <w:sz w:val="24"/>
        </w:rPr>
        <w:t>Acquisition of publicly available genomic datasets, including gnomAD-SAS, GenomeAsia100K, IndiGen, and ClinVar, with emphasis on South Asian representation. Preprocessing will involve variant filtering, normalization, and formatting to align data with PLM input structures.</w:t>
      </w:r>
    </w:p>
    <w:p w14:paraId="472B696D" w14:textId="6D997A5E" w:rsidR="002A3EFE" w:rsidRPr="00DC2078" w:rsidRDefault="002A3EFE" w:rsidP="002A3EFE">
      <w:pPr>
        <w:pStyle w:val="ListParagraph"/>
        <w:numPr>
          <w:ilvl w:val="0"/>
          <w:numId w:val="70"/>
        </w:numPr>
        <w:spacing w:before="0" w:after="160"/>
        <w:contextualSpacing w:val="0"/>
        <w:rPr>
          <w:sz w:val="24"/>
        </w:rPr>
      </w:pPr>
      <w:r w:rsidRPr="00DC2078">
        <w:rPr>
          <w:sz w:val="24"/>
        </w:rPr>
        <w:t xml:space="preserve">Model </w:t>
      </w:r>
      <w:r w:rsidR="007F545F">
        <w:rPr>
          <w:sz w:val="24"/>
        </w:rPr>
        <w:t>Calibration</w:t>
      </w:r>
      <w:r w:rsidRPr="00DC2078">
        <w:rPr>
          <w:sz w:val="24"/>
        </w:rPr>
        <w:t xml:space="preserve"> and Adaptation</w:t>
      </w:r>
    </w:p>
    <w:p w14:paraId="67785C01" w14:textId="77777777" w:rsidR="002A3EFE" w:rsidRPr="00DC2078" w:rsidRDefault="002A3EFE" w:rsidP="002A3EFE">
      <w:pPr>
        <w:pStyle w:val="ListParagraph"/>
        <w:contextualSpacing w:val="0"/>
        <w:rPr>
          <w:sz w:val="24"/>
        </w:rPr>
      </w:pPr>
      <w:r w:rsidRPr="00DC2078">
        <w:rPr>
          <w:sz w:val="24"/>
        </w:rPr>
        <w:t>Selection of state-of-the-art PLMs such as ESM-1b, ProtBERT, and AlphaMissense, followed by fine-tuning on curated South Asian datasets to capture population-specific variant–effect patterns. Both single-model adaptation and ensemble integration strategies will be explored to maximize robustness and accuracy.</w:t>
      </w:r>
    </w:p>
    <w:p w14:paraId="0F6E714D" w14:textId="77777777" w:rsidR="002A3EFE" w:rsidRPr="00DC2078" w:rsidRDefault="002A3EFE" w:rsidP="002A3EFE">
      <w:pPr>
        <w:pStyle w:val="ListParagraph"/>
        <w:numPr>
          <w:ilvl w:val="0"/>
          <w:numId w:val="70"/>
        </w:numPr>
        <w:spacing w:before="0" w:after="160"/>
        <w:contextualSpacing w:val="0"/>
        <w:rPr>
          <w:sz w:val="24"/>
        </w:rPr>
      </w:pPr>
      <w:r w:rsidRPr="00DC2078">
        <w:rPr>
          <w:sz w:val="24"/>
        </w:rPr>
        <w:t>Bias Quantification and Benchmarking</w:t>
      </w:r>
    </w:p>
    <w:p w14:paraId="74B9F3ED" w14:textId="5EBE7772" w:rsidR="00F567E0" w:rsidRPr="0022061D" w:rsidRDefault="002A3EFE" w:rsidP="0022061D">
      <w:pPr>
        <w:pStyle w:val="ListParagraph"/>
        <w:contextualSpacing w:val="0"/>
        <w:rPr>
          <w:sz w:val="24"/>
        </w:rPr>
      </w:pPr>
      <w:r w:rsidRPr="00DC2078">
        <w:rPr>
          <w:sz w:val="24"/>
        </w:rPr>
        <w:t>Systematic evaluation of baseline predictors on South Asian data to establish the presence and extent of ancestry bias. This includes replication of published methods (e.g., sensitivity analysis across ancestries, population-mismatched filtering) and the creation of bias-aware benchmarks.</w:t>
      </w:r>
    </w:p>
    <w:p w14:paraId="02EA0645" w14:textId="77777777" w:rsidR="002A3EFE" w:rsidRPr="00DC2078" w:rsidRDefault="002A3EFE" w:rsidP="002A3EFE">
      <w:pPr>
        <w:pStyle w:val="ListParagraph"/>
        <w:numPr>
          <w:ilvl w:val="0"/>
          <w:numId w:val="70"/>
        </w:numPr>
        <w:spacing w:before="0" w:after="160"/>
        <w:contextualSpacing w:val="0"/>
        <w:rPr>
          <w:sz w:val="24"/>
        </w:rPr>
      </w:pPr>
      <w:r w:rsidRPr="00DC2078">
        <w:rPr>
          <w:sz w:val="24"/>
        </w:rPr>
        <w:t>Evaluation Framework</w:t>
      </w:r>
    </w:p>
    <w:p w14:paraId="66FF4667" w14:textId="77777777" w:rsidR="002A3EFE" w:rsidRPr="00DC2078" w:rsidRDefault="002A3EFE" w:rsidP="002A3EFE">
      <w:pPr>
        <w:pStyle w:val="ListParagraph"/>
        <w:contextualSpacing w:val="0"/>
        <w:rPr>
          <w:sz w:val="24"/>
        </w:rPr>
      </w:pPr>
      <w:r w:rsidRPr="00DC2078">
        <w:rPr>
          <w:sz w:val="24"/>
        </w:rPr>
        <w:t>Development of a comprehensive evaluation suite to measure model performance across multiple dimensions:</w:t>
      </w:r>
    </w:p>
    <w:p w14:paraId="6A3CC63E" w14:textId="77777777" w:rsidR="002A3EFE" w:rsidRPr="00DC2078" w:rsidRDefault="002A3EFE" w:rsidP="002A3EFE">
      <w:pPr>
        <w:pStyle w:val="ListParagraph"/>
        <w:numPr>
          <w:ilvl w:val="1"/>
          <w:numId w:val="71"/>
        </w:numPr>
        <w:spacing w:before="0" w:after="160"/>
        <w:contextualSpacing w:val="0"/>
        <w:rPr>
          <w:sz w:val="24"/>
        </w:rPr>
      </w:pPr>
      <w:r w:rsidRPr="00DC2078">
        <w:rPr>
          <w:sz w:val="24"/>
        </w:rPr>
        <w:t>Discrimination (ROC-AUC, PR-AUC)</w:t>
      </w:r>
    </w:p>
    <w:p w14:paraId="388E2DC9" w14:textId="77777777" w:rsidR="002A3EFE" w:rsidRPr="00DC2078" w:rsidRDefault="002A3EFE" w:rsidP="002A3EFE">
      <w:pPr>
        <w:pStyle w:val="ListParagraph"/>
        <w:numPr>
          <w:ilvl w:val="1"/>
          <w:numId w:val="71"/>
        </w:numPr>
        <w:spacing w:before="0" w:after="160"/>
        <w:contextualSpacing w:val="0"/>
        <w:rPr>
          <w:sz w:val="24"/>
        </w:rPr>
      </w:pPr>
      <w:r w:rsidRPr="00DC2078">
        <w:rPr>
          <w:sz w:val="24"/>
        </w:rPr>
        <w:t>Calibration (Brier score, calibration slope, calibration plots)</w:t>
      </w:r>
    </w:p>
    <w:p w14:paraId="417F5C20" w14:textId="77777777" w:rsidR="002A3EFE" w:rsidRPr="00DC2078" w:rsidRDefault="002A3EFE" w:rsidP="002A3EFE">
      <w:pPr>
        <w:pStyle w:val="ListParagraph"/>
        <w:numPr>
          <w:ilvl w:val="1"/>
          <w:numId w:val="71"/>
        </w:numPr>
        <w:spacing w:before="0" w:after="160"/>
        <w:contextualSpacing w:val="0"/>
        <w:rPr>
          <w:sz w:val="24"/>
        </w:rPr>
      </w:pPr>
      <w:r w:rsidRPr="00DC2078">
        <w:rPr>
          <w:sz w:val="24"/>
        </w:rPr>
        <w:t>Fairness (ancestry-stratified error rates, AUC between EU and SAS variants)</w:t>
      </w:r>
    </w:p>
    <w:p w14:paraId="4DFE04E0" w14:textId="77777777" w:rsidR="002A3EFE" w:rsidRPr="00DC2078" w:rsidRDefault="002A3EFE" w:rsidP="002A3EFE">
      <w:pPr>
        <w:pStyle w:val="ListParagraph"/>
        <w:numPr>
          <w:ilvl w:val="1"/>
          <w:numId w:val="71"/>
        </w:numPr>
        <w:spacing w:before="0" w:after="160"/>
        <w:contextualSpacing w:val="0"/>
        <w:rPr>
          <w:sz w:val="24"/>
        </w:rPr>
      </w:pPr>
      <w:r w:rsidRPr="00DC2078">
        <w:rPr>
          <w:sz w:val="24"/>
        </w:rPr>
        <w:t>Clinical Utility (decision-curve analysis, net reclassification improvement).</w:t>
      </w:r>
    </w:p>
    <w:p w14:paraId="250DE9A2" w14:textId="77777777" w:rsidR="002A3EFE" w:rsidRPr="00DC2078" w:rsidRDefault="002A3EFE" w:rsidP="002A3EFE">
      <w:pPr>
        <w:pStyle w:val="ListParagraph"/>
        <w:numPr>
          <w:ilvl w:val="0"/>
          <w:numId w:val="70"/>
        </w:numPr>
        <w:spacing w:before="0" w:after="160"/>
        <w:contextualSpacing w:val="0"/>
        <w:rPr>
          <w:sz w:val="24"/>
        </w:rPr>
      </w:pPr>
      <w:r w:rsidRPr="00DC2078">
        <w:rPr>
          <w:sz w:val="24"/>
        </w:rPr>
        <w:t>Pipeline Development</w:t>
      </w:r>
    </w:p>
    <w:p w14:paraId="28C8E8DD" w14:textId="28D0D140" w:rsidR="002A3EFE" w:rsidRPr="00DC2078" w:rsidRDefault="002A3EFE" w:rsidP="002A3EFE">
      <w:pPr>
        <w:pStyle w:val="ListParagraph"/>
        <w:contextualSpacing w:val="0"/>
        <w:rPr>
          <w:sz w:val="24"/>
        </w:rPr>
      </w:pPr>
      <w:r w:rsidRPr="00DC2078">
        <w:rPr>
          <w:sz w:val="24"/>
        </w:rPr>
        <w:t>Design and implementation of a prototype clinical-ready pipeline that integrates adapted predictors with automated bias audits, compliance with ACMG/AMP variant classification guidelines, and clear reporting tools for end-users in research and clinical settings.</w:t>
      </w:r>
    </w:p>
    <w:p w14:paraId="673C789E" w14:textId="02EE1BFF" w:rsidR="00081198" w:rsidRPr="00634690" w:rsidRDefault="00437F58" w:rsidP="00081198">
      <w:pPr>
        <w:pStyle w:val="Heading3"/>
        <w:numPr>
          <w:ilvl w:val="0"/>
          <w:numId w:val="0"/>
        </w:numPr>
        <w:ind w:left="720" w:hanging="720"/>
        <w:rPr>
          <w:rFonts w:ascii="Times New Roman" w:hAnsi="Times New Roman"/>
        </w:rPr>
      </w:pPr>
      <w:r w:rsidRPr="00634690">
        <w:rPr>
          <w:rFonts w:ascii="Times New Roman" w:hAnsi="Times New Roman"/>
        </w:rPr>
        <w:t xml:space="preserve">4.2.2 </w:t>
      </w:r>
      <w:r w:rsidR="009525C7" w:rsidRPr="00634690">
        <w:rPr>
          <w:rFonts w:ascii="Times New Roman" w:hAnsi="Times New Roman"/>
        </w:rPr>
        <w:t>Deliverables</w:t>
      </w:r>
    </w:p>
    <w:p w14:paraId="330105B5" w14:textId="77777777" w:rsidR="002A3EFE" w:rsidRPr="00DC2078" w:rsidRDefault="002A3EFE" w:rsidP="002A3EFE">
      <w:pPr>
        <w:rPr>
          <w:sz w:val="24"/>
        </w:rPr>
      </w:pPr>
      <w:r w:rsidRPr="00DC2078">
        <w:rPr>
          <w:sz w:val="24"/>
        </w:rPr>
        <w:t>To achieve the project’s aims, we will fine-tune Protein Language Models (PLMs) into population-aware Variant Effect Predictors (VEPs) using South Asian genomic data. The deliverables are designed to provide both methodological contributions and practical tools for equitable variant interpretation.</w:t>
      </w:r>
    </w:p>
    <w:p w14:paraId="4944CC2B" w14:textId="77777777" w:rsidR="002A3EFE" w:rsidRPr="00DC2078" w:rsidRDefault="002A3EFE" w:rsidP="002A3EFE">
      <w:pPr>
        <w:pStyle w:val="ListParagraph"/>
        <w:numPr>
          <w:ilvl w:val="0"/>
          <w:numId w:val="72"/>
        </w:numPr>
        <w:spacing w:before="0" w:after="160"/>
        <w:contextualSpacing w:val="0"/>
        <w:rPr>
          <w:sz w:val="24"/>
        </w:rPr>
      </w:pPr>
      <w:r w:rsidRPr="00DC2078">
        <w:rPr>
          <w:sz w:val="24"/>
        </w:rPr>
        <w:t>Curated South Asian Genomic Dataset</w:t>
      </w:r>
    </w:p>
    <w:p w14:paraId="6F59582C" w14:textId="537E1D33" w:rsidR="002A3EFE" w:rsidRPr="00DC2078" w:rsidRDefault="002A3EFE" w:rsidP="002A3EFE">
      <w:pPr>
        <w:pStyle w:val="ListParagraph"/>
        <w:contextualSpacing w:val="0"/>
        <w:rPr>
          <w:sz w:val="24"/>
        </w:rPr>
      </w:pPr>
      <w:r w:rsidRPr="00DC2078">
        <w:rPr>
          <w:sz w:val="24"/>
        </w:rPr>
        <w:t xml:space="preserve">A high-quality dataset compiled from publicly available resources such as gnomAD-SAS and ClinVar, enriched for South Asian representation. This dataset will undergo </w:t>
      </w:r>
      <w:r w:rsidRPr="00DC2078">
        <w:rPr>
          <w:sz w:val="24"/>
        </w:rPr>
        <w:lastRenderedPageBreak/>
        <w:t>rigorous filtering, normalization, and formatting to align with PLM input requirements and ensure consistency across predictors.</w:t>
      </w:r>
    </w:p>
    <w:p w14:paraId="519885EC" w14:textId="77777777" w:rsidR="002A3EFE" w:rsidRPr="00DC2078" w:rsidRDefault="002A3EFE" w:rsidP="002A3EFE">
      <w:pPr>
        <w:pStyle w:val="ListParagraph"/>
        <w:numPr>
          <w:ilvl w:val="0"/>
          <w:numId w:val="72"/>
        </w:numPr>
        <w:spacing w:before="0" w:after="160"/>
        <w:contextualSpacing w:val="0"/>
        <w:rPr>
          <w:sz w:val="24"/>
        </w:rPr>
      </w:pPr>
      <w:r w:rsidRPr="00DC2078">
        <w:rPr>
          <w:sz w:val="24"/>
        </w:rPr>
        <w:t>Population-Aware Variant Effect Predictors (VEPs)</w:t>
      </w:r>
    </w:p>
    <w:p w14:paraId="635684FA" w14:textId="77777777" w:rsidR="002A3EFE" w:rsidRPr="00DC2078" w:rsidRDefault="002A3EFE" w:rsidP="002A3EFE">
      <w:pPr>
        <w:pStyle w:val="ListParagraph"/>
        <w:contextualSpacing w:val="0"/>
        <w:rPr>
          <w:sz w:val="24"/>
        </w:rPr>
      </w:pPr>
      <w:r w:rsidRPr="00DC2078">
        <w:rPr>
          <w:sz w:val="24"/>
        </w:rPr>
        <w:t>Fine-tuned versions of leading PLMs (e.g., ESM-1b, ProtBERT, AlphaMissense) adapted to capture South Asian–specific sequence–variant–effect relationships. Both individual models and ensemble approaches will be explored to enhance robustness and reliability.</w:t>
      </w:r>
    </w:p>
    <w:p w14:paraId="09384749" w14:textId="77777777" w:rsidR="002A3EFE" w:rsidRPr="00DC2078" w:rsidRDefault="002A3EFE" w:rsidP="002A3EFE">
      <w:pPr>
        <w:pStyle w:val="ListParagraph"/>
        <w:numPr>
          <w:ilvl w:val="0"/>
          <w:numId w:val="72"/>
        </w:numPr>
        <w:spacing w:before="0" w:after="160"/>
        <w:contextualSpacing w:val="0"/>
        <w:rPr>
          <w:sz w:val="24"/>
        </w:rPr>
      </w:pPr>
      <w:r w:rsidRPr="00DC2078">
        <w:rPr>
          <w:sz w:val="24"/>
        </w:rPr>
        <w:t>Bias-Aware Benchmarking and Evaluation Suite</w:t>
      </w:r>
    </w:p>
    <w:p w14:paraId="4F13748A" w14:textId="77777777" w:rsidR="002A3EFE" w:rsidRPr="00DC2078" w:rsidRDefault="002A3EFE" w:rsidP="002A3EFE">
      <w:pPr>
        <w:pStyle w:val="ListParagraph"/>
        <w:contextualSpacing w:val="0"/>
        <w:rPr>
          <w:sz w:val="24"/>
        </w:rPr>
      </w:pPr>
      <w:r w:rsidRPr="00DC2078">
        <w:rPr>
          <w:sz w:val="24"/>
        </w:rPr>
        <w:t>A comprehensive framework for testing predictors on South Asian datasets, measuring classification accuracy (AUROC, AUPRC), calibration (Brier score, calibration plots), subgroup fairness, and clinical utility (decision-curve analysis, reclassification rates). This suite will provide reproducible scripts and visualizations to demonstrate reduced population bias.</w:t>
      </w:r>
    </w:p>
    <w:p w14:paraId="386AB4BD" w14:textId="77777777" w:rsidR="002A3EFE" w:rsidRPr="00DC2078" w:rsidRDefault="002A3EFE" w:rsidP="002A3EFE">
      <w:pPr>
        <w:pStyle w:val="ListParagraph"/>
        <w:numPr>
          <w:ilvl w:val="0"/>
          <w:numId w:val="72"/>
        </w:numPr>
        <w:spacing w:before="0" w:after="160"/>
        <w:contextualSpacing w:val="0"/>
        <w:rPr>
          <w:sz w:val="24"/>
        </w:rPr>
      </w:pPr>
      <w:r w:rsidRPr="00DC2078">
        <w:rPr>
          <w:sz w:val="24"/>
        </w:rPr>
        <w:t>Prototype Clinical-Ready Pipeline</w:t>
      </w:r>
    </w:p>
    <w:p w14:paraId="70A491FF" w14:textId="77777777" w:rsidR="002A3EFE" w:rsidRPr="00DC2078" w:rsidRDefault="002A3EFE" w:rsidP="002A3EFE">
      <w:pPr>
        <w:pStyle w:val="ListParagraph"/>
        <w:contextualSpacing w:val="0"/>
        <w:rPr>
          <w:sz w:val="24"/>
        </w:rPr>
      </w:pPr>
      <w:r w:rsidRPr="00DC2078">
        <w:rPr>
          <w:sz w:val="24"/>
        </w:rPr>
        <w:t>A deployable annotation pipeline integrating the adapted predictors. It will feature bias audits, ACMG/AMP guideline alignment, and interpretability tools for clinical and research users. The pipeline will be modular, enabling future integration of additional ancestries and datasets.</w:t>
      </w:r>
    </w:p>
    <w:p w14:paraId="7481CD95" w14:textId="77777777" w:rsidR="002A3EFE" w:rsidRPr="00DC2078" w:rsidRDefault="002A3EFE" w:rsidP="002A3EFE">
      <w:pPr>
        <w:pStyle w:val="ListParagraph"/>
        <w:numPr>
          <w:ilvl w:val="0"/>
          <w:numId w:val="72"/>
        </w:numPr>
        <w:spacing w:before="0" w:after="160"/>
        <w:contextualSpacing w:val="0"/>
        <w:rPr>
          <w:sz w:val="24"/>
        </w:rPr>
      </w:pPr>
      <w:r w:rsidRPr="00DC2078">
        <w:rPr>
          <w:sz w:val="24"/>
        </w:rPr>
        <w:t>Research Dissertation and Documentation</w:t>
      </w:r>
    </w:p>
    <w:p w14:paraId="1F000387" w14:textId="029FE963" w:rsidR="00E86222" w:rsidRPr="002A3EFE" w:rsidRDefault="002A3EFE" w:rsidP="002A3EFE">
      <w:pPr>
        <w:pStyle w:val="ListParagraph"/>
        <w:contextualSpacing w:val="0"/>
        <w:rPr>
          <w:sz w:val="24"/>
        </w:rPr>
      </w:pPr>
      <w:r w:rsidRPr="00DC2078">
        <w:rPr>
          <w:sz w:val="24"/>
        </w:rPr>
        <w:t>A final dissertation report detailing the methodology, experimental results, evaluation metrics, and conclusions, accompanied by clear documentation of datasets, code, and workflows. This ensures that the project’s outputs are transparent, reproducible, and extendable for future research and clinical adoption.</w:t>
      </w:r>
    </w:p>
    <w:p w14:paraId="6E6C77C0" w14:textId="322ABF80" w:rsidR="00E11C03" w:rsidRPr="00634690" w:rsidRDefault="00E11C03" w:rsidP="00E11C03">
      <w:pPr>
        <w:pStyle w:val="Heading3"/>
        <w:numPr>
          <w:ilvl w:val="0"/>
          <w:numId w:val="0"/>
        </w:numPr>
        <w:ind w:left="720" w:hanging="720"/>
        <w:rPr>
          <w:rFonts w:ascii="Times New Roman" w:hAnsi="Times New Roman"/>
        </w:rPr>
      </w:pPr>
      <w:r w:rsidRPr="00634690">
        <w:rPr>
          <w:rFonts w:ascii="Times New Roman" w:hAnsi="Times New Roman"/>
        </w:rPr>
        <w:t>4.2.3 Exclusions</w:t>
      </w:r>
    </w:p>
    <w:p w14:paraId="5E36CB75" w14:textId="77777777" w:rsidR="006E2E07" w:rsidRPr="00DC2078" w:rsidRDefault="006E2E07" w:rsidP="006E2E07">
      <w:pPr>
        <w:rPr>
          <w:sz w:val="24"/>
        </w:rPr>
      </w:pPr>
      <w:r w:rsidRPr="00DC2078">
        <w:rPr>
          <w:sz w:val="24"/>
        </w:rPr>
        <w:t>To ensure that the project remains focused, feasible, and aligned with the resources available in an undergraduate final year project, several areas are deliberately excluded from the scope of work:</w:t>
      </w:r>
    </w:p>
    <w:p w14:paraId="77283B44" w14:textId="33F85FA9" w:rsidR="006E2E07" w:rsidRPr="00DC2078" w:rsidRDefault="006E2E07" w:rsidP="006E2E07">
      <w:pPr>
        <w:pStyle w:val="ListParagraph"/>
        <w:numPr>
          <w:ilvl w:val="0"/>
          <w:numId w:val="73"/>
        </w:numPr>
        <w:spacing w:before="0" w:after="160"/>
        <w:contextualSpacing w:val="0"/>
        <w:rPr>
          <w:sz w:val="24"/>
        </w:rPr>
      </w:pPr>
      <w:r w:rsidRPr="00DC2078">
        <w:rPr>
          <w:sz w:val="24"/>
        </w:rPr>
        <w:t>Development of Protein Language Models</w:t>
      </w:r>
    </w:p>
    <w:p w14:paraId="5D7691E4" w14:textId="77777777" w:rsidR="006E2E07" w:rsidRPr="00DC2078" w:rsidRDefault="006E2E07" w:rsidP="006E2E07">
      <w:pPr>
        <w:pStyle w:val="ListParagraph"/>
        <w:contextualSpacing w:val="0"/>
        <w:rPr>
          <w:sz w:val="24"/>
        </w:rPr>
      </w:pPr>
      <w:r w:rsidRPr="00DC2078">
        <w:rPr>
          <w:sz w:val="24"/>
        </w:rPr>
        <w:t>Designing and training new protein language models from scratch is computationally intensive and requires large-scale resources beyond the scope of this project. Instead, we will adapt and fine-tune existing state-of-the-art PLMs such as ESM-1b, ProtBERT, and AlphaMissense, which have already demonstrated strong performance in protein sequence analysis.</w:t>
      </w:r>
    </w:p>
    <w:p w14:paraId="28C7D124" w14:textId="77777777" w:rsidR="006E2E07" w:rsidRPr="00DC2078" w:rsidRDefault="006E2E07" w:rsidP="006E2E07">
      <w:pPr>
        <w:pStyle w:val="ListParagraph"/>
        <w:numPr>
          <w:ilvl w:val="0"/>
          <w:numId w:val="73"/>
        </w:numPr>
        <w:spacing w:before="0" w:after="160"/>
        <w:contextualSpacing w:val="0"/>
        <w:rPr>
          <w:sz w:val="24"/>
        </w:rPr>
      </w:pPr>
      <w:r w:rsidRPr="00DC2078">
        <w:rPr>
          <w:sz w:val="24"/>
        </w:rPr>
        <w:t>Experimental Wet-Lab Validation</w:t>
      </w:r>
    </w:p>
    <w:p w14:paraId="14AF087B" w14:textId="2AC86F93" w:rsidR="006E2E07" w:rsidRDefault="006E2E07" w:rsidP="006E2E07">
      <w:pPr>
        <w:pStyle w:val="ListParagraph"/>
        <w:contextualSpacing w:val="0"/>
        <w:rPr>
          <w:sz w:val="24"/>
        </w:rPr>
      </w:pPr>
      <w:r w:rsidRPr="00DC2078">
        <w:rPr>
          <w:sz w:val="24"/>
        </w:rPr>
        <w:t>Laboratory-based functional assays to validate the biological effects of missense variants are outside the remit of this project. While our work will generate computational predictions, experimental confirmation will be left to future collaborations with biomedical or clinical research groups.</w:t>
      </w:r>
    </w:p>
    <w:p w14:paraId="31720A4E" w14:textId="77777777" w:rsidR="0022061D" w:rsidRPr="00DC2078" w:rsidRDefault="0022061D" w:rsidP="006E2E07">
      <w:pPr>
        <w:pStyle w:val="ListParagraph"/>
        <w:contextualSpacing w:val="0"/>
        <w:rPr>
          <w:sz w:val="24"/>
        </w:rPr>
      </w:pPr>
    </w:p>
    <w:p w14:paraId="19E50537" w14:textId="77777777" w:rsidR="006E2E07" w:rsidRPr="00DC2078" w:rsidRDefault="006E2E07" w:rsidP="006E2E07">
      <w:pPr>
        <w:pStyle w:val="ListParagraph"/>
        <w:numPr>
          <w:ilvl w:val="0"/>
          <w:numId w:val="73"/>
        </w:numPr>
        <w:spacing w:before="0" w:after="160"/>
        <w:contextualSpacing w:val="0"/>
        <w:rPr>
          <w:sz w:val="24"/>
        </w:rPr>
      </w:pPr>
      <w:r w:rsidRPr="00DC2078">
        <w:rPr>
          <w:sz w:val="24"/>
        </w:rPr>
        <w:lastRenderedPageBreak/>
        <w:t>Expansion to Non-South Asian Populations</w:t>
      </w:r>
    </w:p>
    <w:p w14:paraId="0205E11B" w14:textId="77777777" w:rsidR="006E2E07" w:rsidRPr="00DC2078" w:rsidRDefault="006E2E07" w:rsidP="006E2E07">
      <w:pPr>
        <w:pStyle w:val="ListParagraph"/>
        <w:contextualSpacing w:val="0"/>
        <w:rPr>
          <w:sz w:val="24"/>
        </w:rPr>
      </w:pPr>
      <w:r w:rsidRPr="00DC2078">
        <w:rPr>
          <w:sz w:val="24"/>
        </w:rPr>
        <w:t>Although the methodology is generalizable to other underrepresented ancestries, this project will focus specifically on South Asian genomic cohorts. Extending the approach to additional populations is considered future work.</w:t>
      </w:r>
    </w:p>
    <w:p w14:paraId="36997F48" w14:textId="77777777" w:rsidR="006E2E07" w:rsidRPr="00DC2078" w:rsidRDefault="006E2E07" w:rsidP="006E2E07">
      <w:pPr>
        <w:pStyle w:val="ListParagraph"/>
        <w:numPr>
          <w:ilvl w:val="0"/>
          <w:numId w:val="73"/>
        </w:numPr>
        <w:spacing w:before="0" w:after="160"/>
        <w:contextualSpacing w:val="0"/>
        <w:rPr>
          <w:sz w:val="24"/>
        </w:rPr>
      </w:pPr>
      <w:r w:rsidRPr="00DC2078">
        <w:rPr>
          <w:sz w:val="24"/>
        </w:rPr>
        <w:t>Full Clinical Deployment</w:t>
      </w:r>
    </w:p>
    <w:p w14:paraId="39B4C905" w14:textId="77777777" w:rsidR="006E2E07" w:rsidRPr="00DC2078" w:rsidRDefault="006E2E07" w:rsidP="006E2E07">
      <w:pPr>
        <w:pStyle w:val="ListParagraph"/>
        <w:contextualSpacing w:val="0"/>
      </w:pPr>
      <w:r w:rsidRPr="00DC2078">
        <w:rPr>
          <w:sz w:val="24"/>
        </w:rPr>
        <w:t>The project will produce a prototype annotation pipeline that is suitable for research and pre-clinical testing. However, full integration into hospital systems or clinical workflows involves additional validation, regulatory approval, and compliance requirements that lie beyond the scope of this project</w:t>
      </w:r>
    </w:p>
    <w:p w14:paraId="5FEDE82D" w14:textId="5E3EEB2E" w:rsidR="00E11C03" w:rsidRPr="00602A3A" w:rsidRDefault="00E11C03" w:rsidP="00E11C03">
      <w:pPr>
        <w:pStyle w:val="Heading3"/>
        <w:numPr>
          <w:ilvl w:val="0"/>
          <w:numId w:val="0"/>
        </w:numPr>
        <w:ind w:left="720" w:hanging="720"/>
        <w:rPr>
          <w:rFonts w:ascii="Times New Roman" w:hAnsi="Times New Roman"/>
          <w:color w:val="000000" w:themeColor="text1"/>
        </w:rPr>
      </w:pPr>
      <w:r w:rsidRPr="00602A3A">
        <w:rPr>
          <w:rFonts w:ascii="Times New Roman" w:hAnsi="Times New Roman"/>
          <w:color w:val="000000" w:themeColor="text1"/>
        </w:rPr>
        <w:t>4.2.4 Timeline and Costs</w:t>
      </w:r>
    </w:p>
    <w:p w14:paraId="6BC3905A" w14:textId="77777777" w:rsidR="0022061D" w:rsidRPr="0040696B" w:rsidRDefault="0022061D" w:rsidP="0022061D">
      <w:pPr>
        <w:rPr>
          <w:sz w:val="24"/>
        </w:rPr>
      </w:pPr>
      <w:r w:rsidRPr="0040696B">
        <w:rPr>
          <w:sz w:val="24"/>
        </w:rPr>
        <w:t>The project will be executed over two semesters (Fall 2025 – Spring 2026), following a phased approach:</w:t>
      </w:r>
    </w:p>
    <w:p w14:paraId="4885C781" w14:textId="77777777" w:rsidR="0022061D" w:rsidRPr="0040696B" w:rsidRDefault="0022061D" w:rsidP="0022061D">
      <w:pPr>
        <w:pStyle w:val="ListParagraph"/>
        <w:numPr>
          <w:ilvl w:val="0"/>
          <w:numId w:val="31"/>
        </w:numPr>
        <w:spacing w:before="0" w:after="160"/>
        <w:contextualSpacing w:val="0"/>
        <w:rPr>
          <w:sz w:val="24"/>
        </w:rPr>
      </w:pPr>
      <w:r w:rsidRPr="0040696B">
        <w:rPr>
          <w:sz w:val="24"/>
        </w:rPr>
        <w:t>Phase 1 (Oct–Nov 2025): Dataset collection, curation, and preprocessing. This will include learning to handle genomic datasets, implementing quality checks, and creating a curated South Asian variant database.</w:t>
      </w:r>
    </w:p>
    <w:p w14:paraId="4F436E9D" w14:textId="77777777" w:rsidR="0022061D" w:rsidRPr="0040696B" w:rsidRDefault="0022061D" w:rsidP="0022061D">
      <w:pPr>
        <w:pStyle w:val="ListParagraph"/>
        <w:numPr>
          <w:ilvl w:val="0"/>
          <w:numId w:val="31"/>
        </w:numPr>
        <w:spacing w:before="0" w:after="160"/>
        <w:contextualSpacing w:val="0"/>
        <w:rPr>
          <w:sz w:val="24"/>
        </w:rPr>
      </w:pPr>
      <w:r w:rsidRPr="0040696B">
        <w:rPr>
          <w:sz w:val="24"/>
        </w:rPr>
        <w:t>Phase 2 (Nov–Dec 2025): Bias quantification and baseline evaluation of existing predictors, with detailed reporting of ancestry-related disparities.</w:t>
      </w:r>
    </w:p>
    <w:p w14:paraId="68F75333" w14:textId="77777777" w:rsidR="0022061D" w:rsidRPr="0040696B" w:rsidRDefault="0022061D" w:rsidP="0022061D">
      <w:pPr>
        <w:pStyle w:val="ListParagraph"/>
        <w:numPr>
          <w:ilvl w:val="0"/>
          <w:numId w:val="31"/>
        </w:numPr>
        <w:spacing w:before="0" w:after="160"/>
        <w:contextualSpacing w:val="0"/>
        <w:rPr>
          <w:sz w:val="24"/>
        </w:rPr>
      </w:pPr>
      <w:r w:rsidRPr="0040696B">
        <w:rPr>
          <w:sz w:val="24"/>
        </w:rPr>
        <w:t>Phase 3 (Jan–Mar 2026): Model adaptation, including implementation of logistic/Bayesian recalibration and allele frequency–based priors. This phase will also involve learning and applying calibration techniques.</w:t>
      </w:r>
    </w:p>
    <w:p w14:paraId="733FC762" w14:textId="77777777" w:rsidR="0022061D" w:rsidRPr="0040696B" w:rsidRDefault="0022061D" w:rsidP="0022061D">
      <w:pPr>
        <w:pStyle w:val="ListParagraph"/>
        <w:numPr>
          <w:ilvl w:val="0"/>
          <w:numId w:val="31"/>
        </w:numPr>
        <w:spacing w:before="0" w:after="160"/>
        <w:contextualSpacing w:val="0"/>
        <w:rPr>
          <w:sz w:val="24"/>
        </w:rPr>
      </w:pPr>
      <w:r w:rsidRPr="0040696B">
        <w:rPr>
          <w:sz w:val="24"/>
        </w:rPr>
        <w:t>Phase 4 (Mar–Apr 2026): Domain adaptation for protein language models such as EVE, with advanced evaluation across multiple performance and fairness metrics.</w:t>
      </w:r>
    </w:p>
    <w:p w14:paraId="70D0DE1B" w14:textId="77777777" w:rsidR="0022061D" w:rsidRPr="0040696B" w:rsidRDefault="0022061D" w:rsidP="0022061D">
      <w:pPr>
        <w:pStyle w:val="ListParagraph"/>
        <w:numPr>
          <w:ilvl w:val="0"/>
          <w:numId w:val="31"/>
        </w:numPr>
        <w:spacing w:before="0" w:after="160"/>
        <w:contextualSpacing w:val="0"/>
        <w:rPr>
          <w:sz w:val="24"/>
        </w:rPr>
      </w:pPr>
      <w:r w:rsidRPr="0040696B">
        <w:rPr>
          <w:sz w:val="24"/>
        </w:rPr>
        <w:t>Phase 5 (May–Jun 2026): Development of the prototype pipeline, independent dataset validation, preparation of the dissertation, and final reporting.</w:t>
      </w:r>
    </w:p>
    <w:p w14:paraId="17E5940B" w14:textId="77777777" w:rsidR="0022061D" w:rsidRPr="0040696B" w:rsidRDefault="0022061D" w:rsidP="0022061D">
      <w:pPr>
        <w:rPr>
          <w:sz w:val="24"/>
        </w:rPr>
      </w:pPr>
      <w:r w:rsidRPr="0040696B">
        <w:rPr>
          <w:sz w:val="24"/>
        </w:rPr>
        <w:t>Costs:</w:t>
      </w:r>
    </w:p>
    <w:p w14:paraId="5D6D2291" w14:textId="77777777" w:rsidR="0022061D" w:rsidRPr="0040696B" w:rsidRDefault="0022061D" w:rsidP="0022061D">
      <w:pPr>
        <w:pStyle w:val="ListParagraph"/>
        <w:numPr>
          <w:ilvl w:val="0"/>
          <w:numId w:val="31"/>
        </w:numPr>
        <w:spacing w:before="0" w:after="160"/>
        <w:contextualSpacing w:val="0"/>
        <w:rPr>
          <w:sz w:val="24"/>
        </w:rPr>
      </w:pPr>
      <w:r w:rsidRPr="0040696B">
        <w:rPr>
          <w:sz w:val="24"/>
        </w:rPr>
        <w:t>The financial requirements for this project are minimal:</w:t>
      </w:r>
    </w:p>
    <w:p w14:paraId="3ED3F3D6" w14:textId="77777777" w:rsidR="0022061D" w:rsidRPr="0040696B" w:rsidRDefault="0022061D" w:rsidP="0022061D">
      <w:pPr>
        <w:pStyle w:val="ListParagraph"/>
        <w:numPr>
          <w:ilvl w:val="0"/>
          <w:numId w:val="31"/>
        </w:numPr>
        <w:spacing w:before="0" w:after="160"/>
        <w:contextualSpacing w:val="0"/>
        <w:rPr>
          <w:sz w:val="24"/>
        </w:rPr>
      </w:pPr>
      <w:r w:rsidRPr="0040696B">
        <w:rPr>
          <w:sz w:val="24"/>
        </w:rPr>
        <w:t>Datasets: ClinVar, gnomAD-SAS, GenomeAsia100K, and IndiGen are open-access resources.</w:t>
      </w:r>
    </w:p>
    <w:p w14:paraId="643E2671" w14:textId="77777777" w:rsidR="0022061D" w:rsidRPr="0040696B" w:rsidRDefault="0022061D" w:rsidP="0022061D">
      <w:pPr>
        <w:pStyle w:val="ListParagraph"/>
        <w:numPr>
          <w:ilvl w:val="0"/>
          <w:numId w:val="31"/>
        </w:numPr>
        <w:spacing w:before="0" w:after="160"/>
        <w:contextualSpacing w:val="0"/>
        <w:rPr>
          <w:sz w:val="24"/>
        </w:rPr>
      </w:pPr>
      <w:r w:rsidRPr="0040696B">
        <w:rPr>
          <w:sz w:val="24"/>
        </w:rPr>
        <w:t>Software and Tools: Most frameworks are open source.</w:t>
      </w:r>
    </w:p>
    <w:p w14:paraId="3F55A4C0" w14:textId="77777777" w:rsidR="0022061D" w:rsidRPr="0040696B" w:rsidRDefault="0022061D" w:rsidP="0022061D">
      <w:pPr>
        <w:pStyle w:val="ListParagraph"/>
        <w:numPr>
          <w:ilvl w:val="0"/>
          <w:numId w:val="31"/>
        </w:numPr>
        <w:spacing w:before="0" w:after="160"/>
        <w:contextualSpacing w:val="0"/>
        <w:rPr>
          <w:sz w:val="24"/>
        </w:rPr>
      </w:pPr>
      <w:r w:rsidRPr="0040696B">
        <w:rPr>
          <w:sz w:val="24"/>
        </w:rPr>
        <w:t>Computer Resources: Primarily local university servers; optional use of cloud GPU services if needed, which may require credits.</w:t>
      </w:r>
    </w:p>
    <w:p w14:paraId="539E4293" w14:textId="77777777" w:rsidR="0022061D" w:rsidRPr="0040696B" w:rsidRDefault="0022061D" w:rsidP="0022061D">
      <w:pPr>
        <w:pStyle w:val="ListParagraph"/>
        <w:numPr>
          <w:ilvl w:val="0"/>
          <w:numId w:val="31"/>
        </w:numPr>
        <w:spacing w:before="0" w:after="160"/>
        <w:contextualSpacing w:val="0"/>
        <w:rPr>
          <w:sz w:val="24"/>
        </w:rPr>
      </w:pPr>
      <w:r w:rsidRPr="0040696B">
        <w:rPr>
          <w:sz w:val="24"/>
        </w:rPr>
        <w:t>Data Storage: Large datasets will require physical or cloud storage.</w:t>
      </w:r>
    </w:p>
    <w:p w14:paraId="6D41D14E" w14:textId="7B2472C4" w:rsidR="00722738" w:rsidRPr="0022061D" w:rsidRDefault="0022061D" w:rsidP="0022061D">
      <w:pPr>
        <w:pStyle w:val="ListParagraph"/>
        <w:numPr>
          <w:ilvl w:val="0"/>
          <w:numId w:val="31"/>
        </w:numPr>
        <w:spacing w:before="0" w:after="160"/>
        <w:contextualSpacing w:val="0"/>
        <w:rPr>
          <w:sz w:val="24"/>
        </w:rPr>
      </w:pPr>
      <w:r w:rsidRPr="0040696B">
        <w:rPr>
          <w:sz w:val="24"/>
        </w:rPr>
        <w:t>Other Costs: Negligible beyond computer and storage, as the project does not involve laboratory work or proprietary datasets</w:t>
      </w:r>
      <w:r w:rsidR="00722738" w:rsidRPr="0022061D">
        <w:rPr>
          <w:color w:val="000000" w:themeColor="text1"/>
        </w:rPr>
        <w:t>.</w:t>
      </w:r>
    </w:p>
    <w:p w14:paraId="14A6E970" w14:textId="4B2F0163" w:rsidR="00A3542C" w:rsidRPr="00634690" w:rsidRDefault="00A3542C" w:rsidP="00437F58">
      <w:pPr>
        <w:pStyle w:val="Heading1"/>
        <w:rPr>
          <w:rFonts w:ascii="Times New Roman" w:hAnsi="Times New Roman"/>
        </w:rPr>
      </w:pPr>
      <w:r w:rsidRPr="00634690">
        <w:rPr>
          <w:rFonts w:ascii="Times New Roman" w:hAnsi="Times New Roman"/>
        </w:rPr>
        <w:lastRenderedPageBreak/>
        <w:t>Proposed Methodology and Architecture</w:t>
      </w:r>
    </w:p>
    <w:p w14:paraId="04666B53" w14:textId="2CB51B3A" w:rsidR="00E11C03" w:rsidRPr="00634690" w:rsidRDefault="00E11C03" w:rsidP="00E11C03">
      <w:pPr>
        <w:pStyle w:val="Heading3"/>
        <w:rPr>
          <w:rFonts w:ascii="Times New Roman" w:hAnsi="Times New Roman"/>
          <w:b/>
          <w:i w:val="0"/>
          <w:sz w:val="26"/>
        </w:rPr>
      </w:pPr>
      <w:r w:rsidRPr="00634690">
        <w:rPr>
          <w:rFonts w:ascii="Times New Roman" w:hAnsi="Times New Roman"/>
          <w:b/>
          <w:i w:val="0"/>
          <w:sz w:val="26"/>
        </w:rPr>
        <w:t xml:space="preserve"> Methodology</w:t>
      </w:r>
    </w:p>
    <w:p w14:paraId="43C05EAE" w14:textId="77777777" w:rsidR="00912C78" w:rsidRPr="00DC2078" w:rsidRDefault="00912C78" w:rsidP="00912C78">
      <w:pPr>
        <w:rPr>
          <w:sz w:val="24"/>
        </w:rPr>
      </w:pPr>
      <w:r w:rsidRPr="00DC2078">
        <w:rPr>
          <w:sz w:val="24"/>
        </w:rPr>
        <w:t>This project will adopt a five-stage methodology to adapt and evaluate state-of-the-art missense variant effect predictors for South Asian cohorts.</w:t>
      </w:r>
    </w:p>
    <w:p w14:paraId="45FD2329" w14:textId="77777777" w:rsidR="00912C78" w:rsidRPr="00DC2078" w:rsidRDefault="00912C78" w:rsidP="00912C78">
      <w:pPr>
        <w:pStyle w:val="ListParagraph"/>
        <w:numPr>
          <w:ilvl w:val="0"/>
          <w:numId w:val="74"/>
        </w:numPr>
        <w:spacing w:before="0" w:after="160"/>
        <w:contextualSpacing w:val="0"/>
        <w:rPr>
          <w:sz w:val="24"/>
        </w:rPr>
      </w:pPr>
      <w:r w:rsidRPr="00DC2078">
        <w:rPr>
          <w:sz w:val="24"/>
        </w:rPr>
        <w:t>Data Collection and Curation</w:t>
      </w:r>
    </w:p>
    <w:p w14:paraId="1B3AAF98" w14:textId="282B46AE" w:rsidR="00912C78" w:rsidRPr="00DC2078" w:rsidRDefault="00912C78" w:rsidP="00912C78">
      <w:pPr>
        <w:pStyle w:val="ListParagraph"/>
        <w:numPr>
          <w:ilvl w:val="1"/>
          <w:numId w:val="75"/>
        </w:numPr>
        <w:spacing w:before="0" w:after="160"/>
        <w:contextualSpacing w:val="0"/>
        <w:rPr>
          <w:sz w:val="24"/>
        </w:rPr>
      </w:pPr>
      <w:r w:rsidRPr="00DC2078">
        <w:rPr>
          <w:sz w:val="24"/>
        </w:rPr>
        <w:t xml:space="preserve">Datasets: South Asian allele frequency and variant annotation data will be collected from gnomAD-SAS </w:t>
      </w:r>
      <w:sdt>
        <w:sdtPr>
          <w:rPr>
            <w:sz w:val="24"/>
          </w:rPr>
          <w:id w:val="-1146274468"/>
          <w:citation/>
        </w:sdtPr>
        <w:sdtContent>
          <w:r w:rsidR="000679FA">
            <w:rPr>
              <w:sz w:val="24"/>
            </w:rPr>
            <w:fldChar w:fldCharType="begin"/>
          </w:r>
          <w:r w:rsidR="000679FA">
            <w:rPr>
              <w:sz w:val="24"/>
              <w:lang w:val="en-US"/>
            </w:rPr>
            <w:instrText xml:space="preserve"> CITATION Zho25 \l 1033 </w:instrText>
          </w:r>
          <w:r w:rsidR="000679FA">
            <w:rPr>
              <w:sz w:val="24"/>
            </w:rPr>
            <w:fldChar w:fldCharType="separate"/>
          </w:r>
          <w:r w:rsidR="000679A8" w:rsidRPr="000679A8">
            <w:rPr>
              <w:noProof/>
              <w:sz w:val="24"/>
              <w:lang w:val="en-US"/>
            </w:rPr>
            <w:t>[4]</w:t>
          </w:r>
          <w:r w:rsidR="000679FA">
            <w:rPr>
              <w:sz w:val="24"/>
            </w:rPr>
            <w:fldChar w:fldCharType="end"/>
          </w:r>
        </w:sdtContent>
      </w:sdt>
      <w:r w:rsidRPr="00DC2078">
        <w:rPr>
          <w:sz w:val="24"/>
        </w:rPr>
        <w:t xml:space="preserve">, GenomeAsia100K, IndiGen, and the South Asian subset of UK Biobank. </w:t>
      </w:r>
      <w:r w:rsidR="00250306" w:rsidRPr="00DC2078">
        <w:rPr>
          <w:sz w:val="24"/>
        </w:rPr>
        <w:t>Labelled</w:t>
      </w:r>
      <w:r w:rsidRPr="00DC2078">
        <w:rPr>
          <w:sz w:val="24"/>
        </w:rPr>
        <w:t xml:space="preserve"> variants will be sourced from ClinVar </w:t>
      </w:r>
      <w:sdt>
        <w:sdtPr>
          <w:rPr>
            <w:sz w:val="24"/>
          </w:rPr>
          <w:id w:val="678161607"/>
          <w:citation/>
        </w:sdtPr>
        <w:sdtContent>
          <w:r w:rsidR="000679FA">
            <w:rPr>
              <w:sz w:val="24"/>
            </w:rPr>
            <w:fldChar w:fldCharType="begin"/>
          </w:r>
          <w:r w:rsidR="000679FA">
            <w:rPr>
              <w:sz w:val="24"/>
              <w:lang w:val="en-US"/>
            </w:rPr>
            <w:instrText xml:space="preserve"> CITATION Sha23 \l 1033 </w:instrText>
          </w:r>
          <w:r w:rsidR="000679FA">
            <w:rPr>
              <w:sz w:val="24"/>
            </w:rPr>
            <w:fldChar w:fldCharType="separate"/>
          </w:r>
          <w:r w:rsidR="000679A8" w:rsidRPr="000679A8">
            <w:rPr>
              <w:noProof/>
              <w:sz w:val="24"/>
              <w:lang w:val="en-US"/>
            </w:rPr>
            <w:t>[7]</w:t>
          </w:r>
          <w:r w:rsidR="000679FA">
            <w:rPr>
              <w:sz w:val="24"/>
            </w:rPr>
            <w:fldChar w:fldCharType="end"/>
          </w:r>
        </w:sdtContent>
      </w:sdt>
      <w:r w:rsidRPr="00DC2078">
        <w:rPr>
          <w:sz w:val="24"/>
        </w:rPr>
        <w:t>, with emphasis on pathogenic/benign calls that overlap South Asian cohorts.</w:t>
      </w:r>
    </w:p>
    <w:p w14:paraId="356F0993" w14:textId="39E90CF9" w:rsidR="00912C78" w:rsidRPr="00DC2078" w:rsidRDefault="00912C78" w:rsidP="00912C78">
      <w:pPr>
        <w:pStyle w:val="ListParagraph"/>
        <w:numPr>
          <w:ilvl w:val="1"/>
          <w:numId w:val="75"/>
        </w:numPr>
        <w:spacing w:before="0" w:after="160"/>
        <w:contextualSpacing w:val="0"/>
        <w:rPr>
          <w:sz w:val="24"/>
        </w:rPr>
      </w:pPr>
      <w:r w:rsidRPr="00DC2078">
        <w:rPr>
          <w:sz w:val="24"/>
        </w:rPr>
        <w:t xml:space="preserve">Preprocessing: Variants will be normalized using </w:t>
      </w:r>
      <w:r w:rsidR="00377FB2" w:rsidRPr="00DC2078">
        <w:rPr>
          <w:sz w:val="24"/>
        </w:rPr>
        <w:t>Ensemble’s</w:t>
      </w:r>
      <w:r w:rsidRPr="00DC2078">
        <w:rPr>
          <w:sz w:val="24"/>
        </w:rPr>
        <w:t xml:space="preserve"> VEP, and multi-allelic or low-quality sites will be excluded. South Asian–specific allele frequencies (AFs) will be extracted, following population-matched filtering strategies shown by Lee et al. </w:t>
      </w:r>
      <w:sdt>
        <w:sdtPr>
          <w:rPr>
            <w:sz w:val="24"/>
          </w:rPr>
          <w:id w:val="-99960375"/>
          <w:citation/>
        </w:sdtPr>
        <w:sdtContent>
          <w:r w:rsidR="000679FA">
            <w:rPr>
              <w:sz w:val="24"/>
            </w:rPr>
            <w:fldChar w:fldCharType="begin"/>
          </w:r>
          <w:r w:rsidR="000679FA">
            <w:rPr>
              <w:sz w:val="24"/>
              <w:lang w:val="en-US"/>
            </w:rPr>
            <w:instrText xml:space="preserve"> CITATION Lee24 \l 1033 </w:instrText>
          </w:r>
          <w:r w:rsidR="000679FA">
            <w:rPr>
              <w:sz w:val="24"/>
            </w:rPr>
            <w:fldChar w:fldCharType="separate"/>
          </w:r>
          <w:r w:rsidR="000679A8" w:rsidRPr="000679A8">
            <w:rPr>
              <w:noProof/>
              <w:sz w:val="24"/>
              <w:lang w:val="en-US"/>
            </w:rPr>
            <w:t>[6]</w:t>
          </w:r>
          <w:r w:rsidR="000679FA">
            <w:rPr>
              <w:sz w:val="24"/>
            </w:rPr>
            <w:fldChar w:fldCharType="end"/>
          </w:r>
        </w:sdtContent>
      </w:sdt>
      <w:r w:rsidRPr="00DC2078">
        <w:rPr>
          <w:sz w:val="24"/>
        </w:rPr>
        <w:t>.</w:t>
      </w:r>
    </w:p>
    <w:p w14:paraId="7FCF1E72" w14:textId="1A5DE2BB" w:rsidR="00912C78" w:rsidRPr="00DC2078" w:rsidRDefault="00912C78" w:rsidP="00912C78">
      <w:pPr>
        <w:pStyle w:val="ListParagraph"/>
        <w:numPr>
          <w:ilvl w:val="1"/>
          <w:numId w:val="75"/>
        </w:numPr>
        <w:spacing w:before="0" w:after="160"/>
        <w:contextualSpacing w:val="0"/>
        <w:rPr>
          <w:sz w:val="24"/>
        </w:rPr>
      </w:pPr>
      <w:r w:rsidRPr="00DC2078">
        <w:rPr>
          <w:sz w:val="24"/>
        </w:rPr>
        <w:t xml:space="preserve">Functional benchmarks: For genes with deep mutational scanning (DMS) data, functional scores will be used to validate predictor correlations </w:t>
      </w:r>
      <w:sdt>
        <w:sdtPr>
          <w:rPr>
            <w:sz w:val="24"/>
          </w:rPr>
          <w:id w:val="-1332830893"/>
          <w:citation/>
        </w:sdtPr>
        <w:sdtContent>
          <w:r w:rsidR="000679FA">
            <w:rPr>
              <w:sz w:val="24"/>
            </w:rPr>
            <w:fldChar w:fldCharType="begin"/>
          </w:r>
          <w:r w:rsidR="000679FA">
            <w:rPr>
              <w:sz w:val="24"/>
              <w:lang w:val="en-US"/>
            </w:rPr>
            <w:instrText xml:space="preserve"> CITATION Fra21 \l 1033 </w:instrText>
          </w:r>
          <w:r w:rsidR="000679FA">
            <w:rPr>
              <w:sz w:val="24"/>
            </w:rPr>
            <w:fldChar w:fldCharType="separate"/>
          </w:r>
          <w:r w:rsidR="000679A8" w:rsidRPr="000679A8">
            <w:rPr>
              <w:noProof/>
              <w:sz w:val="24"/>
              <w:lang w:val="en-US"/>
            </w:rPr>
            <w:t>[9]</w:t>
          </w:r>
          <w:r w:rsidR="000679FA">
            <w:rPr>
              <w:sz w:val="24"/>
            </w:rPr>
            <w:fldChar w:fldCharType="end"/>
          </w:r>
        </w:sdtContent>
      </w:sdt>
      <w:r w:rsidRPr="00DC2078">
        <w:rPr>
          <w:sz w:val="24"/>
        </w:rPr>
        <w:t>.</w:t>
      </w:r>
    </w:p>
    <w:p w14:paraId="47CFF7A5" w14:textId="77777777" w:rsidR="00912C78" w:rsidRPr="00DC2078" w:rsidRDefault="00912C78" w:rsidP="00912C78">
      <w:pPr>
        <w:pStyle w:val="ListParagraph"/>
        <w:numPr>
          <w:ilvl w:val="0"/>
          <w:numId w:val="74"/>
        </w:numPr>
        <w:spacing w:before="0" w:after="160"/>
        <w:contextualSpacing w:val="0"/>
        <w:rPr>
          <w:sz w:val="24"/>
        </w:rPr>
      </w:pPr>
      <w:r w:rsidRPr="00DC2078">
        <w:rPr>
          <w:sz w:val="24"/>
        </w:rPr>
        <w:t>Bias Quantification</w:t>
      </w:r>
    </w:p>
    <w:p w14:paraId="105C5514" w14:textId="4FE86B36" w:rsidR="00912C78" w:rsidRPr="00DC2078" w:rsidRDefault="00912C78" w:rsidP="00912C78">
      <w:pPr>
        <w:pStyle w:val="ListParagraph"/>
        <w:numPr>
          <w:ilvl w:val="1"/>
          <w:numId w:val="76"/>
        </w:numPr>
        <w:spacing w:before="0" w:after="160"/>
        <w:contextualSpacing w:val="0"/>
        <w:rPr>
          <w:sz w:val="24"/>
        </w:rPr>
      </w:pPr>
      <w:r w:rsidRPr="00DC2078">
        <w:rPr>
          <w:sz w:val="24"/>
        </w:rPr>
        <w:t xml:space="preserve">Ancestry-specific sensitivity comparisons: Following Zhou et al. </w:t>
      </w:r>
      <w:sdt>
        <w:sdtPr>
          <w:rPr>
            <w:sz w:val="24"/>
          </w:rPr>
          <w:id w:val="128904322"/>
          <w:citation/>
        </w:sdtPr>
        <w:sdtContent>
          <w:r w:rsidR="000679FA">
            <w:rPr>
              <w:sz w:val="24"/>
            </w:rPr>
            <w:fldChar w:fldCharType="begin"/>
          </w:r>
          <w:r w:rsidR="000679FA">
            <w:rPr>
              <w:sz w:val="24"/>
              <w:lang w:val="en-US"/>
            </w:rPr>
            <w:instrText xml:space="preserve"> CITATION Zho25 \l 1033 </w:instrText>
          </w:r>
          <w:r w:rsidR="000679FA">
            <w:rPr>
              <w:sz w:val="24"/>
            </w:rPr>
            <w:fldChar w:fldCharType="separate"/>
          </w:r>
          <w:r w:rsidR="000679A8" w:rsidRPr="000679A8">
            <w:rPr>
              <w:noProof/>
              <w:sz w:val="24"/>
              <w:lang w:val="en-US"/>
            </w:rPr>
            <w:t>[4]</w:t>
          </w:r>
          <w:r w:rsidR="000679FA">
            <w:rPr>
              <w:sz w:val="24"/>
            </w:rPr>
            <w:fldChar w:fldCharType="end"/>
          </w:r>
        </w:sdtContent>
      </w:sdt>
      <w:r w:rsidRPr="00DC2078">
        <w:rPr>
          <w:sz w:val="24"/>
        </w:rPr>
        <w:t>, predictors will be benchmarked separately on European, African, and South Asian variants.</w:t>
      </w:r>
    </w:p>
    <w:p w14:paraId="41389577" w14:textId="10E5D16D" w:rsidR="00912C78" w:rsidRPr="00DC2078" w:rsidRDefault="00912C78" w:rsidP="00912C78">
      <w:pPr>
        <w:pStyle w:val="ListParagraph"/>
        <w:numPr>
          <w:ilvl w:val="1"/>
          <w:numId w:val="76"/>
        </w:numPr>
        <w:spacing w:before="0" w:after="160"/>
        <w:contextualSpacing w:val="0"/>
        <w:rPr>
          <w:sz w:val="24"/>
        </w:rPr>
      </w:pPr>
      <w:r w:rsidRPr="00DC2078">
        <w:rPr>
          <w:sz w:val="24"/>
        </w:rPr>
        <w:t xml:space="preserve">ClinVar misclassification analyses: As in Sharo et al. </w:t>
      </w:r>
      <w:sdt>
        <w:sdtPr>
          <w:rPr>
            <w:sz w:val="24"/>
          </w:rPr>
          <w:id w:val="-610896785"/>
          <w:citation/>
        </w:sdtPr>
        <w:sdtContent>
          <w:r w:rsidR="000679FA">
            <w:rPr>
              <w:sz w:val="24"/>
            </w:rPr>
            <w:fldChar w:fldCharType="begin"/>
          </w:r>
          <w:r w:rsidR="000679FA">
            <w:rPr>
              <w:sz w:val="24"/>
              <w:lang w:val="en-US"/>
            </w:rPr>
            <w:instrText xml:space="preserve"> CITATION Sha23 \l 1033 </w:instrText>
          </w:r>
          <w:r w:rsidR="000679FA">
            <w:rPr>
              <w:sz w:val="24"/>
            </w:rPr>
            <w:fldChar w:fldCharType="separate"/>
          </w:r>
          <w:r w:rsidR="000679A8" w:rsidRPr="000679A8">
            <w:rPr>
              <w:noProof/>
              <w:sz w:val="24"/>
              <w:lang w:val="en-US"/>
            </w:rPr>
            <w:t>[7]</w:t>
          </w:r>
          <w:r w:rsidR="000679FA">
            <w:rPr>
              <w:sz w:val="24"/>
            </w:rPr>
            <w:fldChar w:fldCharType="end"/>
          </w:r>
        </w:sdtContent>
      </w:sdt>
      <w:r w:rsidRPr="00DC2078">
        <w:rPr>
          <w:sz w:val="24"/>
        </w:rPr>
        <w:t xml:space="preserve"> South Asian ClinVar variants will be checked for systematic </w:t>
      </w:r>
      <w:r w:rsidR="00250306" w:rsidRPr="00DC2078">
        <w:rPr>
          <w:sz w:val="24"/>
        </w:rPr>
        <w:t>mislabelling</w:t>
      </w:r>
      <w:r w:rsidRPr="00DC2078">
        <w:rPr>
          <w:sz w:val="24"/>
        </w:rPr>
        <w:t xml:space="preserve"> (e.g., pathogenic downgraded to VUS).</w:t>
      </w:r>
    </w:p>
    <w:p w14:paraId="32CACEB9" w14:textId="3623F046" w:rsidR="00912C78" w:rsidRPr="00DC2078" w:rsidRDefault="00912C78" w:rsidP="00912C78">
      <w:pPr>
        <w:pStyle w:val="ListParagraph"/>
        <w:numPr>
          <w:ilvl w:val="1"/>
          <w:numId w:val="76"/>
        </w:numPr>
        <w:spacing w:before="0" w:after="160"/>
        <w:contextualSpacing w:val="0"/>
        <w:rPr>
          <w:sz w:val="24"/>
        </w:rPr>
      </w:pPr>
      <w:r w:rsidRPr="00DC2078">
        <w:rPr>
          <w:sz w:val="24"/>
        </w:rPr>
        <w:t xml:space="preserve">Population-mismatched filtering: Using Lee et al. </w:t>
      </w:r>
      <w:sdt>
        <w:sdtPr>
          <w:rPr>
            <w:sz w:val="24"/>
          </w:rPr>
          <w:id w:val="-303242948"/>
          <w:citation/>
        </w:sdtPr>
        <w:sdtContent>
          <w:r w:rsidR="000679FA">
            <w:rPr>
              <w:sz w:val="24"/>
            </w:rPr>
            <w:fldChar w:fldCharType="begin"/>
          </w:r>
          <w:r w:rsidR="000679FA">
            <w:rPr>
              <w:sz w:val="24"/>
              <w:lang w:val="en-US"/>
            </w:rPr>
            <w:instrText xml:space="preserve"> CITATION Lee24 \l 1033 </w:instrText>
          </w:r>
          <w:r w:rsidR="000679FA">
            <w:rPr>
              <w:sz w:val="24"/>
            </w:rPr>
            <w:fldChar w:fldCharType="separate"/>
          </w:r>
          <w:r w:rsidR="000679A8" w:rsidRPr="000679A8">
            <w:rPr>
              <w:noProof/>
              <w:sz w:val="24"/>
              <w:lang w:val="en-US"/>
            </w:rPr>
            <w:t>[6]</w:t>
          </w:r>
          <w:r w:rsidR="000679FA">
            <w:rPr>
              <w:sz w:val="24"/>
            </w:rPr>
            <w:fldChar w:fldCharType="end"/>
          </w:r>
        </w:sdtContent>
      </w:sdt>
      <w:r w:rsidRPr="00DC2078">
        <w:rPr>
          <w:sz w:val="24"/>
        </w:rPr>
        <w:t>’s methodology, the false positive rate will be measured when non-matched controls are used.</w:t>
      </w:r>
    </w:p>
    <w:p w14:paraId="2969568A" w14:textId="77777777" w:rsidR="00912C78" w:rsidRPr="00DC2078" w:rsidRDefault="00912C78" w:rsidP="00912C78">
      <w:pPr>
        <w:pStyle w:val="ListParagraph"/>
        <w:numPr>
          <w:ilvl w:val="1"/>
          <w:numId w:val="76"/>
        </w:numPr>
        <w:spacing w:before="0" w:after="160"/>
        <w:contextualSpacing w:val="0"/>
        <w:rPr>
          <w:sz w:val="24"/>
        </w:rPr>
      </w:pPr>
      <w:r w:rsidRPr="00DC2078">
        <w:rPr>
          <w:sz w:val="24"/>
        </w:rPr>
        <w:t>Metrics: Sensitivity, specificity, AUROC, and odds ratios for misclassification will be reported, with statistical tests (DeLong, McNemar) to confirm significance.</w:t>
      </w:r>
    </w:p>
    <w:p w14:paraId="4929C2F9" w14:textId="77777777" w:rsidR="00912C78" w:rsidRPr="00DC2078" w:rsidRDefault="00912C78" w:rsidP="00912C78">
      <w:pPr>
        <w:pStyle w:val="ListParagraph"/>
        <w:numPr>
          <w:ilvl w:val="0"/>
          <w:numId w:val="74"/>
        </w:numPr>
        <w:spacing w:before="0" w:after="160"/>
        <w:contextualSpacing w:val="0"/>
        <w:rPr>
          <w:sz w:val="24"/>
        </w:rPr>
      </w:pPr>
      <w:r w:rsidRPr="00DC2078">
        <w:rPr>
          <w:sz w:val="24"/>
        </w:rPr>
        <w:t>Model Adaptation</w:t>
      </w:r>
    </w:p>
    <w:p w14:paraId="6229B84D" w14:textId="275333B1" w:rsidR="00912C78" w:rsidRPr="00DC2078" w:rsidRDefault="00912C78" w:rsidP="00912C78">
      <w:pPr>
        <w:pStyle w:val="ListParagraph"/>
        <w:numPr>
          <w:ilvl w:val="1"/>
          <w:numId w:val="77"/>
        </w:numPr>
        <w:spacing w:before="0" w:after="160"/>
        <w:contextualSpacing w:val="0"/>
        <w:rPr>
          <w:sz w:val="24"/>
        </w:rPr>
      </w:pPr>
      <w:r w:rsidRPr="00DC2078">
        <w:rPr>
          <w:sz w:val="24"/>
        </w:rPr>
        <w:t xml:space="preserve">Allele frequency–based recalibration: South Asian AF thresholds will redefine ACMG BA1/BS1 criteria </w:t>
      </w:r>
      <w:sdt>
        <w:sdtPr>
          <w:rPr>
            <w:sz w:val="24"/>
          </w:rPr>
          <w:id w:val="-728142563"/>
          <w:citation/>
        </w:sdtPr>
        <w:sdtContent>
          <w:r w:rsidR="000679FA">
            <w:rPr>
              <w:sz w:val="24"/>
            </w:rPr>
            <w:fldChar w:fldCharType="begin"/>
          </w:r>
          <w:r w:rsidR="000679FA">
            <w:rPr>
              <w:sz w:val="24"/>
              <w:lang w:val="en-US"/>
            </w:rPr>
            <w:instrText xml:space="preserve"> CITATION Ric24 \l 1033 </w:instrText>
          </w:r>
          <w:r w:rsidR="000679FA">
            <w:rPr>
              <w:sz w:val="24"/>
            </w:rPr>
            <w:fldChar w:fldCharType="separate"/>
          </w:r>
          <w:r w:rsidR="000679A8" w:rsidRPr="000679A8">
            <w:rPr>
              <w:noProof/>
              <w:sz w:val="24"/>
              <w:lang w:val="en-US"/>
            </w:rPr>
            <w:t>[10]</w:t>
          </w:r>
          <w:r w:rsidR="000679FA">
            <w:rPr>
              <w:sz w:val="24"/>
            </w:rPr>
            <w:fldChar w:fldCharType="end"/>
          </w:r>
        </w:sdtContent>
      </w:sdt>
      <w:r w:rsidRPr="00DC2078">
        <w:rPr>
          <w:sz w:val="24"/>
        </w:rPr>
        <w:t>, reducing false positives for common variants.</w:t>
      </w:r>
    </w:p>
    <w:p w14:paraId="759046C0" w14:textId="0A2A8ABE" w:rsidR="00912C78" w:rsidRPr="00DC2078" w:rsidRDefault="00912C78" w:rsidP="00912C78">
      <w:pPr>
        <w:pStyle w:val="ListParagraph"/>
        <w:numPr>
          <w:ilvl w:val="1"/>
          <w:numId w:val="77"/>
        </w:numPr>
        <w:spacing w:before="0" w:after="160"/>
        <w:contextualSpacing w:val="0"/>
        <w:rPr>
          <w:sz w:val="24"/>
        </w:rPr>
      </w:pPr>
      <w:r w:rsidRPr="00DC2078">
        <w:rPr>
          <w:sz w:val="24"/>
        </w:rPr>
        <w:t xml:space="preserve">Logistic regression calibration: Predictors such as AlphaMissense, EVE, and REVEL will be recalibrated on South Asian variants to rescale raw scores </w:t>
      </w:r>
      <w:sdt>
        <w:sdtPr>
          <w:rPr>
            <w:sz w:val="24"/>
          </w:rPr>
          <w:id w:val="-896742260"/>
          <w:citation/>
        </w:sdtPr>
        <w:sdtContent>
          <w:r w:rsidR="000679FA">
            <w:rPr>
              <w:sz w:val="24"/>
            </w:rPr>
            <w:fldChar w:fldCharType="begin"/>
          </w:r>
          <w:r w:rsidR="000679FA">
            <w:rPr>
              <w:sz w:val="24"/>
              <w:lang w:val="en-US"/>
            </w:rPr>
            <w:instrText xml:space="preserve"> CITATION Ioa16 \l 1033 </w:instrText>
          </w:r>
          <w:r w:rsidR="000679FA">
            <w:rPr>
              <w:sz w:val="24"/>
            </w:rPr>
            <w:fldChar w:fldCharType="separate"/>
          </w:r>
          <w:r w:rsidR="000679A8" w:rsidRPr="000679A8">
            <w:rPr>
              <w:noProof/>
              <w:sz w:val="24"/>
              <w:lang w:val="en-US"/>
            </w:rPr>
            <w:t>[3]</w:t>
          </w:r>
          <w:r w:rsidR="000679FA">
            <w:rPr>
              <w:sz w:val="24"/>
            </w:rPr>
            <w:fldChar w:fldCharType="end"/>
          </w:r>
        </w:sdtContent>
      </w:sdt>
      <w:r w:rsidRPr="00DC2078">
        <w:rPr>
          <w:sz w:val="24"/>
        </w:rPr>
        <w:t>.</w:t>
      </w:r>
    </w:p>
    <w:p w14:paraId="3AF7195A" w14:textId="77777777" w:rsidR="00912C78" w:rsidRPr="00DC2078" w:rsidRDefault="00912C78" w:rsidP="00912C78">
      <w:pPr>
        <w:pStyle w:val="ListParagraph"/>
        <w:numPr>
          <w:ilvl w:val="1"/>
          <w:numId w:val="77"/>
        </w:numPr>
        <w:spacing w:before="0" w:after="160"/>
        <w:contextualSpacing w:val="0"/>
        <w:rPr>
          <w:sz w:val="24"/>
        </w:rPr>
      </w:pPr>
      <w:r w:rsidRPr="00DC2078">
        <w:rPr>
          <w:sz w:val="24"/>
        </w:rPr>
        <w:t>Bayesian recalibration: Posterior probabilities will be computed by integrating predictor scores with South Asian AF priors.</w:t>
      </w:r>
    </w:p>
    <w:p w14:paraId="34947739" w14:textId="0079C2E9" w:rsidR="00912C78" w:rsidRPr="00DC2078" w:rsidRDefault="00912C78" w:rsidP="00912C78">
      <w:pPr>
        <w:pStyle w:val="ListParagraph"/>
        <w:numPr>
          <w:ilvl w:val="1"/>
          <w:numId w:val="77"/>
        </w:numPr>
        <w:spacing w:before="0" w:after="160"/>
        <w:contextualSpacing w:val="0"/>
        <w:rPr>
          <w:sz w:val="24"/>
        </w:rPr>
      </w:pPr>
      <w:r w:rsidRPr="00DC2078">
        <w:rPr>
          <w:sz w:val="24"/>
        </w:rPr>
        <w:t xml:space="preserve">Protein Language Model fine-tuning: Pre-trained PLMs (ESM-1b, ProtBERT, AlphaMissense </w:t>
      </w:r>
      <w:sdt>
        <w:sdtPr>
          <w:rPr>
            <w:sz w:val="24"/>
          </w:rPr>
          <w:id w:val="23064933"/>
          <w:citation/>
        </w:sdtPr>
        <w:sdtContent>
          <w:r w:rsidR="00592315">
            <w:rPr>
              <w:sz w:val="24"/>
            </w:rPr>
            <w:fldChar w:fldCharType="begin"/>
          </w:r>
          <w:r w:rsidR="00592315">
            <w:rPr>
              <w:sz w:val="24"/>
              <w:lang w:val="en-US"/>
            </w:rPr>
            <w:instrText xml:space="preserve"> CITATION Fra21 \l 1033 </w:instrText>
          </w:r>
          <w:r w:rsidR="00592315">
            <w:rPr>
              <w:sz w:val="24"/>
            </w:rPr>
            <w:fldChar w:fldCharType="separate"/>
          </w:r>
          <w:r w:rsidR="000679A8" w:rsidRPr="000679A8">
            <w:rPr>
              <w:noProof/>
              <w:sz w:val="24"/>
              <w:lang w:val="en-US"/>
            </w:rPr>
            <w:t>[9]</w:t>
          </w:r>
          <w:r w:rsidR="00592315">
            <w:rPr>
              <w:sz w:val="24"/>
            </w:rPr>
            <w:fldChar w:fldCharType="end"/>
          </w:r>
        </w:sdtContent>
      </w:sdt>
      <w:sdt>
        <w:sdtPr>
          <w:rPr>
            <w:sz w:val="24"/>
          </w:rPr>
          <w:id w:val="41030549"/>
          <w:citation/>
        </w:sdtPr>
        <w:sdtContent>
          <w:r w:rsidR="00592315">
            <w:rPr>
              <w:sz w:val="24"/>
            </w:rPr>
            <w:fldChar w:fldCharType="begin"/>
          </w:r>
          <w:r w:rsidR="00592315">
            <w:rPr>
              <w:sz w:val="24"/>
              <w:lang w:val="en-US"/>
            </w:rPr>
            <w:instrText xml:space="preserve"> CITATION Dee23 \l 1033 </w:instrText>
          </w:r>
          <w:r w:rsidR="00592315">
            <w:rPr>
              <w:sz w:val="24"/>
            </w:rPr>
            <w:fldChar w:fldCharType="separate"/>
          </w:r>
          <w:r w:rsidR="000679A8">
            <w:rPr>
              <w:noProof/>
              <w:sz w:val="24"/>
              <w:lang w:val="en-US"/>
            </w:rPr>
            <w:t xml:space="preserve"> </w:t>
          </w:r>
          <w:r w:rsidR="000679A8" w:rsidRPr="000679A8">
            <w:rPr>
              <w:noProof/>
              <w:sz w:val="24"/>
              <w:lang w:val="en-US"/>
            </w:rPr>
            <w:t>[11]</w:t>
          </w:r>
          <w:r w:rsidR="00592315">
            <w:rPr>
              <w:sz w:val="24"/>
            </w:rPr>
            <w:fldChar w:fldCharType="end"/>
          </w:r>
        </w:sdtContent>
      </w:sdt>
      <w:r w:rsidRPr="00DC2078">
        <w:rPr>
          <w:sz w:val="24"/>
        </w:rPr>
        <w:t xml:space="preserve"> will be fine-tuned using curated South </w:t>
      </w:r>
      <w:r w:rsidRPr="00DC2078">
        <w:rPr>
          <w:sz w:val="24"/>
        </w:rPr>
        <w:lastRenderedPageBreak/>
        <w:t>Asian data, with domain-adversarial training to minimize ancestry-related artifacts.</w:t>
      </w:r>
    </w:p>
    <w:p w14:paraId="3EAEA444" w14:textId="77777777" w:rsidR="00912C78" w:rsidRPr="00DC2078" w:rsidRDefault="00912C78" w:rsidP="00912C78">
      <w:pPr>
        <w:pStyle w:val="ListParagraph"/>
        <w:numPr>
          <w:ilvl w:val="1"/>
          <w:numId w:val="77"/>
        </w:numPr>
        <w:spacing w:before="0" w:after="160"/>
        <w:contextualSpacing w:val="0"/>
        <w:rPr>
          <w:sz w:val="24"/>
        </w:rPr>
      </w:pPr>
      <w:r w:rsidRPr="00DC2078">
        <w:rPr>
          <w:sz w:val="24"/>
        </w:rPr>
        <w:t>Ensemble stacking: Outputs from calibrated models will be combined (stacked ensemble) to maximize robustness and reduce variance across cohorts.</w:t>
      </w:r>
    </w:p>
    <w:p w14:paraId="4CE0A762" w14:textId="77777777" w:rsidR="00912C78" w:rsidRPr="00DC2078" w:rsidRDefault="00912C78" w:rsidP="00912C78">
      <w:pPr>
        <w:pStyle w:val="ListParagraph"/>
        <w:numPr>
          <w:ilvl w:val="0"/>
          <w:numId w:val="74"/>
        </w:numPr>
        <w:spacing w:before="0" w:after="160"/>
        <w:contextualSpacing w:val="0"/>
        <w:rPr>
          <w:sz w:val="24"/>
        </w:rPr>
      </w:pPr>
      <w:r w:rsidRPr="00DC2078">
        <w:rPr>
          <w:sz w:val="24"/>
        </w:rPr>
        <w:t>Evaluation Framework</w:t>
      </w:r>
    </w:p>
    <w:p w14:paraId="61823CE8" w14:textId="77777777" w:rsidR="00912C78" w:rsidRPr="00DC2078" w:rsidRDefault="00912C78" w:rsidP="00912C78">
      <w:pPr>
        <w:pStyle w:val="ListParagraph"/>
        <w:numPr>
          <w:ilvl w:val="1"/>
          <w:numId w:val="78"/>
        </w:numPr>
        <w:spacing w:before="0" w:after="160"/>
        <w:contextualSpacing w:val="0"/>
        <w:rPr>
          <w:sz w:val="24"/>
        </w:rPr>
      </w:pPr>
      <w:r w:rsidRPr="00DC2078">
        <w:rPr>
          <w:sz w:val="24"/>
        </w:rPr>
        <w:t>Classification metrics: AUROC, AUPRC, F1-score, sensitivity at fixed specificity, balanced accuracy.</w:t>
      </w:r>
    </w:p>
    <w:p w14:paraId="5C67761B" w14:textId="77777777" w:rsidR="00912C78" w:rsidRPr="00DC2078" w:rsidRDefault="00912C78" w:rsidP="00912C78">
      <w:pPr>
        <w:pStyle w:val="ListParagraph"/>
        <w:numPr>
          <w:ilvl w:val="1"/>
          <w:numId w:val="78"/>
        </w:numPr>
        <w:spacing w:before="0" w:after="160"/>
        <w:contextualSpacing w:val="0"/>
        <w:rPr>
          <w:sz w:val="24"/>
        </w:rPr>
      </w:pPr>
      <w:r w:rsidRPr="00DC2078">
        <w:rPr>
          <w:sz w:val="24"/>
        </w:rPr>
        <w:t>Calibration metrics: Brier score, calibration slope/intercept, expected calibration error (ECE), and calibration plots.</w:t>
      </w:r>
    </w:p>
    <w:p w14:paraId="082AE43F" w14:textId="77777777" w:rsidR="00912C78" w:rsidRPr="00DC2078" w:rsidRDefault="00912C78" w:rsidP="00912C78">
      <w:pPr>
        <w:pStyle w:val="ListParagraph"/>
        <w:numPr>
          <w:ilvl w:val="1"/>
          <w:numId w:val="78"/>
        </w:numPr>
        <w:spacing w:before="0" w:after="160"/>
        <w:contextualSpacing w:val="0"/>
        <w:rPr>
          <w:sz w:val="24"/>
        </w:rPr>
      </w:pPr>
      <w:r w:rsidRPr="00DC2078">
        <w:rPr>
          <w:sz w:val="24"/>
        </w:rPr>
        <w:t>Subgroup fairness metrics: AUROC and sensitivity between South Asian and European cohorts, with allele frequency–stratified results.</w:t>
      </w:r>
    </w:p>
    <w:p w14:paraId="7082F0B8" w14:textId="11D3B1EF" w:rsidR="00912C78" w:rsidRPr="00DC2078" w:rsidRDefault="00912C78" w:rsidP="00912C78">
      <w:pPr>
        <w:pStyle w:val="ListParagraph"/>
        <w:numPr>
          <w:ilvl w:val="1"/>
          <w:numId w:val="78"/>
        </w:numPr>
        <w:spacing w:before="0" w:after="160"/>
        <w:contextualSpacing w:val="0"/>
        <w:rPr>
          <w:sz w:val="24"/>
        </w:rPr>
      </w:pPr>
      <w:r w:rsidRPr="00DC2078">
        <w:rPr>
          <w:sz w:val="24"/>
        </w:rPr>
        <w:t xml:space="preserve">Clinical utility: Decision-curve analysis, net benefit, and net reclassification improvement (NRI), focusing on reduction of VUS calls </w:t>
      </w:r>
      <w:sdt>
        <w:sdtPr>
          <w:rPr>
            <w:sz w:val="24"/>
          </w:rPr>
          <w:id w:val="-2030175030"/>
          <w:citation/>
        </w:sdtPr>
        <w:sdtContent>
          <w:r w:rsidR="00592315">
            <w:rPr>
              <w:sz w:val="24"/>
            </w:rPr>
            <w:fldChar w:fldCharType="begin"/>
          </w:r>
          <w:r w:rsidR="00592315">
            <w:rPr>
              <w:sz w:val="24"/>
              <w:lang w:val="en-US"/>
            </w:rPr>
            <w:instrText xml:space="preserve"> CITATION Ric24 \l 1033 </w:instrText>
          </w:r>
          <w:r w:rsidR="00592315">
            <w:rPr>
              <w:sz w:val="24"/>
            </w:rPr>
            <w:fldChar w:fldCharType="separate"/>
          </w:r>
          <w:r w:rsidR="000679A8" w:rsidRPr="000679A8">
            <w:rPr>
              <w:noProof/>
              <w:sz w:val="24"/>
              <w:lang w:val="en-US"/>
            </w:rPr>
            <w:t>[10]</w:t>
          </w:r>
          <w:r w:rsidR="00592315">
            <w:rPr>
              <w:sz w:val="24"/>
            </w:rPr>
            <w:fldChar w:fldCharType="end"/>
          </w:r>
        </w:sdtContent>
      </w:sdt>
      <w:r w:rsidRPr="00DC2078">
        <w:rPr>
          <w:sz w:val="24"/>
        </w:rPr>
        <w:t>.</w:t>
      </w:r>
    </w:p>
    <w:p w14:paraId="6A59A6A5" w14:textId="77777777" w:rsidR="00912C78" w:rsidRPr="00DC2078" w:rsidRDefault="00912C78" w:rsidP="00912C78">
      <w:pPr>
        <w:pStyle w:val="ListParagraph"/>
        <w:numPr>
          <w:ilvl w:val="1"/>
          <w:numId w:val="78"/>
        </w:numPr>
        <w:spacing w:before="0" w:after="160"/>
        <w:contextualSpacing w:val="0"/>
        <w:rPr>
          <w:sz w:val="24"/>
        </w:rPr>
      </w:pPr>
      <w:r w:rsidRPr="00DC2078">
        <w:rPr>
          <w:sz w:val="24"/>
        </w:rPr>
        <w:t>Statistical testing: DeLong’s test (AUC comparison), McNemar’s test (paired reclassifications), bootstrap confidence intervals, and permutation tests for robustness.</w:t>
      </w:r>
    </w:p>
    <w:p w14:paraId="0C5B060D" w14:textId="77777777" w:rsidR="00912C78" w:rsidRPr="00DC2078" w:rsidRDefault="00912C78" w:rsidP="00912C78">
      <w:pPr>
        <w:pStyle w:val="ListParagraph"/>
        <w:numPr>
          <w:ilvl w:val="0"/>
          <w:numId w:val="74"/>
        </w:numPr>
        <w:spacing w:before="0" w:after="160"/>
        <w:contextualSpacing w:val="0"/>
        <w:rPr>
          <w:sz w:val="24"/>
        </w:rPr>
      </w:pPr>
      <w:r w:rsidRPr="00DC2078">
        <w:rPr>
          <w:sz w:val="24"/>
        </w:rPr>
        <w:t>Clinical-Readiness Protocol (Integrated with Post-Deployment Monitoring)</w:t>
      </w:r>
      <w:r w:rsidRPr="00DC2078">
        <w:rPr>
          <w:sz w:val="24"/>
        </w:rPr>
        <w:br/>
        <w:t>To ensure this project’s outputs are clinically actionable, a structured clinical-readiness protocol will be established:</w:t>
      </w:r>
    </w:p>
    <w:p w14:paraId="1B03C8BD" w14:textId="77777777" w:rsidR="00912C78" w:rsidRPr="00DC2078" w:rsidRDefault="00912C78" w:rsidP="00912C78">
      <w:pPr>
        <w:pStyle w:val="ListParagraph"/>
        <w:numPr>
          <w:ilvl w:val="1"/>
          <w:numId w:val="79"/>
        </w:numPr>
        <w:spacing w:before="0" w:after="160"/>
        <w:contextualSpacing w:val="0"/>
        <w:rPr>
          <w:sz w:val="24"/>
        </w:rPr>
      </w:pPr>
      <w:r w:rsidRPr="00DC2078">
        <w:rPr>
          <w:sz w:val="24"/>
        </w:rPr>
        <w:t>Internal and external validation: Internal validation will use ancestry-stratified hold-out sets; external validation will be performed on independent South Asian datasets (GenomeAsia, IndiGen, UK Biobank SAS subset).</w:t>
      </w:r>
    </w:p>
    <w:p w14:paraId="7B38ADFC" w14:textId="1A654AA5" w:rsidR="00912C78" w:rsidRPr="00DC2078" w:rsidRDefault="00912C78" w:rsidP="00912C78">
      <w:pPr>
        <w:pStyle w:val="ListParagraph"/>
        <w:numPr>
          <w:ilvl w:val="1"/>
          <w:numId w:val="79"/>
        </w:numPr>
        <w:spacing w:before="0" w:after="160"/>
        <w:contextualSpacing w:val="0"/>
        <w:rPr>
          <w:sz w:val="24"/>
        </w:rPr>
      </w:pPr>
      <w:r w:rsidRPr="00DC2078">
        <w:rPr>
          <w:sz w:val="24"/>
        </w:rPr>
        <w:t xml:space="preserve">Bias audits and fairness reporting: All results will be reported by ancestry, allele frequency bins, and variant categories, ensuring transparent fairness evaluation </w:t>
      </w:r>
      <w:sdt>
        <w:sdtPr>
          <w:rPr>
            <w:sz w:val="24"/>
          </w:rPr>
          <w:id w:val="1638984374"/>
          <w:citation/>
        </w:sdtPr>
        <w:sdtContent>
          <w:r w:rsidR="00592315">
            <w:rPr>
              <w:sz w:val="24"/>
            </w:rPr>
            <w:fldChar w:fldCharType="begin"/>
          </w:r>
          <w:r w:rsidR="00592315">
            <w:rPr>
              <w:sz w:val="24"/>
              <w:lang w:val="en-US"/>
            </w:rPr>
            <w:instrText xml:space="preserve"> CITATION Zho25 \l 1033 </w:instrText>
          </w:r>
          <w:r w:rsidR="00592315">
            <w:rPr>
              <w:sz w:val="24"/>
            </w:rPr>
            <w:fldChar w:fldCharType="separate"/>
          </w:r>
          <w:r w:rsidR="000679A8" w:rsidRPr="000679A8">
            <w:rPr>
              <w:noProof/>
              <w:sz w:val="24"/>
              <w:lang w:val="en-US"/>
            </w:rPr>
            <w:t>[4]</w:t>
          </w:r>
          <w:r w:rsidR="00592315">
            <w:rPr>
              <w:sz w:val="24"/>
            </w:rPr>
            <w:fldChar w:fldCharType="end"/>
          </w:r>
        </w:sdtContent>
      </w:sdt>
      <w:sdt>
        <w:sdtPr>
          <w:rPr>
            <w:sz w:val="24"/>
          </w:rPr>
          <w:id w:val="170693359"/>
          <w:citation/>
        </w:sdtPr>
        <w:sdtContent>
          <w:r w:rsidR="00592315">
            <w:rPr>
              <w:sz w:val="24"/>
            </w:rPr>
            <w:fldChar w:fldCharType="begin"/>
          </w:r>
          <w:r w:rsidR="00592315">
            <w:rPr>
              <w:sz w:val="24"/>
              <w:lang w:val="en-US"/>
            </w:rPr>
            <w:instrText xml:space="preserve"> CITATION Sha23 \l 1033 </w:instrText>
          </w:r>
          <w:r w:rsidR="00592315">
            <w:rPr>
              <w:sz w:val="24"/>
            </w:rPr>
            <w:fldChar w:fldCharType="separate"/>
          </w:r>
          <w:r w:rsidR="000679A8">
            <w:rPr>
              <w:noProof/>
              <w:sz w:val="24"/>
              <w:lang w:val="en-US"/>
            </w:rPr>
            <w:t xml:space="preserve"> </w:t>
          </w:r>
          <w:r w:rsidR="000679A8" w:rsidRPr="000679A8">
            <w:rPr>
              <w:noProof/>
              <w:sz w:val="24"/>
              <w:lang w:val="en-US"/>
            </w:rPr>
            <w:t>[7]</w:t>
          </w:r>
          <w:r w:rsidR="00592315">
            <w:rPr>
              <w:sz w:val="24"/>
            </w:rPr>
            <w:fldChar w:fldCharType="end"/>
          </w:r>
        </w:sdtContent>
      </w:sdt>
      <w:r w:rsidRPr="00DC2078">
        <w:rPr>
          <w:sz w:val="24"/>
        </w:rPr>
        <w:t>.</w:t>
      </w:r>
    </w:p>
    <w:p w14:paraId="6756AA90" w14:textId="5C564EF6" w:rsidR="00E11C03" w:rsidRPr="00912C78" w:rsidRDefault="00912C78" w:rsidP="00585FB3">
      <w:pPr>
        <w:pStyle w:val="ListParagraph"/>
        <w:numPr>
          <w:ilvl w:val="1"/>
          <w:numId w:val="79"/>
        </w:numPr>
        <w:spacing w:before="0" w:after="160"/>
        <w:contextualSpacing w:val="0"/>
        <w:rPr>
          <w:sz w:val="24"/>
        </w:rPr>
      </w:pPr>
      <w:r w:rsidRPr="00DC2078">
        <w:rPr>
          <w:sz w:val="24"/>
        </w:rPr>
        <w:t>Documentation and reproducibility: All datasets, model weights, calibration parameters, and random seeds will be version-controlled. A reproducible Jupyter-based evaluation pipeline will be provided.</w:t>
      </w:r>
    </w:p>
    <w:p w14:paraId="080B931E" w14:textId="4C4DEA85" w:rsidR="00E11C03" w:rsidRPr="00634690" w:rsidRDefault="00E11C03" w:rsidP="00E11C03">
      <w:pPr>
        <w:pStyle w:val="Heading3"/>
        <w:rPr>
          <w:rFonts w:ascii="Times New Roman" w:hAnsi="Times New Roman"/>
          <w:b/>
          <w:i w:val="0"/>
          <w:sz w:val="26"/>
        </w:rPr>
      </w:pPr>
      <w:r w:rsidRPr="00634690">
        <w:rPr>
          <w:rFonts w:ascii="Times New Roman" w:hAnsi="Times New Roman"/>
          <w:b/>
          <w:i w:val="0"/>
          <w:sz w:val="26"/>
        </w:rPr>
        <w:t xml:space="preserve"> System Architecture</w:t>
      </w:r>
    </w:p>
    <w:p w14:paraId="461B37E0" w14:textId="40F0B925" w:rsidR="00912C78" w:rsidRPr="009F0AAE" w:rsidRDefault="00912C78" w:rsidP="00912C78">
      <w:pPr>
        <w:rPr>
          <w:sz w:val="24"/>
        </w:rPr>
      </w:pPr>
      <w:r w:rsidRPr="009F0AAE">
        <w:rPr>
          <w:sz w:val="24"/>
        </w:rPr>
        <w:t>The system will be implemented as a layered modular pipeline:</w:t>
      </w:r>
      <w:r>
        <w:rPr>
          <w:sz w:val="24"/>
        </w:rPr>
        <w:t xml:space="preserve"> See Fig. 1, for </w:t>
      </w:r>
      <w:r w:rsidR="00250306">
        <w:rPr>
          <w:sz w:val="24"/>
        </w:rPr>
        <w:t>visualization</w:t>
      </w:r>
      <w:r>
        <w:rPr>
          <w:sz w:val="24"/>
        </w:rPr>
        <w:t>.</w:t>
      </w:r>
    </w:p>
    <w:p w14:paraId="1D3B555C" w14:textId="77777777" w:rsidR="00912C78" w:rsidRPr="009F0AAE" w:rsidRDefault="00912C78" w:rsidP="00912C78">
      <w:pPr>
        <w:pStyle w:val="ListParagraph"/>
        <w:numPr>
          <w:ilvl w:val="0"/>
          <w:numId w:val="80"/>
        </w:numPr>
        <w:spacing w:before="0" w:after="160"/>
        <w:contextualSpacing w:val="0"/>
        <w:rPr>
          <w:sz w:val="24"/>
        </w:rPr>
      </w:pPr>
      <w:r w:rsidRPr="009F0AAE">
        <w:rPr>
          <w:sz w:val="24"/>
        </w:rPr>
        <w:t>Data Layer</w:t>
      </w:r>
    </w:p>
    <w:p w14:paraId="08465AC1" w14:textId="77777777" w:rsidR="00912C78" w:rsidRPr="009F0AAE" w:rsidRDefault="00912C78" w:rsidP="00912C78">
      <w:pPr>
        <w:pStyle w:val="ListParagraph"/>
        <w:numPr>
          <w:ilvl w:val="0"/>
          <w:numId w:val="81"/>
        </w:numPr>
        <w:spacing w:before="0" w:after="160"/>
        <w:contextualSpacing w:val="0"/>
        <w:rPr>
          <w:sz w:val="24"/>
        </w:rPr>
      </w:pPr>
      <w:r w:rsidRPr="009F0AAE">
        <w:rPr>
          <w:sz w:val="24"/>
        </w:rPr>
        <w:t>Inputs: gnomAD-SAS, GenomeAsia100K, IndiGen, UK Biobank SAS subset, ClinVar.</w:t>
      </w:r>
    </w:p>
    <w:p w14:paraId="0E1457A9" w14:textId="77777777" w:rsidR="00912C78" w:rsidRDefault="00912C78" w:rsidP="00912C78">
      <w:pPr>
        <w:pStyle w:val="ListParagraph"/>
        <w:numPr>
          <w:ilvl w:val="0"/>
          <w:numId w:val="81"/>
        </w:numPr>
        <w:spacing w:before="0" w:after="160"/>
        <w:contextualSpacing w:val="0"/>
        <w:rPr>
          <w:sz w:val="24"/>
        </w:rPr>
      </w:pPr>
      <w:r w:rsidRPr="009F0AAE">
        <w:rPr>
          <w:sz w:val="24"/>
        </w:rPr>
        <w:t>Preprocessing: Normalization, quality control, AF extraction.</w:t>
      </w:r>
    </w:p>
    <w:p w14:paraId="3EE36093" w14:textId="77777777" w:rsidR="005C6EBC" w:rsidRDefault="005C6EBC" w:rsidP="005C6EBC">
      <w:pPr>
        <w:pStyle w:val="ListParagraph"/>
        <w:spacing w:before="0" w:after="160"/>
        <w:ind w:left="1440"/>
        <w:contextualSpacing w:val="0"/>
        <w:rPr>
          <w:sz w:val="24"/>
        </w:rPr>
      </w:pPr>
    </w:p>
    <w:p w14:paraId="027A1A1B" w14:textId="77777777" w:rsidR="005C6EBC" w:rsidRDefault="005C6EBC" w:rsidP="005C6EBC">
      <w:pPr>
        <w:pStyle w:val="ListParagraph"/>
        <w:spacing w:before="0" w:after="160"/>
        <w:ind w:left="1440"/>
        <w:contextualSpacing w:val="0"/>
        <w:rPr>
          <w:sz w:val="24"/>
        </w:rPr>
      </w:pPr>
    </w:p>
    <w:p w14:paraId="68194064" w14:textId="77777777" w:rsidR="005C6EBC" w:rsidRPr="009F0AAE" w:rsidRDefault="005C6EBC" w:rsidP="005C6EBC">
      <w:pPr>
        <w:pStyle w:val="ListParagraph"/>
        <w:spacing w:before="0" w:after="160"/>
        <w:ind w:left="1440"/>
        <w:contextualSpacing w:val="0"/>
        <w:rPr>
          <w:sz w:val="24"/>
        </w:rPr>
      </w:pPr>
    </w:p>
    <w:p w14:paraId="3D73B50D" w14:textId="77777777" w:rsidR="00912C78" w:rsidRPr="009F0AAE" w:rsidRDefault="00912C78" w:rsidP="00912C78">
      <w:pPr>
        <w:pStyle w:val="ListParagraph"/>
        <w:numPr>
          <w:ilvl w:val="0"/>
          <w:numId w:val="80"/>
        </w:numPr>
        <w:spacing w:before="0" w:after="160"/>
        <w:contextualSpacing w:val="0"/>
        <w:rPr>
          <w:sz w:val="24"/>
        </w:rPr>
      </w:pPr>
      <w:r w:rsidRPr="009F0AAE">
        <w:rPr>
          <w:sz w:val="24"/>
        </w:rPr>
        <w:lastRenderedPageBreak/>
        <w:t>Model Layer</w:t>
      </w:r>
    </w:p>
    <w:p w14:paraId="1AF59894" w14:textId="035425E5" w:rsidR="00912C78" w:rsidRPr="009F0AAE" w:rsidRDefault="00912C78" w:rsidP="00912C78">
      <w:pPr>
        <w:pStyle w:val="ListParagraph"/>
        <w:numPr>
          <w:ilvl w:val="0"/>
          <w:numId w:val="82"/>
        </w:numPr>
        <w:spacing w:before="0" w:after="160"/>
        <w:contextualSpacing w:val="0"/>
        <w:rPr>
          <w:sz w:val="24"/>
        </w:rPr>
      </w:pPr>
      <w:r w:rsidRPr="009F0AAE">
        <w:rPr>
          <w:sz w:val="24"/>
        </w:rPr>
        <w:t xml:space="preserve">Core models: AlphaMissense </w:t>
      </w:r>
      <w:sdt>
        <w:sdtPr>
          <w:rPr>
            <w:sz w:val="24"/>
          </w:rPr>
          <w:id w:val="1204987873"/>
          <w:citation/>
        </w:sdtPr>
        <w:sdtContent>
          <w:r w:rsidR="00592315">
            <w:rPr>
              <w:sz w:val="24"/>
            </w:rPr>
            <w:fldChar w:fldCharType="begin"/>
          </w:r>
          <w:r w:rsidR="00592315">
            <w:rPr>
              <w:sz w:val="24"/>
              <w:lang w:val="en-US"/>
            </w:rPr>
            <w:instrText xml:space="preserve"> CITATION Dee23 \l 1033 </w:instrText>
          </w:r>
          <w:r w:rsidR="00592315">
            <w:rPr>
              <w:sz w:val="24"/>
            </w:rPr>
            <w:fldChar w:fldCharType="separate"/>
          </w:r>
          <w:r w:rsidR="000679A8" w:rsidRPr="000679A8">
            <w:rPr>
              <w:noProof/>
              <w:sz w:val="24"/>
              <w:lang w:val="en-US"/>
            </w:rPr>
            <w:t>[11]</w:t>
          </w:r>
          <w:r w:rsidR="00592315">
            <w:rPr>
              <w:sz w:val="24"/>
            </w:rPr>
            <w:fldChar w:fldCharType="end"/>
          </w:r>
        </w:sdtContent>
      </w:sdt>
      <w:r w:rsidRPr="009F0AAE">
        <w:rPr>
          <w:sz w:val="24"/>
        </w:rPr>
        <w:t xml:space="preserve">, EVE </w:t>
      </w:r>
      <w:sdt>
        <w:sdtPr>
          <w:rPr>
            <w:sz w:val="24"/>
          </w:rPr>
          <w:id w:val="-1009215478"/>
          <w:citation/>
        </w:sdtPr>
        <w:sdtContent>
          <w:r w:rsidR="00592315">
            <w:rPr>
              <w:sz w:val="24"/>
            </w:rPr>
            <w:fldChar w:fldCharType="begin"/>
          </w:r>
          <w:r w:rsidR="00592315">
            <w:rPr>
              <w:sz w:val="24"/>
              <w:lang w:val="en-US"/>
            </w:rPr>
            <w:instrText xml:space="preserve"> CITATION Fra21 \l 1033 </w:instrText>
          </w:r>
          <w:r w:rsidR="00592315">
            <w:rPr>
              <w:sz w:val="24"/>
            </w:rPr>
            <w:fldChar w:fldCharType="separate"/>
          </w:r>
          <w:r w:rsidR="000679A8" w:rsidRPr="000679A8">
            <w:rPr>
              <w:noProof/>
              <w:sz w:val="24"/>
              <w:lang w:val="en-US"/>
            </w:rPr>
            <w:t>[9]</w:t>
          </w:r>
          <w:r w:rsidR="00592315">
            <w:rPr>
              <w:sz w:val="24"/>
            </w:rPr>
            <w:fldChar w:fldCharType="end"/>
          </w:r>
        </w:sdtContent>
      </w:sdt>
      <w:r w:rsidRPr="009F0AAE">
        <w:rPr>
          <w:sz w:val="24"/>
        </w:rPr>
        <w:t xml:space="preserve">, REVEL </w:t>
      </w:r>
      <w:sdt>
        <w:sdtPr>
          <w:rPr>
            <w:sz w:val="24"/>
          </w:rPr>
          <w:id w:val="-1467966788"/>
          <w:citation/>
        </w:sdtPr>
        <w:sdtContent>
          <w:r w:rsidR="00592315">
            <w:rPr>
              <w:sz w:val="24"/>
            </w:rPr>
            <w:fldChar w:fldCharType="begin"/>
          </w:r>
          <w:r w:rsidR="00592315">
            <w:rPr>
              <w:sz w:val="24"/>
              <w:lang w:val="en-US"/>
            </w:rPr>
            <w:instrText xml:space="preserve"> CITATION Ioa16 \l 1033 </w:instrText>
          </w:r>
          <w:r w:rsidR="00592315">
            <w:rPr>
              <w:sz w:val="24"/>
            </w:rPr>
            <w:fldChar w:fldCharType="separate"/>
          </w:r>
          <w:r w:rsidR="000679A8" w:rsidRPr="000679A8">
            <w:rPr>
              <w:noProof/>
              <w:sz w:val="24"/>
              <w:lang w:val="en-US"/>
            </w:rPr>
            <w:t>[3]</w:t>
          </w:r>
          <w:r w:rsidR="00592315">
            <w:rPr>
              <w:sz w:val="24"/>
            </w:rPr>
            <w:fldChar w:fldCharType="end"/>
          </w:r>
        </w:sdtContent>
      </w:sdt>
      <w:r w:rsidRPr="009F0AAE">
        <w:rPr>
          <w:sz w:val="24"/>
        </w:rPr>
        <w:t>.</w:t>
      </w:r>
    </w:p>
    <w:p w14:paraId="5AEB2BF9" w14:textId="77777777" w:rsidR="00912C78" w:rsidRPr="009F0AAE" w:rsidRDefault="00912C78" w:rsidP="00912C78">
      <w:pPr>
        <w:pStyle w:val="ListParagraph"/>
        <w:numPr>
          <w:ilvl w:val="0"/>
          <w:numId w:val="82"/>
        </w:numPr>
        <w:spacing w:before="0" w:after="160"/>
        <w:contextualSpacing w:val="0"/>
        <w:rPr>
          <w:sz w:val="24"/>
        </w:rPr>
      </w:pPr>
      <w:r w:rsidRPr="009F0AAE">
        <w:rPr>
          <w:sz w:val="24"/>
        </w:rPr>
        <w:t>Adaptations: Logistic/Bayesian recalibration, PLM fine-tuning, ensemble stacking.</w:t>
      </w:r>
    </w:p>
    <w:p w14:paraId="0B02D0DE" w14:textId="77777777" w:rsidR="00912C78" w:rsidRPr="009F0AAE" w:rsidRDefault="00912C78" w:rsidP="00912C78">
      <w:pPr>
        <w:pStyle w:val="ListParagraph"/>
        <w:numPr>
          <w:ilvl w:val="0"/>
          <w:numId w:val="82"/>
        </w:numPr>
        <w:spacing w:before="0" w:after="160"/>
        <w:contextualSpacing w:val="0"/>
        <w:rPr>
          <w:sz w:val="24"/>
        </w:rPr>
      </w:pPr>
      <w:r w:rsidRPr="009F0AAE">
        <w:rPr>
          <w:sz w:val="24"/>
        </w:rPr>
        <w:t>Population-aware integration: South Asian AFs incorporated as priors/features.</w:t>
      </w:r>
    </w:p>
    <w:p w14:paraId="06138D39" w14:textId="77777777" w:rsidR="00912C78" w:rsidRPr="009F0AAE" w:rsidRDefault="00912C78" w:rsidP="00912C78">
      <w:pPr>
        <w:pStyle w:val="ListParagraph"/>
        <w:numPr>
          <w:ilvl w:val="0"/>
          <w:numId w:val="80"/>
        </w:numPr>
        <w:spacing w:before="0" w:after="160"/>
        <w:contextualSpacing w:val="0"/>
        <w:rPr>
          <w:sz w:val="24"/>
        </w:rPr>
      </w:pPr>
      <w:r w:rsidRPr="009F0AAE">
        <w:rPr>
          <w:sz w:val="24"/>
        </w:rPr>
        <w:t>Evaluation Layer</w:t>
      </w:r>
    </w:p>
    <w:p w14:paraId="371D7C81" w14:textId="77777777" w:rsidR="00912C78" w:rsidRPr="009F0AAE" w:rsidRDefault="00912C78" w:rsidP="00912C78">
      <w:pPr>
        <w:pStyle w:val="ListParagraph"/>
        <w:numPr>
          <w:ilvl w:val="0"/>
          <w:numId w:val="83"/>
        </w:numPr>
        <w:spacing w:before="0" w:after="160"/>
        <w:contextualSpacing w:val="0"/>
        <w:rPr>
          <w:sz w:val="24"/>
        </w:rPr>
      </w:pPr>
      <w:r w:rsidRPr="009F0AAE">
        <w:rPr>
          <w:sz w:val="24"/>
        </w:rPr>
        <w:t>Comprehensive performance assessment using classification, calibration, fairness, and clinical utility metrics.</w:t>
      </w:r>
    </w:p>
    <w:p w14:paraId="013E2E91" w14:textId="77777777" w:rsidR="00912C78" w:rsidRPr="009F0AAE" w:rsidRDefault="00912C78" w:rsidP="00912C78">
      <w:pPr>
        <w:pStyle w:val="ListParagraph"/>
        <w:numPr>
          <w:ilvl w:val="0"/>
          <w:numId w:val="83"/>
        </w:numPr>
        <w:spacing w:before="0" w:after="160"/>
        <w:contextualSpacing w:val="0"/>
        <w:rPr>
          <w:sz w:val="24"/>
        </w:rPr>
      </w:pPr>
      <w:r w:rsidRPr="009F0AAE">
        <w:rPr>
          <w:sz w:val="24"/>
        </w:rPr>
        <w:t>Fairness dashboard for ancestry-stratified visualization of performance gaps.</w:t>
      </w:r>
    </w:p>
    <w:p w14:paraId="498D3203" w14:textId="77777777" w:rsidR="00912C78" w:rsidRPr="009F0AAE" w:rsidRDefault="00912C78" w:rsidP="00912C78">
      <w:pPr>
        <w:pStyle w:val="ListParagraph"/>
        <w:numPr>
          <w:ilvl w:val="0"/>
          <w:numId w:val="80"/>
        </w:numPr>
        <w:spacing w:before="0" w:after="160"/>
        <w:contextualSpacing w:val="0"/>
        <w:rPr>
          <w:sz w:val="24"/>
        </w:rPr>
      </w:pPr>
      <w:r w:rsidRPr="009F0AAE">
        <w:rPr>
          <w:sz w:val="24"/>
        </w:rPr>
        <w:t>Output Layer</w:t>
      </w:r>
    </w:p>
    <w:p w14:paraId="48C485EA" w14:textId="77777777" w:rsidR="00912C78" w:rsidRPr="009F0AAE" w:rsidRDefault="00912C78" w:rsidP="00912C78">
      <w:pPr>
        <w:pStyle w:val="ListParagraph"/>
        <w:numPr>
          <w:ilvl w:val="0"/>
          <w:numId w:val="84"/>
        </w:numPr>
        <w:spacing w:before="0" w:after="160"/>
        <w:contextualSpacing w:val="0"/>
        <w:rPr>
          <w:sz w:val="24"/>
        </w:rPr>
      </w:pPr>
      <w:r w:rsidRPr="009F0AAE">
        <w:rPr>
          <w:sz w:val="24"/>
        </w:rPr>
        <w:t>Variant-level predictions: Pathogenicity probabilities mapped to ACMG/AMP tiers (benign, likely benign, VUS, likely pathogenic, pathogenic).</w:t>
      </w:r>
    </w:p>
    <w:p w14:paraId="36524BBC" w14:textId="77777777" w:rsidR="00912C78" w:rsidRPr="009F0AAE" w:rsidRDefault="00912C78" w:rsidP="00912C78">
      <w:pPr>
        <w:pStyle w:val="ListParagraph"/>
        <w:numPr>
          <w:ilvl w:val="0"/>
          <w:numId w:val="84"/>
        </w:numPr>
        <w:spacing w:before="0" w:after="160"/>
        <w:contextualSpacing w:val="0"/>
        <w:rPr>
          <w:sz w:val="24"/>
        </w:rPr>
      </w:pPr>
      <w:r w:rsidRPr="009F0AAE">
        <w:rPr>
          <w:sz w:val="24"/>
        </w:rPr>
        <w:t>Bias audit reports: Automated reporting of ancestry-specific metrics.</w:t>
      </w:r>
    </w:p>
    <w:p w14:paraId="0E302A17" w14:textId="77777777" w:rsidR="00912C78" w:rsidRPr="009F0AAE" w:rsidRDefault="00912C78" w:rsidP="00912C78">
      <w:pPr>
        <w:pStyle w:val="ListParagraph"/>
        <w:numPr>
          <w:ilvl w:val="0"/>
          <w:numId w:val="84"/>
        </w:numPr>
        <w:spacing w:before="0" w:after="160"/>
        <w:contextualSpacing w:val="0"/>
        <w:rPr>
          <w:sz w:val="24"/>
        </w:rPr>
      </w:pPr>
      <w:r w:rsidRPr="009F0AAE">
        <w:rPr>
          <w:sz w:val="24"/>
        </w:rPr>
        <w:t>Clinical integration: Outputs designed to be embedded into variant interpretation workflows.</w:t>
      </w:r>
    </w:p>
    <w:p w14:paraId="68CB7012" w14:textId="77777777" w:rsidR="00912C78" w:rsidRPr="009F0AAE" w:rsidRDefault="00912C78" w:rsidP="00912C78">
      <w:pPr>
        <w:pStyle w:val="ListParagraph"/>
        <w:numPr>
          <w:ilvl w:val="0"/>
          <w:numId w:val="84"/>
        </w:numPr>
        <w:spacing w:before="0" w:after="160"/>
        <w:contextualSpacing w:val="0"/>
      </w:pPr>
      <w:r w:rsidRPr="009F0AAE">
        <w:rPr>
          <w:sz w:val="24"/>
        </w:rPr>
        <w:t>This modular architecture ensures scalability, transparency, and clinical interpretability, with post-deployment monitoring built into the design.</w:t>
      </w:r>
    </w:p>
    <w:p w14:paraId="61624F98" w14:textId="5E4002B0" w:rsidR="00725371" w:rsidRDefault="00912C78" w:rsidP="007E6AF4">
      <w:pPr>
        <w:jc w:val="center"/>
        <w:rPr>
          <w:lang w:val="en-GB"/>
        </w:rPr>
      </w:pPr>
      <w:r>
        <w:rPr>
          <w:noProof/>
          <w:lang w:val="en-GB"/>
        </w:rPr>
        <w:drawing>
          <wp:inline distT="0" distB="0" distL="0" distR="0" wp14:anchorId="370745D5" wp14:editId="61E37622">
            <wp:extent cx="5867400" cy="2916450"/>
            <wp:effectExtent l="0" t="0" r="0" b="0"/>
            <wp:docPr id="2019707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14351" cy="2939787"/>
                    </a:xfrm>
                    <a:prstGeom prst="rect">
                      <a:avLst/>
                    </a:prstGeom>
                    <a:noFill/>
                  </pic:spPr>
                </pic:pic>
              </a:graphicData>
            </a:graphic>
          </wp:inline>
        </w:drawing>
      </w:r>
    </w:p>
    <w:p w14:paraId="4FAE4A2C" w14:textId="68B0C9F2" w:rsidR="00912C78" w:rsidRDefault="00912C78" w:rsidP="00912C78">
      <w:pPr>
        <w:jc w:val="center"/>
        <w:rPr>
          <w:sz w:val="24"/>
          <w:szCs w:val="28"/>
          <w:lang w:val="en-GB"/>
        </w:rPr>
      </w:pPr>
      <w:r w:rsidRPr="00912C78">
        <w:rPr>
          <w:sz w:val="24"/>
          <w:szCs w:val="28"/>
          <w:lang w:val="en-GB"/>
        </w:rPr>
        <w:t xml:space="preserve">Fig. 1. System </w:t>
      </w:r>
      <w:r w:rsidR="00250306" w:rsidRPr="00912C78">
        <w:rPr>
          <w:sz w:val="24"/>
          <w:szCs w:val="28"/>
          <w:lang w:val="en-GB"/>
        </w:rPr>
        <w:t>Architecture</w:t>
      </w:r>
    </w:p>
    <w:p w14:paraId="3B0F075B" w14:textId="77777777" w:rsidR="005C6EBC" w:rsidRPr="00912C78" w:rsidRDefault="005C6EBC" w:rsidP="00912C78">
      <w:pPr>
        <w:jc w:val="center"/>
        <w:rPr>
          <w:sz w:val="24"/>
          <w:szCs w:val="28"/>
          <w:lang w:val="en-GB"/>
        </w:rPr>
      </w:pPr>
    </w:p>
    <w:p w14:paraId="03F5F2AC" w14:textId="465007DB" w:rsidR="00E11C03" w:rsidRDefault="00725371" w:rsidP="00E11C03">
      <w:pPr>
        <w:pStyle w:val="Heading3"/>
        <w:rPr>
          <w:rFonts w:ascii="Times New Roman" w:hAnsi="Times New Roman"/>
          <w:b/>
          <w:i w:val="0"/>
          <w:color w:val="000000" w:themeColor="text1"/>
          <w:sz w:val="26"/>
        </w:rPr>
      </w:pPr>
      <w:r w:rsidRPr="00F360CC">
        <w:rPr>
          <w:rFonts w:ascii="Times New Roman" w:hAnsi="Times New Roman"/>
          <w:b/>
          <w:i w:val="0"/>
          <w:color w:val="000000" w:themeColor="text1"/>
          <w:sz w:val="26"/>
        </w:rPr>
        <w:lastRenderedPageBreak/>
        <w:t xml:space="preserve"> Workflow Overview</w:t>
      </w:r>
    </w:p>
    <w:p w14:paraId="6C1997D7" w14:textId="4261212D" w:rsidR="00F360CC" w:rsidRPr="0022061D" w:rsidRDefault="00F360CC" w:rsidP="00F360CC">
      <w:pPr>
        <w:rPr>
          <w:sz w:val="24"/>
          <w:lang w:val="en-US"/>
        </w:rPr>
      </w:pPr>
      <w:r w:rsidRPr="0022061D">
        <w:rPr>
          <w:sz w:val="24"/>
          <w:lang w:val="en-US"/>
        </w:rPr>
        <w:t xml:space="preserve">The workflow for this project follows a sequential yet iterative pipeline that integrates data curation, bias assessment, model adaptation, evaluation, and clinical validation, ensuring reproducibility and alignment with ACMG/AMP standards </w:t>
      </w:r>
      <w:sdt>
        <w:sdtPr>
          <w:rPr>
            <w:sz w:val="24"/>
            <w:lang w:val="en-US"/>
          </w:rPr>
          <w:id w:val="1486587375"/>
          <w:citation/>
        </w:sdtPr>
        <w:sdtContent>
          <w:r w:rsidR="00592315">
            <w:rPr>
              <w:sz w:val="24"/>
              <w:lang w:val="en-US"/>
            </w:rPr>
            <w:fldChar w:fldCharType="begin"/>
          </w:r>
          <w:r w:rsidR="00592315">
            <w:rPr>
              <w:sz w:val="24"/>
              <w:lang w:val="en-US"/>
            </w:rPr>
            <w:instrText xml:space="preserve"> CITATION Ric24 \l 1033 </w:instrText>
          </w:r>
          <w:r w:rsidR="00592315">
            <w:rPr>
              <w:sz w:val="24"/>
              <w:lang w:val="en-US"/>
            </w:rPr>
            <w:fldChar w:fldCharType="separate"/>
          </w:r>
          <w:r w:rsidR="000679A8" w:rsidRPr="000679A8">
            <w:rPr>
              <w:noProof/>
              <w:sz w:val="24"/>
              <w:lang w:val="en-US"/>
            </w:rPr>
            <w:t>[10]</w:t>
          </w:r>
          <w:r w:rsidR="00592315">
            <w:rPr>
              <w:sz w:val="24"/>
              <w:lang w:val="en-US"/>
            </w:rPr>
            <w:fldChar w:fldCharType="end"/>
          </w:r>
        </w:sdtContent>
      </w:sdt>
      <w:r w:rsidRPr="0022061D">
        <w:rPr>
          <w:sz w:val="24"/>
          <w:lang w:val="en-US"/>
        </w:rPr>
        <w:t>. This high-level overview is visualized in Fig. 1 (System Architecture.</w:t>
      </w:r>
      <w:r w:rsidR="005C6EBC">
        <w:rPr>
          <w:sz w:val="24"/>
          <w:lang w:val="en-US"/>
        </w:rPr>
        <w:t xml:space="preserve"> </w:t>
      </w:r>
      <w:r w:rsidRPr="0022061D">
        <w:rPr>
          <w:sz w:val="24"/>
          <w:lang w:val="en-US"/>
        </w:rPr>
        <w:t>The process begins with data ingestion and progresses through computational adaptation, with feedback loops for iterative refinement based on fairness and calibration metrics.</w:t>
      </w:r>
    </w:p>
    <w:p w14:paraId="2CE3061F" w14:textId="44DA76DB" w:rsidR="00F360CC" w:rsidRPr="0022061D" w:rsidRDefault="00F360CC" w:rsidP="00F360CC">
      <w:pPr>
        <w:numPr>
          <w:ilvl w:val="0"/>
          <w:numId w:val="98"/>
        </w:numPr>
        <w:rPr>
          <w:sz w:val="24"/>
          <w:lang w:val="en-US"/>
        </w:rPr>
      </w:pPr>
      <w:r w:rsidRPr="0022061D">
        <w:rPr>
          <w:sz w:val="24"/>
          <w:lang w:val="en-US"/>
        </w:rPr>
        <w:t xml:space="preserve">Data Ingestion and Curation (Phase 1): Raw genomic datasets (e.g., gnomAD-SAS </w:t>
      </w:r>
      <w:sdt>
        <w:sdtPr>
          <w:rPr>
            <w:sz w:val="24"/>
            <w:lang w:val="en-US"/>
          </w:rPr>
          <w:id w:val="-414551980"/>
          <w:citation/>
        </w:sdtPr>
        <w:sdtContent>
          <w:r w:rsidR="00592315">
            <w:rPr>
              <w:sz w:val="24"/>
              <w:lang w:val="en-US"/>
            </w:rPr>
            <w:fldChar w:fldCharType="begin"/>
          </w:r>
          <w:r w:rsidR="00592315">
            <w:rPr>
              <w:sz w:val="24"/>
              <w:lang w:val="en-US"/>
            </w:rPr>
            <w:instrText xml:space="preserve"> CITATION Zho25 \l 1033 </w:instrText>
          </w:r>
          <w:r w:rsidR="00592315">
            <w:rPr>
              <w:sz w:val="24"/>
              <w:lang w:val="en-US"/>
            </w:rPr>
            <w:fldChar w:fldCharType="separate"/>
          </w:r>
          <w:r w:rsidR="000679A8" w:rsidRPr="000679A8">
            <w:rPr>
              <w:noProof/>
              <w:sz w:val="24"/>
              <w:lang w:val="en-US"/>
            </w:rPr>
            <w:t>[4]</w:t>
          </w:r>
          <w:r w:rsidR="00592315">
            <w:rPr>
              <w:sz w:val="24"/>
              <w:lang w:val="en-US"/>
            </w:rPr>
            <w:fldChar w:fldCharType="end"/>
          </w:r>
        </w:sdtContent>
      </w:sdt>
      <w:r w:rsidRPr="0022061D">
        <w:rPr>
          <w:sz w:val="24"/>
          <w:lang w:val="en-US"/>
        </w:rPr>
        <w:t xml:space="preserve">, GenomeAsia100K, IndiGen, ClinVar </w:t>
      </w:r>
      <w:sdt>
        <w:sdtPr>
          <w:rPr>
            <w:sz w:val="24"/>
            <w:lang w:val="en-US"/>
          </w:rPr>
          <w:id w:val="-1080299151"/>
          <w:citation/>
        </w:sdtPr>
        <w:sdtContent>
          <w:r w:rsidR="00592315">
            <w:rPr>
              <w:sz w:val="24"/>
              <w:lang w:val="en-US"/>
            </w:rPr>
            <w:fldChar w:fldCharType="begin"/>
          </w:r>
          <w:r w:rsidR="00592315">
            <w:rPr>
              <w:sz w:val="24"/>
              <w:lang w:val="en-US"/>
            </w:rPr>
            <w:instrText xml:space="preserve"> CITATION Sha23 \l 1033 </w:instrText>
          </w:r>
          <w:r w:rsidR="00592315">
            <w:rPr>
              <w:sz w:val="24"/>
              <w:lang w:val="en-US"/>
            </w:rPr>
            <w:fldChar w:fldCharType="separate"/>
          </w:r>
          <w:r w:rsidR="000679A8" w:rsidRPr="000679A8">
            <w:rPr>
              <w:noProof/>
              <w:sz w:val="24"/>
              <w:lang w:val="en-US"/>
            </w:rPr>
            <w:t>[7]</w:t>
          </w:r>
          <w:r w:rsidR="00592315">
            <w:rPr>
              <w:sz w:val="24"/>
              <w:lang w:val="en-US"/>
            </w:rPr>
            <w:fldChar w:fldCharType="end"/>
          </w:r>
        </w:sdtContent>
      </w:sdt>
      <w:r w:rsidRPr="0022061D">
        <w:rPr>
          <w:sz w:val="24"/>
          <w:lang w:val="en-US"/>
        </w:rPr>
        <w:t xml:space="preserve"> are imported and preprocessed. Variants are normalized using </w:t>
      </w:r>
      <w:r w:rsidR="00377FB2" w:rsidRPr="0022061D">
        <w:rPr>
          <w:sz w:val="24"/>
          <w:lang w:val="en-US"/>
        </w:rPr>
        <w:t>Ensemble</w:t>
      </w:r>
      <w:r w:rsidRPr="0022061D">
        <w:rPr>
          <w:sz w:val="24"/>
          <w:lang w:val="en-US"/>
        </w:rPr>
        <w:t xml:space="preserve"> VEP, filtered for missense types, and stratified by ancestry (South Asian vs. European). Allele frequencies (AFs) are extracted with population-matched thresholds to avoid mismatched filtering biases noted by Lee et al. </w:t>
      </w:r>
      <w:sdt>
        <w:sdtPr>
          <w:rPr>
            <w:sz w:val="24"/>
            <w:lang w:val="en-US"/>
          </w:rPr>
          <w:id w:val="-393353110"/>
          <w:citation/>
        </w:sdtPr>
        <w:sdtContent>
          <w:r w:rsidR="00592315">
            <w:rPr>
              <w:sz w:val="24"/>
              <w:lang w:val="en-US"/>
            </w:rPr>
            <w:fldChar w:fldCharType="begin"/>
          </w:r>
          <w:r w:rsidR="00592315">
            <w:rPr>
              <w:sz w:val="24"/>
              <w:lang w:val="en-US"/>
            </w:rPr>
            <w:instrText xml:space="preserve"> CITATION Lee24 \l 1033 </w:instrText>
          </w:r>
          <w:r w:rsidR="00592315">
            <w:rPr>
              <w:sz w:val="24"/>
              <w:lang w:val="en-US"/>
            </w:rPr>
            <w:fldChar w:fldCharType="separate"/>
          </w:r>
          <w:r w:rsidR="000679A8" w:rsidRPr="000679A8">
            <w:rPr>
              <w:noProof/>
              <w:sz w:val="24"/>
              <w:lang w:val="en-US"/>
            </w:rPr>
            <w:t>[6]</w:t>
          </w:r>
          <w:r w:rsidR="00592315">
            <w:rPr>
              <w:sz w:val="24"/>
              <w:lang w:val="en-US"/>
            </w:rPr>
            <w:fldChar w:fldCharType="end"/>
          </w:r>
        </w:sdtContent>
      </w:sdt>
      <w:r w:rsidRPr="0022061D">
        <w:rPr>
          <w:sz w:val="24"/>
          <w:lang w:val="en-US"/>
        </w:rPr>
        <w:t xml:space="preserve">. Labeled pathogenic/benign variants from ClinVar are augmented with DMS functional scores </w:t>
      </w:r>
      <w:sdt>
        <w:sdtPr>
          <w:rPr>
            <w:sz w:val="24"/>
            <w:lang w:val="en-US"/>
          </w:rPr>
          <w:id w:val="-729456247"/>
          <w:citation/>
        </w:sdtPr>
        <w:sdtContent>
          <w:r w:rsidR="00592315">
            <w:rPr>
              <w:sz w:val="24"/>
              <w:lang w:val="en-US"/>
            </w:rPr>
            <w:fldChar w:fldCharType="begin"/>
          </w:r>
          <w:r w:rsidR="00592315">
            <w:rPr>
              <w:sz w:val="24"/>
              <w:lang w:val="en-US"/>
            </w:rPr>
            <w:instrText xml:space="preserve"> CITATION Fra21 \l 1033 </w:instrText>
          </w:r>
          <w:r w:rsidR="00592315">
            <w:rPr>
              <w:sz w:val="24"/>
              <w:lang w:val="en-US"/>
            </w:rPr>
            <w:fldChar w:fldCharType="separate"/>
          </w:r>
          <w:r w:rsidR="000679A8" w:rsidRPr="000679A8">
            <w:rPr>
              <w:noProof/>
              <w:sz w:val="24"/>
              <w:lang w:val="en-US"/>
            </w:rPr>
            <w:t>[9]</w:t>
          </w:r>
          <w:r w:rsidR="00592315">
            <w:rPr>
              <w:sz w:val="24"/>
              <w:lang w:val="en-US"/>
            </w:rPr>
            <w:fldChar w:fldCharType="end"/>
          </w:r>
        </w:sdtContent>
      </w:sdt>
      <w:r w:rsidRPr="0022061D">
        <w:rPr>
          <w:sz w:val="24"/>
          <w:lang w:val="en-US"/>
        </w:rPr>
        <w:t xml:space="preserve"> for benchmarking.</w:t>
      </w:r>
    </w:p>
    <w:p w14:paraId="1C6EA636" w14:textId="6FDA181B" w:rsidR="00F360CC" w:rsidRPr="0022061D" w:rsidRDefault="00F360CC" w:rsidP="00F360CC">
      <w:pPr>
        <w:numPr>
          <w:ilvl w:val="0"/>
          <w:numId w:val="98"/>
        </w:numPr>
        <w:rPr>
          <w:sz w:val="24"/>
          <w:lang w:val="en-US"/>
        </w:rPr>
      </w:pPr>
      <w:r w:rsidRPr="0022061D">
        <w:rPr>
          <w:sz w:val="24"/>
          <w:lang w:val="en-US"/>
        </w:rPr>
        <w:t>Bias Quantification (Phase 2): Baseline predictors (</w:t>
      </w:r>
      <w:r w:rsidR="00377FB2" w:rsidRPr="0022061D">
        <w:rPr>
          <w:sz w:val="24"/>
          <w:lang w:val="en-US"/>
        </w:rPr>
        <w:t>Alpha Missense</w:t>
      </w:r>
      <w:r w:rsidRPr="0022061D">
        <w:rPr>
          <w:sz w:val="24"/>
          <w:lang w:val="en-US"/>
        </w:rPr>
        <w:t xml:space="preserve"> </w:t>
      </w:r>
      <w:sdt>
        <w:sdtPr>
          <w:rPr>
            <w:sz w:val="24"/>
            <w:lang w:val="en-US"/>
          </w:rPr>
          <w:id w:val="1200900960"/>
          <w:citation/>
        </w:sdtPr>
        <w:sdtContent>
          <w:r w:rsidR="00592315">
            <w:rPr>
              <w:sz w:val="24"/>
              <w:lang w:val="en-US"/>
            </w:rPr>
            <w:fldChar w:fldCharType="begin"/>
          </w:r>
          <w:r w:rsidR="00592315">
            <w:rPr>
              <w:sz w:val="24"/>
              <w:lang w:val="en-US"/>
            </w:rPr>
            <w:instrText xml:space="preserve"> CITATION Dee23 \l 1033 </w:instrText>
          </w:r>
          <w:r w:rsidR="00592315">
            <w:rPr>
              <w:sz w:val="24"/>
              <w:lang w:val="en-US"/>
            </w:rPr>
            <w:fldChar w:fldCharType="separate"/>
          </w:r>
          <w:r w:rsidR="000679A8" w:rsidRPr="000679A8">
            <w:rPr>
              <w:noProof/>
              <w:sz w:val="24"/>
              <w:lang w:val="en-US"/>
            </w:rPr>
            <w:t>[11]</w:t>
          </w:r>
          <w:r w:rsidR="00592315">
            <w:rPr>
              <w:sz w:val="24"/>
              <w:lang w:val="en-US"/>
            </w:rPr>
            <w:fldChar w:fldCharType="end"/>
          </w:r>
        </w:sdtContent>
      </w:sdt>
      <w:r w:rsidRPr="0022061D">
        <w:rPr>
          <w:sz w:val="24"/>
          <w:lang w:val="en-US"/>
        </w:rPr>
        <w:t xml:space="preserve">, EVE </w:t>
      </w:r>
      <w:sdt>
        <w:sdtPr>
          <w:rPr>
            <w:sz w:val="24"/>
            <w:lang w:val="en-US"/>
          </w:rPr>
          <w:id w:val="568005432"/>
          <w:citation/>
        </w:sdtPr>
        <w:sdtContent>
          <w:r w:rsidR="00592315">
            <w:rPr>
              <w:sz w:val="24"/>
              <w:lang w:val="en-US"/>
            </w:rPr>
            <w:fldChar w:fldCharType="begin"/>
          </w:r>
          <w:r w:rsidR="00592315">
            <w:rPr>
              <w:sz w:val="24"/>
              <w:lang w:val="en-US"/>
            </w:rPr>
            <w:instrText xml:space="preserve"> CITATION Fra21 \l 1033 </w:instrText>
          </w:r>
          <w:r w:rsidR="00592315">
            <w:rPr>
              <w:sz w:val="24"/>
              <w:lang w:val="en-US"/>
            </w:rPr>
            <w:fldChar w:fldCharType="separate"/>
          </w:r>
          <w:r w:rsidR="000679A8" w:rsidRPr="000679A8">
            <w:rPr>
              <w:noProof/>
              <w:sz w:val="24"/>
              <w:lang w:val="en-US"/>
            </w:rPr>
            <w:t>[9]</w:t>
          </w:r>
          <w:r w:rsidR="00592315">
            <w:rPr>
              <w:sz w:val="24"/>
              <w:lang w:val="en-US"/>
            </w:rPr>
            <w:fldChar w:fldCharType="end"/>
          </w:r>
        </w:sdtContent>
      </w:sdt>
      <w:r w:rsidRPr="0022061D">
        <w:rPr>
          <w:sz w:val="24"/>
          <w:lang w:val="en-US"/>
        </w:rPr>
        <w:t xml:space="preserve">, REVEL </w:t>
      </w:r>
      <w:sdt>
        <w:sdtPr>
          <w:rPr>
            <w:sz w:val="24"/>
            <w:lang w:val="en-US"/>
          </w:rPr>
          <w:id w:val="-1635554027"/>
          <w:citation/>
        </w:sdtPr>
        <w:sdtContent>
          <w:r w:rsidR="00592315">
            <w:rPr>
              <w:sz w:val="24"/>
              <w:lang w:val="en-US"/>
            </w:rPr>
            <w:fldChar w:fldCharType="begin"/>
          </w:r>
          <w:r w:rsidR="00592315">
            <w:rPr>
              <w:sz w:val="24"/>
              <w:lang w:val="en-US"/>
            </w:rPr>
            <w:instrText xml:space="preserve"> CITATION Ioa16 \l 1033 </w:instrText>
          </w:r>
          <w:r w:rsidR="00592315">
            <w:rPr>
              <w:sz w:val="24"/>
              <w:lang w:val="en-US"/>
            </w:rPr>
            <w:fldChar w:fldCharType="separate"/>
          </w:r>
          <w:r w:rsidR="000679A8" w:rsidRPr="000679A8">
            <w:rPr>
              <w:noProof/>
              <w:sz w:val="24"/>
              <w:lang w:val="en-US"/>
            </w:rPr>
            <w:t>[3]</w:t>
          </w:r>
          <w:r w:rsidR="00592315">
            <w:rPr>
              <w:sz w:val="24"/>
              <w:lang w:val="en-US"/>
            </w:rPr>
            <w:fldChar w:fldCharType="end"/>
          </w:r>
        </w:sdtContent>
      </w:sdt>
      <w:r w:rsidR="00324C0C" w:rsidRPr="00324C0C">
        <w:rPr>
          <w:color w:val="000000" w:themeColor="text1"/>
          <w:sz w:val="24"/>
          <w:lang w:val="en-US"/>
        </w:rPr>
        <w:t>)</w:t>
      </w:r>
      <w:r w:rsidRPr="0022061D">
        <w:rPr>
          <w:sz w:val="24"/>
          <w:lang w:val="en-US"/>
        </w:rPr>
        <w:t xml:space="preserve"> are evaluated on curated South Asian subsets. Ancestry-specific sensitivity is computed following Zhou et al. </w:t>
      </w:r>
      <w:sdt>
        <w:sdtPr>
          <w:rPr>
            <w:sz w:val="24"/>
            <w:lang w:val="en-US"/>
          </w:rPr>
          <w:id w:val="-1463109466"/>
          <w:citation/>
        </w:sdtPr>
        <w:sdtContent>
          <w:r w:rsidR="00592315">
            <w:rPr>
              <w:sz w:val="24"/>
              <w:lang w:val="en-US"/>
            </w:rPr>
            <w:fldChar w:fldCharType="begin"/>
          </w:r>
          <w:r w:rsidR="00592315">
            <w:rPr>
              <w:sz w:val="24"/>
              <w:lang w:val="en-US"/>
            </w:rPr>
            <w:instrText xml:space="preserve"> CITATION Zho25 \l 1033 </w:instrText>
          </w:r>
          <w:r w:rsidR="00592315">
            <w:rPr>
              <w:sz w:val="24"/>
              <w:lang w:val="en-US"/>
            </w:rPr>
            <w:fldChar w:fldCharType="separate"/>
          </w:r>
          <w:r w:rsidR="000679A8" w:rsidRPr="000679A8">
            <w:rPr>
              <w:noProof/>
              <w:sz w:val="24"/>
              <w:lang w:val="en-US"/>
            </w:rPr>
            <w:t>[4]</w:t>
          </w:r>
          <w:r w:rsidR="00592315">
            <w:rPr>
              <w:sz w:val="24"/>
              <w:lang w:val="en-US"/>
            </w:rPr>
            <w:fldChar w:fldCharType="end"/>
          </w:r>
        </w:sdtContent>
      </w:sdt>
      <w:r w:rsidRPr="0022061D">
        <w:rPr>
          <w:sz w:val="24"/>
          <w:lang w:val="en-US"/>
        </w:rPr>
        <w:t xml:space="preserve">, ClinVar misclassifications are analyzed per Sharo et al. </w:t>
      </w:r>
      <w:sdt>
        <w:sdtPr>
          <w:rPr>
            <w:sz w:val="24"/>
            <w:lang w:val="en-US"/>
          </w:rPr>
          <w:id w:val="-232399179"/>
          <w:citation/>
        </w:sdtPr>
        <w:sdtContent>
          <w:r w:rsidR="00592315">
            <w:rPr>
              <w:sz w:val="24"/>
              <w:lang w:val="en-US"/>
            </w:rPr>
            <w:fldChar w:fldCharType="begin"/>
          </w:r>
          <w:r w:rsidR="00592315">
            <w:rPr>
              <w:sz w:val="24"/>
              <w:lang w:val="en-US"/>
            </w:rPr>
            <w:instrText xml:space="preserve"> CITATION Sha23 \l 1033 </w:instrText>
          </w:r>
          <w:r w:rsidR="00592315">
            <w:rPr>
              <w:sz w:val="24"/>
              <w:lang w:val="en-US"/>
            </w:rPr>
            <w:fldChar w:fldCharType="separate"/>
          </w:r>
          <w:r w:rsidR="000679A8" w:rsidRPr="000679A8">
            <w:rPr>
              <w:noProof/>
              <w:sz w:val="24"/>
              <w:lang w:val="en-US"/>
            </w:rPr>
            <w:t>[7]</w:t>
          </w:r>
          <w:r w:rsidR="00592315">
            <w:rPr>
              <w:sz w:val="24"/>
              <w:lang w:val="en-US"/>
            </w:rPr>
            <w:fldChar w:fldCharType="end"/>
          </w:r>
        </w:sdtContent>
      </w:sdt>
      <w:r w:rsidRPr="0022061D">
        <w:rPr>
          <w:sz w:val="24"/>
          <w:lang w:val="en-US"/>
        </w:rPr>
        <w:t xml:space="preserve"> and false positive rates from population-mismatched AFs are measured as in Lee et al. </w:t>
      </w:r>
      <w:sdt>
        <w:sdtPr>
          <w:rPr>
            <w:sz w:val="24"/>
            <w:lang w:val="en-US"/>
          </w:rPr>
          <w:id w:val="-2100009396"/>
          <w:citation/>
        </w:sdtPr>
        <w:sdtContent>
          <w:r w:rsidR="00592315">
            <w:rPr>
              <w:sz w:val="24"/>
              <w:lang w:val="en-US"/>
            </w:rPr>
            <w:fldChar w:fldCharType="begin"/>
          </w:r>
          <w:r w:rsidR="00592315">
            <w:rPr>
              <w:sz w:val="24"/>
              <w:lang w:val="en-US"/>
            </w:rPr>
            <w:instrText xml:space="preserve"> CITATION Lee24 \l 1033 </w:instrText>
          </w:r>
          <w:r w:rsidR="00592315">
            <w:rPr>
              <w:sz w:val="24"/>
              <w:lang w:val="en-US"/>
            </w:rPr>
            <w:fldChar w:fldCharType="separate"/>
          </w:r>
          <w:r w:rsidR="000679A8" w:rsidRPr="000679A8">
            <w:rPr>
              <w:noProof/>
              <w:sz w:val="24"/>
              <w:lang w:val="en-US"/>
            </w:rPr>
            <w:t>[6]</w:t>
          </w:r>
          <w:r w:rsidR="00592315">
            <w:rPr>
              <w:sz w:val="24"/>
              <w:lang w:val="en-US"/>
            </w:rPr>
            <w:fldChar w:fldCharType="end"/>
          </w:r>
        </w:sdtContent>
      </w:sdt>
      <w:r w:rsidRPr="0022061D">
        <w:rPr>
          <w:sz w:val="24"/>
          <w:lang w:val="en-US"/>
        </w:rPr>
        <w:t>. Outputs include stratified metrics (AUROC, sensitivity) to quantify gaps, with statistical tests (DeLong's, McNemar's) for significance.</w:t>
      </w:r>
    </w:p>
    <w:p w14:paraId="5BEB1C04" w14:textId="2AFD7404" w:rsidR="00F360CC" w:rsidRPr="0022061D" w:rsidRDefault="00F360CC" w:rsidP="00F360CC">
      <w:pPr>
        <w:numPr>
          <w:ilvl w:val="0"/>
          <w:numId w:val="98"/>
        </w:numPr>
        <w:rPr>
          <w:sz w:val="24"/>
          <w:lang w:val="en-US"/>
        </w:rPr>
      </w:pPr>
      <w:r w:rsidRPr="0022061D">
        <w:rPr>
          <w:sz w:val="24"/>
          <w:lang w:val="en-US"/>
        </w:rPr>
        <w:t xml:space="preserve">Model Adaptation and Recalibration (Phases 3–4): Adapted models are generated by applying South Asian-specific AF thresholds (ACMG BA1/BS1 </w:t>
      </w:r>
      <w:sdt>
        <w:sdtPr>
          <w:rPr>
            <w:sz w:val="24"/>
            <w:lang w:val="en-US"/>
          </w:rPr>
          <w:id w:val="1351212243"/>
          <w:citation/>
        </w:sdtPr>
        <w:sdtContent>
          <w:r w:rsidR="00592315">
            <w:rPr>
              <w:sz w:val="24"/>
              <w:lang w:val="en-US"/>
            </w:rPr>
            <w:fldChar w:fldCharType="begin"/>
          </w:r>
          <w:r w:rsidR="00592315">
            <w:rPr>
              <w:sz w:val="24"/>
              <w:lang w:val="en-US"/>
            </w:rPr>
            <w:instrText xml:space="preserve"> CITATION Ric24 \l 1033 </w:instrText>
          </w:r>
          <w:r w:rsidR="00592315">
            <w:rPr>
              <w:sz w:val="24"/>
              <w:lang w:val="en-US"/>
            </w:rPr>
            <w:fldChar w:fldCharType="separate"/>
          </w:r>
          <w:r w:rsidR="000679A8" w:rsidRPr="000679A8">
            <w:rPr>
              <w:noProof/>
              <w:sz w:val="24"/>
              <w:lang w:val="en-US"/>
            </w:rPr>
            <w:t>[10]</w:t>
          </w:r>
          <w:r w:rsidR="00592315">
            <w:rPr>
              <w:sz w:val="24"/>
              <w:lang w:val="en-US"/>
            </w:rPr>
            <w:fldChar w:fldCharType="end"/>
          </w:r>
        </w:sdtContent>
      </w:sdt>
      <w:r w:rsidRPr="0022061D">
        <w:rPr>
          <w:sz w:val="24"/>
          <w:lang w:val="en-US"/>
        </w:rPr>
        <w:t xml:space="preserve">), logistic recalibration on labeled variants </w:t>
      </w:r>
      <w:sdt>
        <w:sdtPr>
          <w:rPr>
            <w:sz w:val="24"/>
            <w:lang w:val="en-US"/>
          </w:rPr>
          <w:id w:val="-506058636"/>
          <w:citation/>
        </w:sdtPr>
        <w:sdtContent>
          <w:r w:rsidR="00592315">
            <w:rPr>
              <w:sz w:val="24"/>
              <w:lang w:val="en-US"/>
            </w:rPr>
            <w:fldChar w:fldCharType="begin"/>
          </w:r>
          <w:r w:rsidR="00592315">
            <w:rPr>
              <w:sz w:val="24"/>
              <w:lang w:val="en-US"/>
            </w:rPr>
            <w:instrText xml:space="preserve"> CITATION Ioa16 \l 1033 </w:instrText>
          </w:r>
          <w:r w:rsidR="00592315">
            <w:rPr>
              <w:sz w:val="24"/>
              <w:lang w:val="en-US"/>
            </w:rPr>
            <w:fldChar w:fldCharType="separate"/>
          </w:r>
          <w:r w:rsidR="000679A8" w:rsidRPr="000679A8">
            <w:rPr>
              <w:noProof/>
              <w:sz w:val="24"/>
              <w:lang w:val="en-US"/>
            </w:rPr>
            <w:t>[3]</w:t>
          </w:r>
          <w:r w:rsidR="00592315">
            <w:rPr>
              <w:sz w:val="24"/>
              <w:lang w:val="en-US"/>
            </w:rPr>
            <w:fldChar w:fldCharType="end"/>
          </w:r>
        </w:sdtContent>
      </w:sdt>
      <w:r w:rsidRPr="0022061D">
        <w:rPr>
          <w:sz w:val="24"/>
          <w:lang w:val="en-US"/>
        </w:rPr>
        <w:t xml:space="preserve">, and Bayesian integration of AF priors for posterior probabilities. Pre-trained PLMs (ESM-1b, ProtBERT, </w:t>
      </w:r>
      <w:r w:rsidR="00377FB2" w:rsidRPr="0022061D">
        <w:rPr>
          <w:sz w:val="24"/>
          <w:lang w:val="en-US"/>
        </w:rPr>
        <w:t>Alpha Missense</w:t>
      </w:r>
      <w:r w:rsidRPr="0022061D">
        <w:rPr>
          <w:sz w:val="24"/>
          <w:lang w:val="en-US"/>
        </w:rPr>
        <w:t xml:space="preserve"> </w:t>
      </w:r>
      <w:sdt>
        <w:sdtPr>
          <w:rPr>
            <w:sz w:val="24"/>
            <w:lang w:val="en-US"/>
          </w:rPr>
          <w:id w:val="850908875"/>
          <w:citation/>
        </w:sdtPr>
        <w:sdtContent>
          <w:r w:rsidR="00592315">
            <w:rPr>
              <w:sz w:val="24"/>
              <w:lang w:val="en-US"/>
            </w:rPr>
            <w:fldChar w:fldCharType="begin"/>
          </w:r>
          <w:r w:rsidR="00592315">
            <w:rPr>
              <w:sz w:val="24"/>
              <w:lang w:val="en-US"/>
            </w:rPr>
            <w:instrText xml:space="preserve"> CITATION Fra21 \l 1033 </w:instrText>
          </w:r>
          <w:r w:rsidR="00592315">
            <w:rPr>
              <w:sz w:val="24"/>
              <w:lang w:val="en-US"/>
            </w:rPr>
            <w:fldChar w:fldCharType="separate"/>
          </w:r>
          <w:r w:rsidR="000679A8" w:rsidRPr="000679A8">
            <w:rPr>
              <w:noProof/>
              <w:sz w:val="24"/>
              <w:lang w:val="en-US"/>
            </w:rPr>
            <w:t>[9]</w:t>
          </w:r>
          <w:r w:rsidR="00592315">
            <w:rPr>
              <w:sz w:val="24"/>
              <w:lang w:val="en-US"/>
            </w:rPr>
            <w:fldChar w:fldCharType="end"/>
          </w:r>
        </w:sdtContent>
      </w:sdt>
      <w:sdt>
        <w:sdtPr>
          <w:rPr>
            <w:sz w:val="24"/>
            <w:lang w:val="en-US"/>
          </w:rPr>
          <w:id w:val="871030006"/>
          <w:citation/>
        </w:sdtPr>
        <w:sdtContent>
          <w:r w:rsidR="00592315">
            <w:rPr>
              <w:sz w:val="24"/>
              <w:lang w:val="en-US"/>
            </w:rPr>
            <w:fldChar w:fldCharType="begin"/>
          </w:r>
          <w:r w:rsidR="00592315">
            <w:rPr>
              <w:sz w:val="24"/>
              <w:lang w:val="en-US"/>
            </w:rPr>
            <w:instrText xml:space="preserve"> CITATION Dee23 \l 1033 </w:instrText>
          </w:r>
          <w:r w:rsidR="00592315">
            <w:rPr>
              <w:sz w:val="24"/>
              <w:lang w:val="en-US"/>
            </w:rPr>
            <w:fldChar w:fldCharType="separate"/>
          </w:r>
          <w:r w:rsidR="000679A8">
            <w:rPr>
              <w:noProof/>
              <w:sz w:val="24"/>
              <w:lang w:val="en-US"/>
            </w:rPr>
            <w:t xml:space="preserve"> </w:t>
          </w:r>
          <w:r w:rsidR="000679A8" w:rsidRPr="000679A8">
            <w:rPr>
              <w:noProof/>
              <w:sz w:val="24"/>
              <w:lang w:val="en-US"/>
            </w:rPr>
            <w:t>[11]</w:t>
          </w:r>
          <w:r w:rsidR="00592315">
            <w:rPr>
              <w:sz w:val="24"/>
              <w:lang w:val="en-US"/>
            </w:rPr>
            <w:fldChar w:fldCharType="end"/>
          </w:r>
        </w:sdtContent>
      </w:sdt>
      <w:r w:rsidRPr="0022061D">
        <w:rPr>
          <w:sz w:val="24"/>
          <w:lang w:val="en-US"/>
        </w:rPr>
        <w:t xml:space="preserve">) undergo fine-tuning with domain-adversarial training to mitigate ancestry artifacts. Ensemble stacking combines outputs for robustness, iterating based on interim calibration checks (Brier score </w:t>
      </w:r>
      <w:sdt>
        <w:sdtPr>
          <w:rPr>
            <w:sz w:val="24"/>
            <w:lang w:val="en-US"/>
          </w:rPr>
          <w:id w:val="-1251117426"/>
          <w:citation/>
        </w:sdtPr>
        <w:sdtContent>
          <w:r w:rsidR="00592315">
            <w:rPr>
              <w:sz w:val="24"/>
              <w:lang w:val="en-US"/>
            </w:rPr>
            <w:fldChar w:fldCharType="begin"/>
          </w:r>
          <w:r w:rsidR="00592315">
            <w:rPr>
              <w:sz w:val="24"/>
              <w:lang w:val="en-US"/>
            </w:rPr>
            <w:instrText xml:space="preserve"> CITATION Ioa16 \l 1033 </w:instrText>
          </w:r>
          <w:r w:rsidR="00592315">
            <w:rPr>
              <w:sz w:val="24"/>
              <w:lang w:val="en-US"/>
            </w:rPr>
            <w:fldChar w:fldCharType="separate"/>
          </w:r>
          <w:r w:rsidR="000679A8" w:rsidRPr="000679A8">
            <w:rPr>
              <w:noProof/>
              <w:sz w:val="24"/>
              <w:lang w:val="en-US"/>
            </w:rPr>
            <w:t>[3]</w:t>
          </w:r>
          <w:r w:rsidR="00592315">
            <w:rPr>
              <w:sz w:val="24"/>
              <w:lang w:val="en-US"/>
            </w:rPr>
            <w:fldChar w:fldCharType="end"/>
          </w:r>
        </w:sdtContent>
      </w:sdt>
      <w:sdt>
        <w:sdtPr>
          <w:rPr>
            <w:sz w:val="24"/>
            <w:lang w:val="en-US"/>
          </w:rPr>
          <w:id w:val="-1224438871"/>
          <w:citation/>
        </w:sdtPr>
        <w:sdtContent>
          <w:r w:rsidR="00592315">
            <w:rPr>
              <w:sz w:val="24"/>
              <w:lang w:val="en-US"/>
            </w:rPr>
            <w:fldChar w:fldCharType="begin"/>
          </w:r>
          <w:r w:rsidR="00592315">
            <w:rPr>
              <w:sz w:val="24"/>
              <w:lang w:val="en-US"/>
            </w:rPr>
            <w:instrText xml:space="preserve"> CITATION Ric24 \l 1033 </w:instrText>
          </w:r>
          <w:r w:rsidR="00592315">
            <w:rPr>
              <w:sz w:val="24"/>
              <w:lang w:val="en-US"/>
            </w:rPr>
            <w:fldChar w:fldCharType="separate"/>
          </w:r>
          <w:r w:rsidR="000679A8">
            <w:rPr>
              <w:noProof/>
              <w:sz w:val="24"/>
              <w:lang w:val="en-US"/>
            </w:rPr>
            <w:t xml:space="preserve"> </w:t>
          </w:r>
          <w:r w:rsidR="000679A8" w:rsidRPr="000679A8">
            <w:rPr>
              <w:noProof/>
              <w:sz w:val="24"/>
              <w:lang w:val="en-US"/>
            </w:rPr>
            <w:t>[10]</w:t>
          </w:r>
          <w:r w:rsidR="00592315">
            <w:rPr>
              <w:sz w:val="24"/>
              <w:lang w:val="en-US"/>
            </w:rPr>
            <w:fldChar w:fldCharType="end"/>
          </w:r>
        </w:sdtContent>
      </w:sdt>
      <w:r w:rsidRPr="0022061D">
        <w:rPr>
          <w:sz w:val="24"/>
          <w:lang w:val="en-US"/>
        </w:rPr>
        <w:t>).</w:t>
      </w:r>
    </w:p>
    <w:p w14:paraId="659E9A58" w14:textId="37A933CF" w:rsidR="00F360CC" w:rsidRPr="0022061D" w:rsidRDefault="00F360CC" w:rsidP="00F360CC">
      <w:pPr>
        <w:numPr>
          <w:ilvl w:val="0"/>
          <w:numId w:val="98"/>
        </w:numPr>
        <w:rPr>
          <w:sz w:val="24"/>
          <w:lang w:val="en-US"/>
        </w:rPr>
      </w:pPr>
      <w:r w:rsidRPr="0022061D">
        <w:rPr>
          <w:sz w:val="24"/>
          <w:lang w:val="en-US"/>
        </w:rPr>
        <w:t xml:space="preserve">Evaluation and Validation (Phase 4): The evaluation suite benchmarks adapted models against baselines using discrimination (AUROC, AUPRC), calibration (slope, ECE), fairness (subgroup gaps), and utility metrics (decision-curve analysis, NRI </w:t>
      </w:r>
      <w:sdt>
        <w:sdtPr>
          <w:rPr>
            <w:sz w:val="24"/>
            <w:lang w:val="en-US"/>
          </w:rPr>
          <w:id w:val="370118449"/>
          <w:citation/>
        </w:sdtPr>
        <w:sdtContent>
          <w:r w:rsidR="00592315">
            <w:rPr>
              <w:sz w:val="24"/>
              <w:lang w:val="en-US"/>
            </w:rPr>
            <w:fldChar w:fldCharType="begin"/>
          </w:r>
          <w:r w:rsidR="00592315">
            <w:rPr>
              <w:sz w:val="24"/>
              <w:lang w:val="en-US"/>
            </w:rPr>
            <w:instrText xml:space="preserve"> CITATION Ric24 \l 1033 </w:instrText>
          </w:r>
          <w:r w:rsidR="00592315">
            <w:rPr>
              <w:sz w:val="24"/>
              <w:lang w:val="en-US"/>
            </w:rPr>
            <w:fldChar w:fldCharType="separate"/>
          </w:r>
          <w:r w:rsidR="000679A8" w:rsidRPr="000679A8">
            <w:rPr>
              <w:noProof/>
              <w:sz w:val="24"/>
              <w:lang w:val="en-US"/>
            </w:rPr>
            <w:t>[10]</w:t>
          </w:r>
          <w:r w:rsidR="00592315">
            <w:rPr>
              <w:sz w:val="24"/>
              <w:lang w:val="en-US"/>
            </w:rPr>
            <w:fldChar w:fldCharType="end"/>
          </w:r>
        </w:sdtContent>
      </w:sdt>
      <w:r w:rsidRPr="0022061D">
        <w:rPr>
          <w:sz w:val="24"/>
          <w:lang w:val="en-US"/>
        </w:rPr>
        <w:t>). Internal hold-out sets ensure no leakage, while external validation on independent datasets (e.g., IndiGen subset) tests generalizability. Fairness audits stratify by AF bins and domains, targeting ≥25% bias reduction and ≥5% sensitivity gains for South Asians [4], [7].</w:t>
      </w:r>
    </w:p>
    <w:p w14:paraId="10941A75" w14:textId="5BF29A1D" w:rsidR="00F360CC" w:rsidRPr="0022061D" w:rsidRDefault="00F360CC" w:rsidP="00F360CC">
      <w:pPr>
        <w:numPr>
          <w:ilvl w:val="0"/>
          <w:numId w:val="98"/>
        </w:numPr>
        <w:rPr>
          <w:sz w:val="24"/>
          <w:lang w:val="en-US"/>
        </w:rPr>
      </w:pPr>
      <w:r w:rsidRPr="0022061D">
        <w:rPr>
          <w:sz w:val="24"/>
          <w:lang w:val="en-US"/>
        </w:rPr>
        <w:t>Pipeline Output and Clinical Integration (Phase 5): Variant predictions are mapped to ACMG/AMP tiers, with automated bias reports and reclassification evidence</w:t>
      </w:r>
      <w:r w:rsidR="005C6EBC">
        <w:rPr>
          <w:sz w:val="24"/>
          <w:lang w:val="en-US"/>
        </w:rPr>
        <w:t>.</w:t>
      </w:r>
      <w:r w:rsidRPr="0022061D">
        <w:rPr>
          <w:sz w:val="24"/>
          <w:lang w:val="en-US"/>
        </w:rPr>
        <w:t xml:space="preserve"> The prototype pipeline outputs pathogenicity probabilities, calibration plots, and case studies, enabling embedding into clinical workflows. Reproducibility is enforced via versioned Jupyter notebooks, with post-deployment monitoring for ongoing audits.</w:t>
      </w:r>
    </w:p>
    <w:p w14:paraId="3CEBAE8C" w14:textId="4A9A02A7" w:rsidR="00377FB2" w:rsidRPr="001F75BE" w:rsidRDefault="00F360CC" w:rsidP="00F360CC">
      <w:pPr>
        <w:rPr>
          <w:sz w:val="24"/>
          <w:lang w:val="en-US"/>
        </w:rPr>
      </w:pPr>
      <w:r w:rsidRPr="00F360CC">
        <w:rPr>
          <w:sz w:val="24"/>
          <w:lang w:val="en-US"/>
        </w:rPr>
        <w:t xml:space="preserve">This workflow ensures traceability, with each stage feeding into the next via modular scripts, and supports iterative improvements (e.g., recalibrating if fairness thresholds are unmet). Total execution aligns with the phased timeline (Oct 2025–Jun 2026), leveraging open-source tools for </w:t>
      </w:r>
      <w:r w:rsidR="0022061D" w:rsidRPr="00F360CC">
        <w:rPr>
          <w:sz w:val="24"/>
          <w:lang w:val="en-US"/>
        </w:rPr>
        <w:t>efficiency</w:t>
      </w:r>
      <w:r w:rsidR="0022061D">
        <w:rPr>
          <w:sz w:val="24"/>
          <w:lang w:val="en-US"/>
        </w:rPr>
        <w:t>.</w:t>
      </w:r>
    </w:p>
    <w:p w14:paraId="2B33A6DA" w14:textId="11E93211" w:rsidR="00725371" w:rsidRDefault="00725371" w:rsidP="00725371">
      <w:pPr>
        <w:pStyle w:val="Heading3"/>
        <w:rPr>
          <w:rFonts w:ascii="Times New Roman" w:hAnsi="Times New Roman"/>
          <w:b/>
          <w:i w:val="0"/>
          <w:color w:val="000000" w:themeColor="text1"/>
          <w:sz w:val="26"/>
        </w:rPr>
      </w:pPr>
      <w:r w:rsidRPr="00F360CC">
        <w:rPr>
          <w:rFonts w:ascii="Times New Roman" w:hAnsi="Times New Roman"/>
          <w:b/>
          <w:i w:val="0"/>
          <w:color w:val="000000" w:themeColor="text1"/>
          <w:sz w:val="26"/>
        </w:rPr>
        <w:lastRenderedPageBreak/>
        <w:t xml:space="preserve"> Techniques Applied</w:t>
      </w:r>
    </w:p>
    <w:p w14:paraId="45204EF3" w14:textId="5D221F01" w:rsidR="00F360CC" w:rsidRPr="0022061D" w:rsidRDefault="00F360CC" w:rsidP="00F360CC">
      <w:pPr>
        <w:rPr>
          <w:sz w:val="24"/>
          <w:lang w:val="en-US"/>
        </w:rPr>
      </w:pPr>
      <w:r w:rsidRPr="0022061D">
        <w:rPr>
          <w:sz w:val="24"/>
          <w:lang w:val="en-US"/>
        </w:rPr>
        <w:t xml:space="preserve">The project </w:t>
      </w:r>
      <w:r w:rsidR="00377FB2" w:rsidRPr="0022061D">
        <w:rPr>
          <w:sz w:val="24"/>
          <w:lang w:val="en-US"/>
        </w:rPr>
        <w:t>applies to</w:t>
      </w:r>
      <w:r w:rsidRPr="0022061D">
        <w:rPr>
          <w:sz w:val="24"/>
          <w:lang w:val="en-US"/>
        </w:rPr>
        <w:t xml:space="preserve"> a suite of established and proposed techniques grounded in the literature on variant effect prediction, bias mitigation, and clinical genomics. These are selected for their proven efficacy in addressing ancestry biases </w:t>
      </w:r>
      <w:sdt>
        <w:sdtPr>
          <w:rPr>
            <w:sz w:val="24"/>
            <w:lang w:val="en-US"/>
          </w:rPr>
          <w:id w:val="1104306874"/>
          <w:citation/>
        </w:sdtPr>
        <w:sdtContent>
          <w:r w:rsidR="001E3C49">
            <w:rPr>
              <w:sz w:val="24"/>
              <w:lang w:val="en-US"/>
            </w:rPr>
            <w:fldChar w:fldCharType="begin"/>
          </w:r>
          <w:r w:rsidR="001E3C49">
            <w:rPr>
              <w:sz w:val="24"/>
              <w:lang w:val="en-US"/>
            </w:rPr>
            <w:instrText xml:space="preserve"> CITATION Zho25 \l 1033 </w:instrText>
          </w:r>
          <w:r w:rsidR="001E3C49">
            <w:rPr>
              <w:sz w:val="24"/>
              <w:lang w:val="en-US"/>
            </w:rPr>
            <w:fldChar w:fldCharType="separate"/>
          </w:r>
          <w:r w:rsidR="000679A8" w:rsidRPr="000679A8">
            <w:rPr>
              <w:noProof/>
              <w:sz w:val="24"/>
              <w:lang w:val="en-US"/>
            </w:rPr>
            <w:t>[4]</w:t>
          </w:r>
          <w:r w:rsidR="001E3C49">
            <w:rPr>
              <w:sz w:val="24"/>
              <w:lang w:val="en-US"/>
            </w:rPr>
            <w:fldChar w:fldCharType="end"/>
          </w:r>
        </w:sdtContent>
      </w:sdt>
      <w:sdt>
        <w:sdtPr>
          <w:rPr>
            <w:sz w:val="24"/>
            <w:lang w:val="en-US"/>
          </w:rPr>
          <w:id w:val="-1630462274"/>
          <w:citation/>
        </w:sdtPr>
        <w:sdtContent>
          <w:r w:rsidR="001E3C49">
            <w:rPr>
              <w:sz w:val="24"/>
              <w:lang w:val="en-US"/>
            </w:rPr>
            <w:fldChar w:fldCharType="begin"/>
          </w:r>
          <w:r w:rsidR="001E3C49">
            <w:rPr>
              <w:sz w:val="24"/>
              <w:lang w:val="en-US"/>
            </w:rPr>
            <w:instrText xml:space="preserve"> CITATION Lee24 \l 1033 </w:instrText>
          </w:r>
          <w:r w:rsidR="001E3C49">
            <w:rPr>
              <w:sz w:val="24"/>
              <w:lang w:val="en-US"/>
            </w:rPr>
            <w:fldChar w:fldCharType="separate"/>
          </w:r>
          <w:r w:rsidR="000679A8">
            <w:rPr>
              <w:noProof/>
              <w:sz w:val="24"/>
              <w:lang w:val="en-US"/>
            </w:rPr>
            <w:t xml:space="preserve"> </w:t>
          </w:r>
          <w:r w:rsidR="000679A8" w:rsidRPr="000679A8">
            <w:rPr>
              <w:noProof/>
              <w:sz w:val="24"/>
              <w:lang w:val="en-US"/>
            </w:rPr>
            <w:t>[6]</w:t>
          </w:r>
          <w:r w:rsidR="001E3C49">
            <w:rPr>
              <w:sz w:val="24"/>
              <w:lang w:val="en-US"/>
            </w:rPr>
            <w:fldChar w:fldCharType="end"/>
          </w:r>
        </w:sdtContent>
      </w:sdt>
      <w:sdt>
        <w:sdtPr>
          <w:rPr>
            <w:sz w:val="24"/>
            <w:lang w:val="en-US"/>
          </w:rPr>
          <w:id w:val="496240323"/>
          <w:citation/>
        </w:sdtPr>
        <w:sdtContent>
          <w:r w:rsidR="001E3C49">
            <w:rPr>
              <w:sz w:val="24"/>
              <w:lang w:val="en-US"/>
            </w:rPr>
            <w:fldChar w:fldCharType="begin"/>
          </w:r>
          <w:r w:rsidR="001E3C49">
            <w:rPr>
              <w:sz w:val="24"/>
              <w:lang w:val="en-US"/>
            </w:rPr>
            <w:instrText xml:space="preserve"> CITATION Sha23 \l 1033 </w:instrText>
          </w:r>
          <w:r w:rsidR="001E3C49">
            <w:rPr>
              <w:sz w:val="24"/>
              <w:lang w:val="en-US"/>
            </w:rPr>
            <w:fldChar w:fldCharType="separate"/>
          </w:r>
          <w:r w:rsidR="000679A8">
            <w:rPr>
              <w:noProof/>
              <w:sz w:val="24"/>
              <w:lang w:val="en-US"/>
            </w:rPr>
            <w:t xml:space="preserve"> </w:t>
          </w:r>
          <w:r w:rsidR="000679A8" w:rsidRPr="000679A8">
            <w:rPr>
              <w:noProof/>
              <w:sz w:val="24"/>
              <w:lang w:val="en-US"/>
            </w:rPr>
            <w:t>[7]</w:t>
          </w:r>
          <w:r w:rsidR="001E3C49">
            <w:rPr>
              <w:sz w:val="24"/>
              <w:lang w:val="en-US"/>
            </w:rPr>
            <w:fldChar w:fldCharType="end"/>
          </w:r>
        </w:sdtContent>
      </w:sdt>
      <w:r w:rsidR="00324C0C">
        <w:rPr>
          <w:color w:val="EE0000"/>
          <w:sz w:val="24"/>
          <w:lang w:val="en-US"/>
        </w:rPr>
        <w:t xml:space="preserve"> </w:t>
      </w:r>
      <w:r w:rsidRPr="0022061D">
        <w:rPr>
          <w:sz w:val="24"/>
          <w:lang w:val="en-US"/>
        </w:rPr>
        <w:t xml:space="preserve">and adapting deep models </w:t>
      </w:r>
      <w:sdt>
        <w:sdtPr>
          <w:rPr>
            <w:sz w:val="24"/>
            <w:lang w:val="en-US"/>
          </w:rPr>
          <w:id w:val="1713224438"/>
          <w:citation/>
        </w:sdtPr>
        <w:sdtContent>
          <w:r w:rsidR="001E3C49">
            <w:rPr>
              <w:sz w:val="24"/>
              <w:lang w:val="en-US"/>
            </w:rPr>
            <w:fldChar w:fldCharType="begin"/>
          </w:r>
          <w:r w:rsidR="001E3C49">
            <w:rPr>
              <w:sz w:val="24"/>
              <w:lang w:val="en-US"/>
            </w:rPr>
            <w:instrText xml:space="preserve"> CITATION Fra21 \l 1033 </w:instrText>
          </w:r>
          <w:r w:rsidR="001E3C49">
            <w:rPr>
              <w:sz w:val="24"/>
              <w:lang w:val="en-US"/>
            </w:rPr>
            <w:fldChar w:fldCharType="separate"/>
          </w:r>
          <w:r w:rsidR="000679A8" w:rsidRPr="000679A8">
            <w:rPr>
              <w:noProof/>
              <w:sz w:val="24"/>
              <w:lang w:val="en-US"/>
            </w:rPr>
            <w:t>[9]</w:t>
          </w:r>
          <w:r w:rsidR="001E3C49">
            <w:rPr>
              <w:sz w:val="24"/>
              <w:lang w:val="en-US"/>
            </w:rPr>
            <w:fldChar w:fldCharType="end"/>
          </w:r>
        </w:sdtContent>
      </w:sdt>
      <w:sdt>
        <w:sdtPr>
          <w:rPr>
            <w:sz w:val="24"/>
            <w:lang w:val="en-US"/>
          </w:rPr>
          <w:id w:val="161516954"/>
          <w:citation/>
        </w:sdtPr>
        <w:sdtContent>
          <w:r w:rsidR="001E3C49">
            <w:rPr>
              <w:sz w:val="24"/>
              <w:lang w:val="en-US"/>
            </w:rPr>
            <w:fldChar w:fldCharType="begin"/>
          </w:r>
          <w:r w:rsidR="001E3C49">
            <w:rPr>
              <w:sz w:val="24"/>
              <w:lang w:val="en-US"/>
            </w:rPr>
            <w:instrText xml:space="preserve"> CITATION Dee23 \l 1033 </w:instrText>
          </w:r>
          <w:r w:rsidR="001E3C49">
            <w:rPr>
              <w:sz w:val="24"/>
              <w:lang w:val="en-US"/>
            </w:rPr>
            <w:fldChar w:fldCharType="separate"/>
          </w:r>
          <w:r w:rsidR="000679A8">
            <w:rPr>
              <w:noProof/>
              <w:sz w:val="24"/>
              <w:lang w:val="en-US"/>
            </w:rPr>
            <w:t xml:space="preserve"> </w:t>
          </w:r>
          <w:r w:rsidR="000679A8" w:rsidRPr="000679A8">
            <w:rPr>
              <w:noProof/>
              <w:sz w:val="24"/>
              <w:lang w:val="en-US"/>
            </w:rPr>
            <w:t>[11]</w:t>
          </w:r>
          <w:r w:rsidR="001E3C49">
            <w:rPr>
              <w:sz w:val="24"/>
              <w:lang w:val="en-US"/>
            </w:rPr>
            <w:fldChar w:fldCharType="end"/>
          </w:r>
        </w:sdtContent>
      </w:sdt>
      <w:r w:rsidRPr="0022061D">
        <w:rPr>
          <w:sz w:val="24"/>
          <w:lang w:val="en-US"/>
        </w:rPr>
        <w:t>, while remaining feasible for undergraduate implementation.</w:t>
      </w:r>
    </w:p>
    <w:p w14:paraId="0381879D" w14:textId="5E61D4F0" w:rsidR="00F360CC" w:rsidRPr="0022061D" w:rsidRDefault="00F360CC" w:rsidP="00F360CC">
      <w:pPr>
        <w:numPr>
          <w:ilvl w:val="0"/>
          <w:numId w:val="99"/>
        </w:numPr>
        <w:rPr>
          <w:sz w:val="24"/>
          <w:lang w:val="en-US"/>
        </w:rPr>
      </w:pPr>
      <w:r w:rsidRPr="0022061D">
        <w:rPr>
          <w:sz w:val="24"/>
          <w:lang w:val="en-US"/>
        </w:rPr>
        <w:t xml:space="preserve">Allele Frequency-Based Filtering: Population-specific AF thresholds from South Asian datasets (gnomAD-SAS [4], IndiGen) are used to apply ACMG BA1/BS1 criteria </w:t>
      </w:r>
      <w:sdt>
        <w:sdtPr>
          <w:rPr>
            <w:sz w:val="24"/>
            <w:lang w:val="en-US"/>
          </w:rPr>
          <w:id w:val="2130814237"/>
          <w:citation/>
        </w:sdtPr>
        <w:sdtContent>
          <w:r w:rsidR="001E3C49">
            <w:rPr>
              <w:sz w:val="24"/>
              <w:lang w:val="en-US"/>
            </w:rPr>
            <w:fldChar w:fldCharType="begin"/>
          </w:r>
          <w:r w:rsidR="001E3C49">
            <w:rPr>
              <w:sz w:val="24"/>
              <w:lang w:val="en-US"/>
            </w:rPr>
            <w:instrText xml:space="preserve"> CITATION Ric24 \l 1033 </w:instrText>
          </w:r>
          <w:r w:rsidR="001E3C49">
            <w:rPr>
              <w:sz w:val="24"/>
              <w:lang w:val="en-US"/>
            </w:rPr>
            <w:fldChar w:fldCharType="separate"/>
          </w:r>
          <w:r w:rsidR="000679A8" w:rsidRPr="000679A8">
            <w:rPr>
              <w:noProof/>
              <w:sz w:val="24"/>
              <w:lang w:val="en-US"/>
            </w:rPr>
            <w:t>[10]</w:t>
          </w:r>
          <w:r w:rsidR="001E3C49">
            <w:rPr>
              <w:sz w:val="24"/>
              <w:lang w:val="en-US"/>
            </w:rPr>
            <w:fldChar w:fldCharType="end"/>
          </w:r>
        </w:sdtContent>
      </w:sdt>
      <w:r w:rsidRPr="0022061D">
        <w:rPr>
          <w:sz w:val="24"/>
          <w:lang w:val="en-US"/>
        </w:rPr>
        <w:t xml:space="preserve">, reducing false positives from mismatched controls as demonstrated by Lee et al. </w:t>
      </w:r>
      <w:sdt>
        <w:sdtPr>
          <w:rPr>
            <w:sz w:val="24"/>
            <w:lang w:val="en-US"/>
          </w:rPr>
          <w:id w:val="-1655526903"/>
          <w:citation/>
        </w:sdtPr>
        <w:sdtContent>
          <w:r w:rsidR="001E3C49">
            <w:rPr>
              <w:sz w:val="24"/>
              <w:lang w:val="en-US"/>
            </w:rPr>
            <w:fldChar w:fldCharType="begin"/>
          </w:r>
          <w:r w:rsidR="001E3C49">
            <w:rPr>
              <w:sz w:val="24"/>
              <w:lang w:val="en-US"/>
            </w:rPr>
            <w:instrText xml:space="preserve"> CITATION Lee24 \l 1033 </w:instrText>
          </w:r>
          <w:r w:rsidR="001E3C49">
            <w:rPr>
              <w:sz w:val="24"/>
              <w:lang w:val="en-US"/>
            </w:rPr>
            <w:fldChar w:fldCharType="separate"/>
          </w:r>
          <w:r w:rsidR="000679A8" w:rsidRPr="000679A8">
            <w:rPr>
              <w:noProof/>
              <w:sz w:val="24"/>
              <w:lang w:val="en-US"/>
            </w:rPr>
            <w:t>[6]</w:t>
          </w:r>
          <w:r w:rsidR="001E3C49">
            <w:rPr>
              <w:sz w:val="24"/>
              <w:lang w:val="en-US"/>
            </w:rPr>
            <w:fldChar w:fldCharType="end"/>
          </w:r>
        </w:sdtContent>
      </w:sdt>
      <w:r w:rsidRPr="0022061D">
        <w:rPr>
          <w:sz w:val="24"/>
          <w:lang w:val="en-US"/>
        </w:rPr>
        <w:t xml:space="preserve"> in Asian cohorts. This involves "popmax" filtering to cap benign calls for common variants (AF &gt; 0.005 in South Asians).</w:t>
      </w:r>
    </w:p>
    <w:p w14:paraId="1B3C4284" w14:textId="4DEA58A7" w:rsidR="00F360CC" w:rsidRPr="0022061D" w:rsidRDefault="00F360CC" w:rsidP="00F360CC">
      <w:pPr>
        <w:numPr>
          <w:ilvl w:val="0"/>
          <w:numId w:val="99"/>
        </w:numPr>
        <w:rPr>
          <w:sz w:val="24"/>
          <w:lang w:val="en-US"/>
        </w:rPr>
      </w:pPr>
      <w:r w:rsidRPr="0022061D">
        <w:rPr>
          <w:sz w:val="24"/>
          <w:lang w:val="en-US"/>
        </w:rPr>
        <w:t xml:space="preserve">Logistic and Bayesian Recalibration: Raw predictor scores (e.g., from REVEL </w:t>
      </w:r>
      <w:sdt>
        <w:sdtPr>
          <w:rPr>
            <w:sz w:val="24"/>
            <w:lang w:val="en-US"/>
          </w:rPr>
          <w:id w:val="619104284"/>
          <w:citation/>
        </w:sdtPr>
        <w:sdtContent>
          <w:r w:rsidR="001E3C49">
            <w:rPr>
              <w:sz w:val="24"/>
              <w:lang w:val="en-US"/>
            </w:rPr>
            <w:fldChar w:fldCharType="begin"/>
          </w:r>
          <w:r w:rsidR="001E3C49">
            <w:rPr>
              <w:sz w:val="24"/>
              <w:lang w:val="en-US"/>
            </w:rPr>
            <w:instrText xml:space="preserve"> CITATION Ioa16 \l 1033 </w:instrText>
          </w:r>
          <w:r w:rsidR="001E3C49">
            <w:rPr>
              <w:sz w:val="24"/>
              <w:lang w:val="en-US"/>
            </w:rPr>
            <w:fldChar w:fldCharType="separate"/>
          </w:r>
          <w:r w:rsidR="000679A8" w:rsidRPr="000679A8">
            <w:rPr>
              <w:noProof/>
              <w:sz w:val="24"/>
              <w:lang w:val="en-US"/>
            </w:rPr>
            <w:t>[3]</w:t>
          </w:r>
          <w:r w:rsidR="001E3C49">
            <w:rPr>
              <w:sz w:val="24"/>
              <w:lang w:val="en-US"/>
            </w:rPr>
            <w:fldChar w:fldCharType="end"/>
          </w:r>
        </w:sdtContent>
      </w:sdt>
      <w:r w:rsidRPr="0022061D">
        <w:rPr>
          <w:sz w:val="24"/>
          <w:lang w:val="en-US"/>
        </w:rPr>
        <w:t xml:space="preserve">, </w:t>
      </w:r>
      <w:r w:rsidR="00377FB2" w:rsidRPr="0022061D">
        <w:rPr>
          <w:sz w:val="24"/>
          <w:lang w:val="en-US"/>
        </w:rPr>
        <w:t>Alpha Missense</w:t>
      </w:r>
      <w:r w:rsidRPr="0022061D">
        <w:rPr>
          <w:sz w:val="24"/>
          <w:lang w:val="en-US"/>
        </w:rPr>
        <w:t xml:space="preserve"> </w:t>
      </w:r>
      <w:sdt>
        <w:sdtPr>
          <w:rPr>
            <w:sz w:val="24"/>
            <w:lang w:val="en-US"/>
          </w:rPr>
          <w:id w:val="1627502548"/>
          <w:citation/>
        </w:sdtPr>
        <w:sdtContent>
          <w:r w:rsidR="001E3C49">
            <w:rPr>
              <w:sz w:val="24"/>
              <w:lang w:val="en-US"/>
            </w:rPr>
            <w:fldChar w:fldCharType="begin"/>
          </w:r>
          <w:r w:rsidR="001E3C49">
            <w:rPr>
              <w:sz w:val="24"/>
              <w:lang w:val="en-US"/>
            </w:rPr>
            <w:instrText xml:space="preserve"> CITATION Dee23 \l 1033 </w:instrText>
          </w:r>
          <w:r w:rsidR="001E3C49">
            <w:rPr>
              <w:sz w:val="24"/>
              <w:lang w:val="en-US"/>
            </w:rPr>
            <w:fldChar w:fldCharType="separate"/>
          </w:r>
          <w:r w:rsidR="000679A8" w:rsidRPr="000679A8">
            <w:rPr>
              <w:noProof/>
              <w:sz w:val="24"/>
              <w:lang w:val="en-US"/>
            </w:rPr>
            <w:t>[11]</w:t>
          </w:r>
          <w:r w:rsidR="001E3C49">
            <w:rPr>
              <w:sz w:val="24"/>
              <w:lang w:val="en-US"/>
            </w:rPr>
            <w:fldChar w:fldCharType="end"/>
          </w:r>
        </w:sdtContent>
      </w:sdt>
      <w:r w:rsidRPr="0022061D">
        <w:rPr>
          <w:sz w:val="24"/>
          <w:lang w:val="en-US"/>
        </w:rPr>
        <w:t xml:space="preserve">) are rescaled via logistic regression on South Asian-labeled ClinVar variants </w:t>
      </w:r>
      <w:sdt>
        <w:sdtPr>
          <w:rPr>
            <w:sz w:val="24"/>
            <w:lang w:val="en-US"/>
          </w:rPr>
          <w:id w:val="1247535900"/>
          <w:citation/>
        </w:sdtPr>
        <w:sdtContent>
          <w:r w:rsidR="001E3C49">
            <w:rPr>
              <w:sz w:val="24"/>
              <w:lang w:val="en-US"/>
            </w:rPr>
            <w:fldChar w:fldCharType="begin"/>
          </w:r>
          <w:r w:rsidR="001E3C49">
            <w:rPr>
              <w:sz w:val="24"/>
              <w:lang w:val="en-US"/>
            </w:rPr>
            <w:instrText xml:space="preserve"> CITATION Sha23 \l 1033 </w:instrText>
          </w:r>
          <w:r w:rsidR="001E3C49">
            <w:rPr>
              <w:sz w:val="24"/>
              <w:lang w:val="en-US"/>
            </w:rPr>
            <w:fldChar w:fldCharType="separate"/>
          </w:r>
          <w:r w:rsidR="000679A8" w:rsidRPr="000679A8">
            <w:rPr>
              <w:noProof/>
              <w:sz w:val="24"/>
              <w:lang w:val="en-US"/>
            </w:rPr>
            <w:t>[7]</w:t>
          </w:r>
          <w:r w:rsidR="001E3C49">
            <w:rPr>
              <w:sz w:val="24"/>
              <w:lang w:val="en-US"/>
            </w:rPr>
            <w:fldChar w:fldCharType="end"/>
          </w:r>
        </w:sdtContent>
      </w:sdt>
      <w:r w:rsidRPr="0022061D">
        <w:rPr>
          <w:sz w:val="24"/>
          <w:lang w:val="en-US"/>
        </w:rPr>
        <w:t xml:space="preserve">, following ensemble tuning in REVEL. Bayesian methods integrate scores with AF priors to compute posterior pathogenicity probabilities, extending popEVE's evolutionary calibration </w:t>
      </w:r>
      <w:sdt>
        <w:sdtPr>
          <w:rPr>
            <w:sz w:val="24"/>
            <w:lang w:val="en-US"/>
          </w:rPr>
          <w:id w:val="-988781930"/>
          <w:citation/>
        </w:sdtPr>
        <w:sdtContent>
          <w:r w:rsidR="001E3C49">
            <w:rPr>
              <w:sz w:val="24"/>
              <w:lang w:val="en-US"/>
            </w:rPr>
            <w:fldChar w:fldCharType="begin"/>
          </w:r>
          <w:r w:rsidR="001E3C49">
            <w:rPr>
              <w:sz w:val="24"/>
              <w:lang w:val="en-US"/>
            </w:rPr>
            <w:instrText xml:space="preserve"> CITATION Ore24 \l 1033 </w:instrText>
          </w:r>
          <w:r w:rsidR="001E3C49">
            <w:rPr>
              <w:sz w:val="24"/>
              <w:lang w:val="en-US"/>
            </w:rPr>
            <w:fldChar w:fldCharType="separate"/>
          </w:r>
          <w:r w:rsidR="000679A8" w:rsidRPr="000679A8">
            <w:rPr>
              <w:noProof/>
              <w:sz w:val="24"/>
              <w:lang w:val="en-US"/>
            </w:rPr>
            <w:t>[12]</w:t>
          </w:r>
          <w:r w:rsidR="001E3C49">
            <w:rPr>
              <w:sz w:val="24"/>
              <w:lang w:val="en-US"/>
            </w:rPr>
            <w:fldChar w:fldCharType="end"/>
          </w:r>
        </w:sdtContent>
      </w:sdt>
      <w:r w:rsidRPr="0022061D">
        <w:rPr>
          <w:sz w:val="24"/>
          <w:lang w:val="en-US"/>
        </w:rPr>
        <w:t xml:space="preserve"> for improved Brier scores and slope alignment </w:t>
      </w:r>
      <w:sdt>
        <w:sdtPr>
          <w:rPr>
            <w:sz w:val="24"/>
            <w:lang w:val="en-US"/>
          </w:rPr>
          <w:id w:val="-1313483488"/>
          <w:citation/>
        </w:sdtPr>
        <w:sdtContent>
          <w:r w:rsidR="001E3C49">
            <w:rPr>
              <w:sz w:val="24"/>
              <w:lang w:val="en-US"/>
            </w:rPr>
            <w:fldChar w:fldCharType="begin"/>
          </w:r>
          <w:r w:rsidR="001E3C49">
            <w:rPr>
              <w:sz w:val="24"/>
              <w:lang w:val="en-US"/>
            </w:rPr>
            <w:instrText xml:space="preserve"> CITATION Ioa16 \l 1033 </w:instrText>
          </w:r>
          <w:r w:rsidR="001E3C49">
            <w:rPr>
              <w:sz w:val="24"/>
              <w:lang w:val="en-US"/>
            </w:rPr>
            <w:fldChar w:fldCharType="separate"/>
          </w:r>
          <w:r w:rsidR="000679A8" w:rsidRPr="000679A8">
            <w:rPr>
              <w:noProof/>
              <w:sz w:val="24"/>
              <w:lang w:val="en-US"/>
            </w:rPr>
            <w:t>[3]</w:t>
          </w:r>
          <w:r w:rsidR="001E3C49">
            <w:rPr>
              <w:sz w:val="24"/>
              <w:lang w:val="en-US"/>
            </w:rPr>
            <w:fldChar w:fldCharType="end"/>
          </w:r>
        </w:sdtContent>
      </w:sdt>
      <w:sdt>
        <w:sdtPr>
          <w:rPr>
            <w:sz w:val="24"/>
            <w:lang w:val="en-US"/>
          </w:rPr>
          <w:id w:val="174004029"/>
          <w:citation/>
        </w:sdtPr>
        <w:sdtContent>
          <w:r w:rsidR="001E3C49">
            <w:rPr>
              <w:sz w:val="24"/>
              <w:lang w:val="en-US"/>
            </w:rPr>
            <w:fldChar w:fldCharType="begin"/>
          </w:r>
          <w:r w:rsidR="001E3C49">
            <w:rPr>
              <w:sz w:val="24"/>
              <w:lang w:val="en-US"/>
            </w:rPr>
            <w:instrText xml:space="preserve"> CITATION Ric24 \l 1033 </w:instrText>
          </w:r>
          <w:r w:rsidR="001E3C49">
            <w:rPr>
              <w:sz w:val="24"/>
              <w:lang w:val="en-US"/>
            </w:rPr>
            <w:fldChar w:fldCharType="separate"/>
          </w:r>
          <w:r w:rsidR="000679A8">
            <w:rPr>
              <w:noProof/>
              <w:sz w:val="24"/>
              <w:lang w:val="en-US"/>
            </w:rPr>
            <w:t xml:space="preserve"> </w:t>
          </w:r>
          <w:r w:rsidR="000679A8" w:rsidRPr="000679A8">
            <w:rPr>
              <w:noProof/>
              <w:sz w:val="24"/>
              <w:lang w:val="en-US"/>
            </w:rPr>
            <w:t>[10]</w:t>
          </w:r>
          <w:r w:rsidR="001E3C49">
            <w:rPr>
              <w:sz w:val="24"/>
              <w:lang w:val="en-US"/>
            </w:rPr>
            <w:fldChar w:fldCharType="end"/>
          </w:r>
        </w:sdtContent>
      </w:sdt>
      <w:r w:rsidRPr="0022061D">
        <w:rPr>
          <w:sz w:val="24"/>
          <w:lang w:val="en-US"/>
        </w:rPr>
        <w:t>.</w:t>
      </w:r>
    </w:p>
    <w:p w14:paraId="71D0896F" w14:textId="4C9A6E51" w:rsidR="00F360CC" w:rsidRPr="0022061D" w:rsidRDefault="00F360CC" w:rsidP="00F360CC">
      <w:pPr>
        <w:numPr>
          <w:ilvl w:val="0"/>
          <w:numId w:val="99"/>
        </w:numPr>
        <w:rPr>
          <w:sz w:val="24"/>
          <w:lang w:val="en-US"/>
        </w:rPr>
      </w:pPr>
      <w:r w:rsidRPr="0022061D">
        <w:rPr>
          <w:sz w:val="24"/>
          <w:lang w:val="en-US"/>
        </w:rPr>
        <w:t xml:space="preserve">Domain Adaptation and Transfer Learning for PLMs: Pre-trained protein language models (ESM-1b, ProtBERT) are fine-tuned on curated South Asian sequences using Hugging Face Transformers, with domain-adversarial training to minimize ancestry-related feature shifts. This builds on EVE's generative approach </w:t>
      </w:r>
      <w:sdt>
        <w:sdtPr>
          <w:rPr>
            <w:sz w:val="24"/>
            <w:lang w:val="en-US"/>
          </w:rPr>
          <w:id w:val="1737743922"/>
          <w:citation/>
        </w:sdtPr>
        <w:sdtContent>
          <w:r w:rsidR="001E3C49">
            <w:rPr>
              <w:sz w:val="24"/>
              <w:lang w:val="en-US"/>
            </w:rPr>
            <w:fldChar w:fldCharType="begin"/>
          </w:r>
          <w:r w:rsidR="001E3C49">
            <w:rPr>
              <w:sz w:val="24"/>
              <w:lang w:val="en-US"/>
            </w:rPr>
            <w:instrText xml:space="preserve"> CITATION Fra21 \l 1033 </w:instrText>
          </w:r>
          <w:r w:rsidR="001E3C49">
            <w:rPr>
              <w:sz w:val="24"/>
              <w:lang w:val="en-US"/>
            </w:rPr>
            <w:fldChar w:fldCharType="separate"/>
          </w:r>
          <w:r w:rsidR="000679A8" w:rsidRPr="000679A8">
            <w:rPr>
              <w:noProof/>
              <w:sz w:val="24"/>
              <w:lang w:val="en-US"/>
            </w:rPr>
            <w:t>[9]</w:t>
          </w:r>
          <w:r w:rsidR="001E3C49">
            <w:rPr>
              <w:sz w:val="24"/>
              <w:lang w:val="en-US"/>
            </w:rPr>
            <w:fldChar w:fldCharType="end"/>
          </w:r>
        </w:sdtContent>
      </w:sdt>
      <w:r w:rsidRPr="0022061D">
        <w:rPr>
          <w:sz w:val="24"/>
          <w:lang w:val="en-US"/>
        </w:rPr>
        <w:t xml:space="preserve"> and </w:t>
      </w:r>
      <w:r w:rsidR="00377FB2" w:rsidRPr="0022061D">
        <w:rPr>
          <w:sz w:val="24"/>
          <w:lang w:val="en-US"/>
        </w:rPr>
        <w:t>Alpha Missense’s</w:t>
      </w:r>
      <w:r w:rsidRPr="0022061D">
        <w:rPr>
          <w:sz w:val="24"/>
          <w:lang w:val="en-US"/>
        </w:rPr>
        <w:t xml:space="preserve"> proteome-wide predictions </w:t>
      </w:r>
      <w:sdt>
        <w:sdtPr>
          <w:rPr>
            <w:sz w:val="24"/>
            <w:lang w:val="en-US"/>
          </w:rPr>
          <w:id w:val="-374015870"/>
          <w:citation/>
        </w:sdtPr>
        <w:sdtContent>
          <w:r w:rsidR="001E3C49">
            <w:rPr>
              <w:sz w:val="24"/>
              <w:lang w:val="en-US"/>
            </w:rPr>
            <w:fldChar w:fldCharType="begin"/>
          </w:r>
          <w:r w:rsidR="001E3C49">
            <w:rPr>
              <w:sz w:val="24"/>
              <w:lang w:val="en-US"/>
            </w:rPr>
            <w:instrText xml:space="preserve"> CITATION Dee23 \l 1033 </w:instrText>
          </w:r>
          <w:r w:rsidR="001E3C49">
            <w:rPr>
              <w:sz w:val="24"/>
              <w:lang w:val="en-US"/>
            </w:rPr>
            <w:fldChar w:fldCharType="separate"/>
          </w:r>
          <w:r w:rsidR="000679A8" w:rsidRPr="000679A8">
            <w:rPr>
              <w:noProof/>
              <w:sz w:val="24"/>
              <w:lang w:val="en-US"/>
            </w:rPr>
            <w:t>[11]</w:t>
          </w:r>
          <w:r w:rsidR="001E3C49">
            <w:rPr>
              <w:sz w:val="24"/>
              <w:lang w:val="en-US"/>
            </w:rPr>
            <w:fldChar w:fldCharType="end"/>
          </w:r>
        </w:sdtContent>
      </w:sdt>
      <w:r w:rsidRPr="0022061D">
        <w:rPr>
          <w:sz w:val="24"/>
          <w:lang w:val="en-US"/>
        </w:rPr>
        <w:t xml:space="preserve">, targeting reduced sensitivity drops observed by Zhou et al. </w:t>
      </w:r>
      <w:sdt>
        <w:sdtPr>
          <w:rPr>
            <w:sz w:val="24"/>
            <w:lang w:val="en-US"/>
          </w:rPr>
          <w:id w:val="2084645226"/>
          <w:citation/>
        </w:sdtPr>
        <w:sdtContent>
          <w:r w:rsidR="001E3C49">
            <w:rPr>
              <w:sz w:val="24"/>
              <w:lang w:val="en-US"/>
            </w:rPr>
            <w:fldChar w:fldCharType="begin"/>
          </w:r>
          <w:r w:rsidR="001E3C49">
            <w:rPr>
              <w:sz w:val="24"/>
              <w:lang w:val="en-US"/>
            </w:rPr>
            <w:instrText xml:space="preserve"> CITATION Zho25 \l 1033 </w:instrText>
          </w:r>
          <w:r w:rsidR="001E3C49">
            <w:rPr>
              <w:sz w:val="24"/>
              <w:lang w:val="en-US"/>
            </w:rPr>
            <w:fldChar w:fldCharType="separate"/>
          </w:r>
          <w:r w:rsidR="000679A8" w:rsidRPr="000679A8">
            <w:rPr>
              <w:noProof/>
              <w:sz w:val="24"/>
              <w:lang w:val="en-US"/>
            </w:rPr>
            <w:t>[4]</w:t>
          </w:r>
          <w:r w:rsidR="001E3C49">
            <w:rPr>
              <w:sz w:val="24"/>
              <w:lang w:val="en-US"/>
            </w:rPr>
            <w:fldChar w:fldCharType="end"/>
          </w:r>
        </w:sdtContent>
      </w:sdt>
      <w:r w:rsidRPr="0022061D">
        <w:rPr>
          <w:sz w:val="24"/>
          <w:lang w:val="en-US"/>
        </w:rPr>
        <w:t>.</w:t>
      </w:r>
    </w:p>
    <w:p w14:paraId="68354C1A" w14:textId="5AE319AE" w:rsidR="00F360CC" w:rsidRPr="0022061D" w:rsidRDefault="00F360CC" w:rsidP="00F360CC">
      <w:pPr>
        <w:numPr>
          <w:ilvl w:val="0"/>
          <w:numId w:val="99"/>
        </w:numPr>
        <w:rPr>
          <w:sz w:val="24"/>
          <w:lang w:val="en-US"/>
        </w:rPr>
      </w:pPr>
      <w:r w:rsidRPr="0022061D">
        <w:rPr>
          <w:sz w:val="24"/>
          <w:lang w:val="en-US"/>
        </w:rPr>
        <w:t xml:space="preserve">Ensemble Stacking: Outputs from recalibrated models (e.g., EVE </w:t>
      </w:r>
      <w:sdt>
        <w:sdtPr>
          <w:rPr>
            <w:sz w:val="24"/>
            <w:lang w:val="en-US"/>
          </w:rPr>
          <w:id w:val="891240556"/>
          <w:citation/>
        </w:sdtPr>
        <w:sdtContent>
          <w:r w:rsidR="001E3C49">
            <w:rPr>
              <w:sz w:val="24"/>
              <w:lang w:val="en-US"/>
            </w:rPr>
            <w:fldChar w:fldCharType="begin"/>
          </w:r>
          <w:r w:rsidR="001E3C49">
            <w:rPr>
              <w:sz w:val="24"/>
              <w:lang w:val="en-US"/>
            </w:rPr>
            <w:instrText xml:space="preserve"> CITATION Fra21 \l 1033 </w:instrText>
          </w:r>
          <w:r w:rsidR="001E3C49">
            <w:rPr>
              <w:sz w:val="24"/>
              <w:lang w:val="en-US"/>
            </w:rPr>
            <w:fldChar w:fldCharType="separate"/>
          </w:r>
          <w:r w:rsidR="000679A8" w:rsidRPr="000679A8">
            <w:rPr>
              <w:noProof/>
              <w:sz w:val="24"/>
              <w:lang w:val="en-US"/>
            </w:rPr>
            <w:t>[9]</w:t>
          </w:r>
          <w:r w:rsidR="001E3C49">
            <w:rPr>
              <w:sz w:val="24"/>
              <w:lang w:val="en-US"/>
            </w:rPr>
            <w:fldChar w:fldCharType="end"/>
          </w:r>
        </w:sdtContent>
      </w:sdt>
      <w:r w:rsidRPr="0022061D">
        <w:rPr>
          <w:sz w:val="24"/>
          <w:lang w:val="en-US"/>
        </w:rPr>
        <w:t xml:space="preserve">, </w:t>
      </w:r>
      <w:r w:rsidR="00377FB2" w:rsidRPr="0022061D">
        <w:rPr>
          <w:sz w:val="24"/>
          <w:lang w:val="en-US"/>
        </w:rPr>
        <w:t>Alpha Missense</w:t>
      </w:r>
      <w:r w:rsidRPr="0022061D">
        <w:rPr>
          <w:sz w:val="24"/>
          <w:lang w:val="en-US"/>
        </w:rPr>
        <w:t xml:space="preserve"> </w:t>
      </w:r>
      <w:sdt>
        <w:sdtPr>
          <w:rPr>
            <w:sz w:val="24"/>
            <w:lang w:val="en-US"/>
          </w:rPr>
          <w:id w:val="-866293919"/>
          <w:citation/>
        </w:sdtPr>
        <w:sdtContent>
          <w:r w:rsidR="001E3C49">
            <w:rPr>
              <w:sz w:val="24"/>
              <w:lang w:val="en-US"/>
            </w:rPr>
            <w:fldChar w:fldCharType="begin"/>
          </w:r>
          <w:r w:rsidR="001E3C49">
            <w:rPr>
              <w:sz w:val="24"/>
              <w:lang w:val="en-US"/>
            </w:rPr>
            <w:instrText xml:space="preserve"> CITATION Dee23 \l 1033 </w:instrText>
          </w:r>
          <w:r w:rsidR="001E3C49">
            <w:rPr>
              <w:sz w:val="24"/>
              <w:lang w:val="en-US"/>
            </w:rPr>
            <w:fldChar w:fldCharType="separate"/>
          </w:r>
          <w:r w:rsidR="000679A8" w:rsidRPr="000679A8">
            <w:rPr>
              <w:noProof/>
              <w:sz w:val="24"/>
              <w:lang w:val="en-US"/>
            </w:rPr>
            <w:t>[11]</w:t>
          </w:r>
          <w:r w:rsidR="001E3C49">
            <w:rPr>
              <w:sz w:val="24"/>
              <w:lang w:val="en-US"/>
            </w:rPr>
            <w:fldChar w:fldCharType="end"/>
          </w:r>
        </w:sdtContent>
      </w:sdt>
      <w:r w:rsidRPr="0022061D">
        <w:rPr>
          <w:sz w:val="24"/>
          <w:lang w:val="en-US"/>
        </w:rPr>
        <w:t xml:space="preserve">) are meta-learned via stacking regressors in scikit-learn, enhancing robustness and reducing variance across ancestries, akin to REVEL's multi-tool integration </w:t>
      </w:r>
      <w:sdt>
        <w:sdtPr>
          <w:rPr>
            <w:sz w:val="24"/>
            <w:lang w:val="en-US"/>
          </w:rPr>
          <w:id w:val="361329528"/>
          <w:citation/>
        </w:sdtPr>
        <w:sdtContent>
          <w:r w:rsidR="001E3C49">
            <w:rPr>
              <w:sz w:val="24"/>
              <w:lang w:val="en-US"/>
            </w:rPr>
            <w:fldChar w:fldCharType="begin"/>
          </w:r>
          <w:r w:rsidR="001E3C49">
            <w:rPr>
              <w:sz w:val="24"/>
              <w:lang w:val="en-US"/>
            </w:rPr>
            <w:instrText xml:space="preserve"> CITATION Ioa16 \l 1033 </w:instrText>
          </w:r>
          <w:r w:rsidR="001E3C49">
            <w:rPr>
              <w:sz w:val="24"/>
              <w:lang w:val="en-US"/>
            </w:rPr>
            <w:fldChar w:fldCharType="separate"/>
          </w:r>
          <w:r w:rsidR="000679A8" w:rsidRPr="000679A8">
            <w:rPr>
              <w:noProof/>
              <w:sz w:val="24"/>
              <w:lang w:val="en-US"/>
            </w:rPr>
            <w:t>[3]</w:t>
          </w:r>
          <w:r w:rsidR="001E3C49">
            <w:rPr>
              <w:sz w:val="24"/>
              <w:lang w:val="en-US"/>
            </w:rPr>
            <w:fldChar w:fldCharType="end"/>
          </w:r>
        </w:sdtContent>
      </w:sdt>
      <w:r w:rsidRPr="0022061D">
        <w:rPr>
          <w:sz w:val="24"/>
          <w:lang w:val="en-US"/>
        </w:rPr>
        <w:t>.</w:t>
      </w:r>
    </w:p>
    <w:p w14:paraId="5FB5671F" w14:textId="2AB7A22C" w:rsidR="00F360CC" w:rsidRPr="0022061D" w:rsidRDefault="00F360CC" w:rsidP="00F360CC">
      <w:pPr>
        <w:numPr>
          <w:ilvl w:val="0"/>
          <w:numId w:val="99"/>
        </w:numPr>
        <w:rPr>
          <w:sz w:val="24"/>
          <w:lang w:val="en-US"/>
        </w:rPr>
      </w:pPr>
      <w:r w:rsidRPr="0022061D">
        <w:rPr>
          <w:sz w:val="24"/>
          <w:lang w:val="en-US"/>
        </w:rPr>
        <w:t xml:space="preserve">Fairness and Calibration Evaluation: Subgroup metrics (AUROC gaps, sensitivity at 95% specificity </w:t>
      </w:r>
      <w:sdt>
        <w:sdtPr>
          <w:rPr>
            <w:sz w:val="24"/>
            <w:lang w:val="en-US"/>
          </w:rPr>
          <w:id w:val="-870443796"/>
          <w:citation/>
        </w:sdtPr>
        <w:sdtContent>
          <w:r w:rsidR="001E3C49">
            <w:rPr>
              <w:sz w:val="24"/>
              <w:lang w:val="en-US"/>
            </w:rPr>
            <w:fldChar w:fldCharType="begin"/>
          </w:r>
          <w:r w:rsidR="001E3C49">
            <w:rPr>
              <w:sz w:val="24"/>
              <w:lang w:val="en-US"/>
            </w:rPr>
            <w:instrText xml:space="preserve"> CITATION Zho25 \l 1033 </w:instrText>
          </w:r>
          <w:r w:rsidR="001E3C49">
            <w:rPr>
              <w:sz w:val="24"/>
              <w:lang w:val="en-US"/>
            </w:rPr>
            <w:fldChar w:fldCharType="separate"/>
          </w:r>
          <w:r w:rsidR="000679A8" w:rsidRPr="000679A8">
            <w:rPr>
              <w:noProof/>
              <w:sz w:val="24"/>
              <w:lang w:val="en-US"/>
            </w:rPr>
            <w:t>[4]</w:t>
          </w:r>
          <w:r w:rsidR="001E3C49">
            <w:rPr>
              <w:sz w:val="24"/>
              <w:lang w:val="en-US"/>
            </w:rPr>
            <w:fldChar w:fldCharType="end"/>
          </w:r>
        </w:sdtContent>
      </w:sdt>
      <w:r w:rsidRPr="0022061D">
        <w:rPr>
          <w:sz w:val="24"/>
          <w:lang w:val="en-US"/>
        </w:rPr>
        <w:t xml:space="preserve">) and calibration techniques (Brier score, ECE, plots </w:t>
      </w:r>
      <w:sdt>
        <w:sdtPr>
          <w:rPr>
            <w:sz w:val="24"/>
            <w:lang w:val="en-US"/>
          </w:rPr>
          <w:id w:val="2092955984"/>
          <w:citation/>
        </w:sdtPr>
        <w:sdtContent>
          <w:r w:rsidR="001E3C49">
            <w:rPr>
              <w:sz w:val="24"/>
              <w:lang w:val="en-US"/>
            </w:rPr>
            <w:fldChar w:fldCharType="begin"/>
          </w:r>
          <w:r w:rsidR="001E3C49">
            <w:rPr>
              <w:sz w:val="24"/>
              <w:lang w:val="en-US"/>
            </w:rPr>
            <w:instrText xml:space="preserve"> CITATION Ioa16 \l 1033 </w:instrText>
          </w:r>
          <w:r w:rsidR="001E3C49">
            <w:rPr>
              <w:sz w:val="24"/>
              <w:lang w:val="en-US"/>
            </w:rPr>
            <w:fldChar w:fldCharType="separate"/>
          </w:r>
          <w:r w:rsidR="000679A8" w:rsidRPr="000679A8">
            <w:rPr>
              <w:noProof/>
              <w:sz w:val="24"/>
              <w:lang w:val="en-US"/>
            </w:rPr>
            <w:t>[3]</w:t>
          </w:r>
          <w:r w:rsidR="001E3C49">
            <w:rPr>
              <w:sz w:val="24"/>
              <w:lang w:val="en-US"/>
            </w:rPr>
            <w:fldChar w:fldCharType="end"/>
          </w:r>
        </w:sdtContent>
      </w:sdt>
      <w:sdt>
        <w:sdtPr>
          <w:rPr>
            <w:sz w:val="24"/>
            <w:lang w:val="en-US"/>
          </w:rPr>
          <w:id w:val="-266004455"/>
          <w:citation/>
        </w:sdtPr>
        <w:sdtContent>
          <w:r w:rsidR="001E3C49">
            <w:rPr>
              <w:sz w:val="24"/>
              <w:lang w:val="en-US"/>
            </w:rPr>
            <w:fldChar w:fldCharType="begin"/>
          </w:r>
          <w:r w:rsidR="001E3C49">
            <w:rPr>
              <w:sz w:val="24"/>
              <w:lang w:val="en-US"/>
            </w:rPr>
            <w:instrText xml:space="preserve"> CITATION Ric24 \l 1033 </w:instrText>
          </w:r>
          <w:r w:rsidR="001E3C49">
            <w:rPr>
              <w:sz w:val="24"/>
              <w:lang w:val="en-US"/>
            </w:rPr>
            <w:fldChar w:fldCharType="separate"/>
          </w:r>
          <w:r w:rsidR="000679A8">
            <w:rPr>
              <w:noProof/>
              <w:sz w:val="24"/>
              <w:lang w:val="en-US"/>
            </w:rPr>
            <w:t xml:space="preserve"> </w:t>
          </w:r>
          <w:r w:rsidR="000679A8" w:rsidRPr="000679A8">
            <w:rPr>
              <w:noProof/>
              <w:sz w:val="24"/>
              <w:lang w:val="en-US"/>
            </w:rPr>
            <w:t>[10]</w:t>
          </w:r>
          <w:r w:rsidR="001E3C49">
            <w:rPr>
              <w:sz w:val="24"/>
              <w:lang w:val="en-US"/>
            </w:rPr>
            <w:fldChar w:fldCharType="end"/>
          </w:r>
        </w:sdtContent>
      </w:sdt>
      <w:r w:rsidRPr="0022061D">
        <w:rPr>
          <w:sz w:val="24"/>
          <w:lang w:val="en-US"/>
        </w:rPr>
        <w:t xml:space="preserve">) are computed with bootstrapping and DeLong's/McNemar's tests </w:t>
      </w:r>
      <w:sdt>
        <w:sdtPr>
          <w:rPr>
            <w:sz w:val="24"/>
            <w:lang w:val="en-US"/>
          </w:rPr>
          <w:id w:val="1850520299"/>
          <w:citation/>
        </w:sdtPr>
        <w:sdtContent>
          <w:r w:rsidR="001E3C49">
            <w:rPr>
              <w:sz w:val="24"/>
              <w:lang w:val="en-US"/>
            </w:rPr>
            <w:fldChar w:fldCharType="begin"/>
          </w:r>
          <w:r w:rsidR="001E3C49">
            <w:rPr>
              <w:sz w:val="24"/>
              <w:lang w:val="en-US"/>
            </w:rPr>
            <w:instrText xml:space="preserve"> CITATION Zho25 \l 1033 </w:instrText>
          </w:r>
          <w:r w:rsidR="001E3C49">
            <w:rPr>
              <w:sz w:val="24"/>
              <w:lang w:val="en-US"/>
            </w:rPr>
            <w:fldChar w:fldCharType="separate"/>
          </w:r>
          <w:r w:rsidR="000679A8" w:rsidRPr="000679A8">
            <w:rPr>
              <w:noProof/>
              <w:sz w:val="24"/>
              <w:lang w:val="en-US"/>
            </w:rPr>
            <w:t>[4]</w:t>
          </w:r>
          <w:r w:rsidR="001E3C49">
            <w:rPr>
              <w:sz w:val="24"/>
              <w:lang w:val="en-US"/>
            </w:rPr>
            <w:fldChar w:fldCharType="end"/>
          </w:r>
        </w:sdtContent>
      </w:sdt>
      <w:r w:rsidR="001E3C49">
        <w:rPr>
          <w:sz w:val="24"/>
          <w:lang w:val="en-US"/>
        </w:rPr>
        <w:t xml:space="preserve"> </w:t>
      </w:r>
      <w:sdt>
        <w:sdtPr>
          <w:rPr>
            <w:sz w:val="24"/>
            <w:lang w:val="en-US"/>
          </w:rPr>
          <w:id w:val="441811309"/>
          <w:citation/>
        </w:sdtPr>
        <w:sdtContent>
          <w:r w:rsidR="001E3C49">
            <w:rPr>
              <w:sz w:val="24"/>
              <w:lang w:val="en-US"/>
            </w:rPr>
            <w:fldChar w:fldCharType="begin"/>
          </w:r>
          <w:r w:rsidR="001E3C49">
            <w:rPr>
              <w:sz w:val="24"/>
              <w:lang w:val="en-US"/>
            </w:rPr>
            <w:instrText xml:space="preserve"> CITATION Sha23 \l 1033 </w:instrText>
          </w:r>
          <w:r w:rsidR="001E3C49">
            <w:rPr>
              <w:sz w:val="24"/>
              <w:lang w:val="en-US"/>
            </w:rPr>
            <w:fldChar w:fldCharType="separate"/>
          </w:r>
          <w:r w:rsidR="000679A8" w:rsidRPr="000679A8">
            <w:rPr>
              <w:noProof/>
              <w:sz w:val="24"/>
              <w:lang w:val="en-US"/>
            </w:rPr>
            <w:t>[7]</w:t>
          </w:r>
          <w:r w:rsidR="001E3C49">
            <w:rPr>
              <w:sz w:val="24"/>
              <w:lang w:val="en-US"/>
            </w:rPr>
            <w:fldChar w:fldCharType="end"/>
          </w:r>
        </w:sdtContent>
      </w:sdt>
      <w:r w:rsidR="00324C0C">
        <w:rPr>
          <w:sz w:val="24"/>
          <w:lang w:val="en-US"/>
        </w:rPr>
        <w:t>.</w:t>
      </w:r>
      <w:r w:rsidRPr="0022061D">
        <w:rPr>
          <w:sz w:val="24"/>
          <w:lang w:val="en-US"/>
        </w:rPr>
        <w:t xml:space="preserve"> Decision-curve analysis and NRI assess clinical utility, focusing on VUS reduction </w:t>
      </w:r>
      <w:sdt>
        <w:sdtPr>
          <w:rPr>
            <w:sz w:val="24"/>
            <w:lang w:val="en-US"/>
          </w:rPr>
          <w:id w:val="-646818303"/>
          <w:citation/>
        </w:sdtPr>
        <w:sdtContent>
          <w:r w:rsidR="001E3C49">
            <w:rPr>
              <w:sz w:val="24"/>
              <w:lang w:val="en-US"/>
            </w:rPr>
            <w:fldChar w:fldCharType="begin"/>
          </w:r>
          <w:r w:rsidR="001E3C49">
            <w:rPr>
              <w:sz w:val="24"/>
              <w:lang w:val="en-US"/>
            </w:rPr>
            <w:instrText xml:space="preserve"> CITATION Lee24 \l 1033 </w:instrText>
          </w:r>
          <w:r w:rsidR="001E3C49">
            <w:rPr>
              <w:sz w:val="24"/>
              <w:lang w:val="en-US"/>
            </w:rPr>
            <w:fldChar w:fldCharType="separate"/>
          </w:r>
          <w:r w:rsidR="000679A8" w:rsidRPr="000679A8">
            <w:rPr>
              <w:noProof/>
              <w:sz w:val="24"/>
              <w:lang w:val="en-US"/>
            </w:rPr>
            <w:t>[6]</w:t>
          </w:r>
          <w:r w:rsidR="001E3C49">
            <w:rPr>
              <w:sz w:val="24"/>
              <w:lang w:val="en-US"/>
            </w:rPr>
            <w:fldChar w:fldCharType="end"/>
          </w:r>
        </w:sdtContent>
      </w:sdt>
      <w:sdt>
        <w:sdtPr>
          <w:rPr>
            <w:sz w:val="24"/>
            <w:lang w:val="en-US"/>
          </w:rPr>
          <w:id w:val="326331303"/>
          <w:citation/>
        </w:sdtPr>
        <w:sdtContent>
          <w:r w:rsidR="001E3C49">
            <w:rPr>
              <w:sz w:val="24"/>
              <w:lang w:val="en-US"/>
            </w:rPr>
            <w:fldChar w:fldCharType="begin"/>
          </w:r>
          <w:r w:rsidR="001E3C49">
            <w:rPr>
              <w:sz w:val="24"/>
              <w:lang w:val="en-US"/>
            </w:rPr>
            <w:instrText xml:space="preserve"> CITATION Ric24 \l 1033 </w:instrText>
          </w:r>
          <w:r w:rsidR="001E3C49">
            <w:rPr>
              <w:sz w:val="24"/>
              <w:lang w:val="en-US"/>
            </w:rPr>
            <w:fldChar w:fldCharType="separate"/>
          </w:r>
          <w:r w:rsidR="000679A8">
            <w:rPr>
              <w:noProof/>
              <w:sz w:val="24"/>
              <w:lang w:val="en-US"/>
            </w:rPr>
            <w:t xml:space="preserve"> </w:t>
          </w:r>
          <w:r w:rsidR="000679A8" w:rsidRPr="000679A8">
            <w:rPr>
              <w:noProof/>
              <w:sz w:val="24"/>
              <w:lang w:val="en-US"/>
            </w:rPr>
            <w:t>[10]</w:t>
          </w:r>
          <w:r w:rsidR="001E3C49">
            <w:rPr>
              <w:sz w:val="24"/>
              <w:lang w:val="en-US"/>
            </w:rPr>
            <w:fldChar w:fldCharType="end"/>
          </w:r>
        </w:sdtContent>
      </w:sdt>
      <w:r w:rsidRPr="0022061D">
        <w:rPr>
          <w:sz w:val="24"/>
          <w:lang w:val="en-US"/>
        </w:rPr>
        <w:t xml:space="preserve">. Stratification by AF bins and domains ensures comprehensive bias audits </w:t>
      </w:r>
      <w:sdt>
        <w:sdtPr>
          <w:rPr>
            <w:sz w:val="24"/>
            <w:lang w:val="en-US"/>
          </w:rPr>
          <w:id w:val="-1118366043"/>
          <w:citation/>
        </w:sdtPr>
        <w:sdtContent>
          <w:r w:rsidR="001E3C49">
            <w:rPr>
              <w:sz w:val="24"/>
              <w:lang w:val="en-US"/>
            </w:rPr>
            <w:fldChar w:fldCharType="begin"/>
          </w:r>
          <w:r w:rsidR="001E3C49">
            <w:rPr>
              <w:sz w:val="24"/>
              <w:lang w:val="en-US"/>
            </w:rPr>
            <w:instrText xml:space="preserve"> CITATION Sha23 \l 1033 </w:instrText>
          </w:r>
          <w:r w:rsidR="001E3C49">
            <w:rPr>
              <w:sz w:val="24"/>
              <w:lang w:val="en-US"/>
            </w:rPr>
            <w:fldChar w:fldCharType="separate"/>
          </w:r>
          <w:r w:rsidR="000679A8" w:rsidRPr="000679A8">
            <w:rPr>
              <w:noProof/>
              <w:sz w:val="24"/>
              <w:lang w:val="en-US"/>
            </w:rPr>
            <w:t>[7]</w:t>
          </w:r>
          <w:r w:rsidR="001E3C49">
            <w:rPr>
              <w:sz w:val="24"/>
              <w:lang w:val="en-US"/>
            </w:rPr>
            <w:fldChar w:fldCharType="end"/>
          </w:r>
        </w:sdtContent>
      </w:sdt>
      <w:r w:rsidRPr="0022061D">
        <w:rPr>
          <w:sz w:val="24"/>
          <w:lang w:val="en-US"/>
        </w:rPr>
        <w:t>.</w:t>
      </w:r>
    </w:p>
    <w:p w14:paraId="4D41FCC2" w14:textId="61FBF5C8" w:rsidR="00F360CC" w:rsidRPr="0022061D" w:rsidRDefault="00F360CC" w:rsidP="00F360CC">
      <w:pPr>
        <w:numPr>
          <w:ilvl w:val="0"/>
          <w:numId w:val="99"/>
        </w:numPr>
        <w:rPr>
          <w:sz w:val="24"/>
          <w:lang w:val="en-US"/>
        </w:rPr>
      </w:pPr>
      <w:r w:rsidRPr="0022061D">
        <w:rPr>
          <w:sz w:val="24"/>
          <w:lang w:val="en-US"/>
        </w:rPr>
        <w:t xml:space="preserve">Statistical Validation: Permutation testing and 95% confidence intervals via SciPy handle non-normal distributions, with p &lt; 0.05 thresholds for improvements (e.g., ≥5% sensitivity gain </w:t>
      </w:r>
      <w:sdt>
        <w:sdtPr>
          <w:rPr>
            <w:sz w:val="24"/>
            <w:lang w:val="en-US"/>
          </w:rPr>
          <w:id w:val="856772970"/>
          <w:citation/>
        </w:sdtPr>
        <w:sdtContent>
          <w:r w:rsidR="001E3C49">
            <w:rPr>
              <w:sz w:val="24"/>
              <w:lang w:val="en-US"/>
            </w:rPr>
            <w:fldChar w:fldCharType="begin"/>
          </w:r>
          <w:r w:rsidR="001E3C49">
            <w:rPr>
              <w:sz w:val="24"/>
              <w:lang w:val="en-US"/>
            </w:rPr>
            <w:instrText xml:space="preserve"> CITATION Zho25 \l 1033 </w:instrText>
          </w:r>
          <w:r w:rsidR="001E3C49">
            <w:rPr>
              <w:sz w:val="24"/>
              <w:lang w:val="en-US"/>
            </w:rPr>
            <w:fldChar w:fldCharType="separate"/>
          </w:r>
          <w:r w:rsidR="000679A8" w:rsidRPr="000679A8">
            <w:rPr>
              <w:noProof/>
              <w:sz w:val="24"/>
              <w:lang w:val="en-US"/>
            </w:rPr>
            <w:t>[4]</w:t>
          </w:r>
          <w:r w:rsidR="001E3C49">
            <w:rPr>
              <w:sz w:val="24"/>
              <w:lang w:val="en-US"/>
            </w:rPr>
            <w:fldChar w:fldCharType="end"/>
          </w:r>
        </w:sdtContent>
      </w:sdt>
      <w:sdt>
        <w:sdtPr>
          <w:rPr>
            <w:sz w:val="24"/>
            <w:lang w:val="en-US"/>
          </w:rPr>
          <w:id w:val="915367567"/>
          <w:citation/>
        </w:sdtPr>
        <w:sdtContent>
          <w:r w:rsidR="001E3C49">
            <w:rPr>
              <w:sz w:val="24"/>
              <w:lang w:val="en-US"/>
            </w:rPr>
            <w:fldChar w:fldCharType="begin"/>
          </w:r>
          <w:r w:rsidR="001E3C49">
            <w:rPr>
              <w:sz w:val="24"/>
              <w:lang w:val="en-US"/>
            </w:rPr>
            <w:instrText xml:space="preserve"> CITATION Lee24 \l 1033 </w:instrText>
          </w:r>
          <w:r w:rsidR="001E3C49">
            <w:rPr>
              <w:sz w:val="24"/>
              <w:lang w:val="en-US"/>
            </w:rPr>
            <w:fldChar w:fldCharType="separate"/>
          </w:r>
          <w:r w:rsidR="000679A8">
            <w:rPr>
              <w:noProof/>
              <w:sz w:val="24"/>
              <w:lang w:val="en-US"/>
            </w:rPr>
            <w:t xml:space="preserve"> </w:t>
          </w:r>
          <w:r w:rsidR="000679A8" w:rsidRPr="000679A8">
            <w:rPr>
              <w:noProof/>
              <w:sz w:val="24"/>
              <w:lang w:val="en-US"/>
            </w:rPr>
            <w:t>[6]</w:t>
          </w:r>
          <w:r w:rsidR="001E3C49">
            <w:rPr>
              <w:sz w:val="24"/>
              <w:lang w:val="en-US"/>
            </w:rPr>
            <w:fldChar w:fldCharType="end"/>
          </w:r>
        </w:sdtContent>
      </w:sdt>
      <w:r w:rsidRPr="0022061D">
        <w:rPr>
          <w:sz w:val="24"/>
          <w:lang w:val="en-US"/>
        </w:rPr>
        <w:t>).</w:t>
      </w:r>
    </w:p>
    <w:p w14:paraId="00C5C188" w14:textId="11B2924A" w:rsidR="00C94AB9" w:rsidRDefault="00F360CC" w:rsidP="00F360CC">
      <w:pPr>
        <w:rPr>
          <w:sz w:val="24"/>
          <w:lang w:val="en-US"/>
        </w:rPr>
      </w:pPr>
      <w:r w:rsidRPr="0022061D">
        <w:rPr>
          <w:sz w:val="24"/>
          <w:lang w:val="en-US"/>
        </w:rPr>
        <w:t xml:space="preserve">These techniques collectively enable verifiable bias reduction (≥25% gap closure </w:t>
      </w:r>
      <w:sdt>
        <w:sdtPr>
          <w:rPr>
            <w:sz w:val="24"/>
            <w:lang w:val="en-US"/>
          </w:rPr>
          <w:id w:val="-1111433439"/>
          <w:citation/>
        </w:sdtPr>
        <w:sdtContent>
          <w:r w:rsidR="001E3C49">
            <w:rPr>
              <w:sz w:val="24"/>
              <w:lang w:val="en-US"/>
            </w:rPr>
            <w:fldChar w:fldCharType="begin"/>
          </w:r>
          <w:r w:rsidR="001E3C49">
            <w:rPr>
              <w:sz w:val="24"/>
              <w:lang w:val="en-US"/>
            </w:rPr>
            <w:instrText xml:space="preserve"> CITATION Zho25 \l 1033 </w:instrText>
          </w:r>
          <w:r w:rsidR="001E3C49">
            <w:rPr>
              <w:sz w:val="24"/>
              <w:lang w:val="en-US"/>
            </w:rPr>
            <w:fldChar w:fldCharType="separate"/>
          </w:r>
          <w:r w:rsidR="000679A8" w:rsidRPr="000679A8">
            <w:rPr>
              <w:noProof/>
              <w:sz w:val="24"/>
              <w:lang w:val="en-US"/>
            </w:rPr>
            <w:t>[4]</w:t>
          </w:r>
          <w:r w:rsidR="001E3C49">
            <w:rPr>
              <w:sz w:val="24"/>
              <w:lang w:val="en-US"/>
            </w:rPr>
            <w:fldChar w:fldCharType="end"/>
          </w:r>
        </w:sdtContent>
      </w:sdt>
      <w:sdt>
        <w:sdtPr>
          <w:rPr>
            <w:sz w:val="24"/>
            <w:lang w:val="en-US"/>
          </w:rPr>
          <w:id w:val="-290134881"/>
          <w:citation/>
        </w:sdtPr>
        <w:sdtContent>
          <w:r w:rsidR="001E3C49">
            <w:rPr>
              <w:sz w:val="24"/>
              <w:lang w:val="en-US"/>
            </w:rPr>
            <w:fldChar w:fldCharType="begin"/>
          </w:r>
          <w:r w:rsidR="001E3C49">
            <w:rPr>
              <w:sz w:val="24"/>
              <w:lang w:val="en-US"/>
            </w:rPr>
            <w:instrText xml:space="preserve"> CITATION Sha23 \l 1033 </w:instrText>
          </w:r>
          <w:r w:rsidR="001E3C49">
            <w:rPr>
              <w:sz w:val="24"/>
              <w:lang w:val="en-US"/>
            </w:rPr>
            <w:fldChar w:fldCharType="separate"/>
          </w:r>
          <w:r w:rsidR="000679A8">
            <w:rPr>
              <w:noProof/>
              <w:sz w:val="24"/>
              <w:lang w:val="en-US"/>
            </w:rPr>
            <w:t xml:space="preserve"> </w:t>
          </w:r>
          <w:r w:rsidR="000679A8" w:rsidRPr="000679A8">
            <w:rPr>
              <w:noProof/>
              <w:sz w:val="24"/>
              <w:lang w:val="en-US"/>
            </w:rPr>
            <w:t>[7]</w:t>
          </w:r>
          <w:r w:rsidR="001E3C49">
            <w:rPr>
              <w:sz w:val="24"/>
              <w:lang w:val="en-US"/>
            </w:rPr>
            <w:fldChar w:fldCharType="end"/>
          </w:r>
        </w:sdtContent>
      </w:sdt>
      <w:r w:rsidRPr="0022061D">
        <w:rPr>
          <w:sz w:val="24"/>
          <w:lang w:val="en-US"/>
        </w:rPr>
        <w:t>) and clinical readiness, with all implementations documented for reproducibility.</w:t>
      </w:r>
    </w:p>
    <w:p w14:paraId="23DE1605" w14:textId="77777777" w:rsidR="00377FB2" w:rsidRPr="0022061D" w:rsidRDefault="00377FB2" w:rsidP="00F360CC">
      <w:pPr>
        <w:rPr>
          <w:sz w:val="24"/>
          <w:lang w:val="en-US"/>
        </w:rPr>
      </w:pPr>
    </w:p>
    <w:p w14:paraId="0D765AAC" w14:textId="74917F75" w:rsidR="00C94AB9" w:rsidRPr="00F95383" w:rsidRDefault="00C94AB9" w:rsidP="00C94AB9">
      <w:pPr>
        <w:pStyle w:val="Heading1"/>
        <w:rPr>
          <w:rFonts w:ascii="Times New Roman" w:hAnsi="Times New Roman"/>
          <w:color w:val="000000" w:themeColor="text1"/>
        </w:rPr>
      </w:pPr>
      <w:r w:rsidRPr="00F95383">
        <w:rPr>
          <w:rFonts w:ascii="Times New Roman" w:hAnsi="Times New Roman"/>
          <w:color w:val="000000" w:themeColor="text1"/>
        </w:rPr>
        <w:lastRenderedPageBreak/>
        <w:t>Individual Tasks</w:t>
      </w:r>
    </w:p>
    <w:tbl>
      <w:tblPr>
        <w:tblStyle w:val="TableGrid"/>
        <w:tblW w:w="0" w:type="auto"/>
        <w:tblLook w:val="04A0" w:firstRow="1" w:lastRow="0" w:firstColumn="1" w:lastColumn="0" w:noHBand="0" w:noVBand="1"/>
      </w:tblPr>
      <w:tblGrid>
        <w:gridCol w:w="2405"/>
        <w:gridCol w:w="4820"/>
        <w:gridCol w:w="1504"/>
      </w:tblGrid>
      <w:tr w:rsidR="00F95383" w:rsidRPr="00377FB2" w14:paraId="213AC912" w14:textId="77777777" w:rsidTr="007E6AF4">
        <w:tc>
          <w:tcPr>
            <w:tcW w:w="2405" w:type="dxa"/>
            <w:vAlign w:val="center"/>
          </w:tcPr>
          <w:p w14:paraId="13B191A2" w14:textId="63203340" w:rsidR="00460D3A" w:rsidRPr="00324C0C" w:rsidRDefault="00460D3A" w:rsidP="007E6AF4">
            <w:pPr>
              <w:spacing w:before="100" w:beforeAutospacing="1" w:after="100" w:afterAutospacing="1"/>
              <w:jc w:val="center"/>
              <w:rPr>
                <w:color w:val="000000" w:themeColor="text1"/>
                <w:sz w:val="26"/>
                <w:szCs w:val="26"/>
                <w:lang w:val="en-GB"/>
              </w:rPr>
            </w:pPr>
            <w:r w:rsidRPr="00324C0C">
              <w:rPr>
                <w:b/>
                <w:color w:val="000000" w:themeColor="text1"/>
                <w:sz w:val="26"/>
                <w:szCs w:val="26"/>
              </w:rPr>
              <w:t>Team Member</w:t>
            </w:r>
          </w:p>
        </w:tc>
        <w:tc>
          <w:tcPr>
            <w:tcW w:w="4820" w:type="dxa"/>
            <w:vAlign w:val="center"/>
          </w:tcPr>
          <w:p w14:paraId="1E2CB172" w14:textId="0DC6A33C" w:rsidR="00460D3A" w:rsidRPr="00324C0C" w:rsidRDefault="00460D3A" w:rsidP="007E6AF4">
            <w:pPr>
              <w:spacing w:before="100" w:beforeAutospacing="1" w:after="100" w:afterAutospacing="1"/>
              <w:jc w:val="center"/>
              <w:rPr>
                <w:color w:val="000000" w:themeColor="text1"/>
                <w:sz w:val="26"/>
                <w:szCs w:val="26"/>
                <w:lang w:val="en-GB"/>
              </w:rPr>
            </w:pPr>
            <w:r w:rsidRPr="00324C0C">
              <w:rPr>
                <w:b/>
                <w:color w:val="000000" w:themeColor="text1"/>
                <w:sz w:val="26"/>
                <w:szCs w:val="26"/>
              </w:rPr>
              <w:t>Activity</w:t>
            </w:r>
          </w:p>
        </w:tc>
        <w:tc>
          <w:tcPr>
            <w:tcW w:w="1504" w:type="dxa"/>
            <w:vAlign w:val="center"/>
          </w:tcPr>
          <w:p w14:paraId="33A021BB" w14:textId="056E1F6C" w:rsidR="00460D3A" w:rsidRPr="00324C0C" w:rsidRDefault="00460D3A" w:rsidP="007E6AF4">
            <w:pPr>
              <w:spacing w:before="100" w:beforeAutospacing="1" w:after="100" w:afterAutospacing="1"/>
              <w:jc w:val="center"/>
              <w:rPr>
                <w:color w:val="000000" w:themeColor="text1"/>
                <w:sz w:val="26"/>
                <w:szCs w:val="26"/>
                <w:lang w:val="en-GB"/>
              </w:rPr>
            </w:pPr>
            <w:r w:rsidRPr="00324C0C">
              <w:rPr>
                <w:b/>
                <w:color w:val="000000" w:themeColor="text1"/>
                <w:sz w:val="26"/>
                <w:szCs w:val="26"/>
              </w:rPr>
              <w:t>Tentative Date</w:t>
            </w:r>
          </w:p>
        </w:tc>
      </w:tr>
      <w:tr w:rsidR="00F95383" w:rsidRPr="00377FB2" w14:paraId="18AF52B0" w14:textId="77777777" w:rsidTr="007E6AF4">
        <w:tc>
          <w:tcPr>
            <w:tcW w:w="2405" w:type="dxa"/>
            <w:vAlign w:val="center"/>
          </w:tcPr>
          <w:p w14:paraId="06831BA0" w14:textId="7A36198D" w:rsidR="00A65036" w:rsidRPr="00377FB2" w:rsidRDefault="001F75BE" w:rsidP="007E6AF4">
            <w:pPr>
              <w:spacing w:before="100" w:beforeAutospacing="1" w:after="100" w:afterAutospacing="1"/>
              <w:jc w:val="center"/>
              <w:rPr>
                <w:bCs/>
                <w:color w:val="000000" w:themeColor="text1"/>
                <w:sz w:val="24"/>
              </w:rPr>
            </w:pPr>
            <w:r w:rsidRPr="00377FB2">
              <w:rPr>
                <w:bCs/>
                <w:color w:val="000000" w:themeColor="text1"/>
                <w:sz w:val="24"/>
              </w:rPr>
              <w:t>Mustafa</w:t>
            </w:r>
          </w:p>
        </w:tc>
        <w:tc>
          <w:tcPr>
            <w:tcW w:w="4820" w:type="dxa"/>
            <w:vAlign w:val="center"/>
          </w:tcPr>
          <w:p w14:paraId="6EC76A2A" w14:textId="10EEB09E" w:rsidR="00A65036" w:rsidRPr="00377FB2" w:rsidRDefault="001F75BE"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Conduct literature review (genomics, PLMs, VEPs, and ACMG/AMP guidelines)</w:t>
            </w:r>
          </w:p>
        </w:tc>
        <w:tc>
          <w:tcPr>
            <w:tcW w:w="1504" w:type="dxa"/>
            <w:vAlign w:val="center"/>
          </w:tcPr>
          <w:p w14:paraId="7340D16E" w14:textId="4128B649" w:rsidR="001F75BE" w:rsidRPr="00377FB2" w:rsidRDefault="001F75BE"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Oct</w:t>
            </w:r>
            <w:r w:rsidR="0070141B" w:rsidRPr="00377FB2">
              <w:rPr>
                <w:bCs/>
                <w:color w:val="000000" w:themeColor="text1"/>
                <w:sz w:val="24"/>
                <w:lang w:val="en-US"/>
              </w:rPr>
              <w:t xml:space="preserve">-Nov </w:t>
            </w:r>
            <w:r w:rsidRPr="00377FB2">
              <w:rPr>
                <w:bCs/>
                <w:color w:val="000000" w:themeColor="text1"/>
                <w:sz w:val="24"/>
                <w:lang w:val="en-US"/>
              </w:rPr>
              <w:t>2025</w:t>
            </w:r>
          </w:p>
        </w:tc>
      </w:tr>
      <w:tr w:rsidR="001F75BE" w:rsidRPr="00377FB2" w14:paraId="7999D82D" w14:textId="77777777" w:rsidTr="007E6AF4">
        <w:tc>
          <w:tcPr>
            <w:tcW w:w="2405" w:type="dxa"/>
            <w:vAlign w:val="center"/>
          </w:tcPr>
          <w:p w14:paraId="41B0C8EA" w14:textId="74B56E32" w:rsidR="001F75BE" w:rsidRPr="00377FB2" w:rsidRDefault="001F75BE"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Mustafa</w:t>
            </w:r>
          </w:p>
        </w:tc>
        <w:tc>
          <w:tcPr>
            <w:tcW w:w="4820" w:type="dxa"/>
            <w:vAlign w:val="center"/>
          </w:tcPr>
          <w:p w14:paraId="361886B6" w14:textId="2EAD0236" w:rsidR="001F75BE" w:rsidRPr="00377FB2" w:rsidRDefault="001F75BE"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Download relevant datasets (gnomAD-SAS, GenomeAsia100K, IndiGen, ClinVar)</w:t>
            </w:r>
          </w:p>
        </w:tc>
        <w:tc>
          <w:tcPr>
            <w:tcW w:w="1504" w:type="dxa"/>
            <w:vAlign w:val="center"/>
          </w:tcPr>
          <w:p w14:paraId="65F4C0EB" w14:textId="51E5F266" w:rsidR="001F75BE" w:rsidRPr="00377FB2" w:rsidRDefault="001F75BE"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Oct 2025</w:t>
            </w:r>
          </w:p>
        </w:tc>
      </w:tr>
      <w:tr w:rsidR="001F75BE" w:rsidRPr="00377FB2" w14:paraId="19361598" w14:textId="77777777" w:rsidTr="007E6AF4">
        <w:tc>
          <w:tcPr>
            <w:tcW w:w="2405" w:type="dxa"/>
            <w:vAlign w:val="center"/>
          </w:tcPr>
          <w:p w14:paraId="3086E639" w14:textId="423ADF97" w:rsidR="001F75BE" w:rsidRPr="00377FB2" w:rsidRDefault="0070141B" w:rsidP="007E6AF4">
            <w:pPr>
              <w:spacing w:before="100" w:beforeAutospacing="1" w:after="100" w:afterAutospacing="1"/>
              <w:jc w:val="center"/>
              <w:rPr>
                <w:bCs/>
                <w:color w:val="000000" w:themeColor="text1"/>
                <w:sz w:val="24"/>
              </w:rPr>
            </w:pPr>
            <w:r w:rsidRPr="00377FB2">
              <w:rPr>
                <w:bCs/>
                <w:color w:val="000000" w:themeColor="text1"/>
                <w:sz w:val="24"/>
              </w:rPr>
              <w:t>Mustafa (Lead)</w:t>
            </w:r>
          </w:p>
          <w:p w14:paraId="72897CFD" w14:textId="7AE27612" w:rsidR="0070141B" w:rsidRPr="00377FB2" w:rsidRDefault="0070141B" w:rsidP="007E6AF4">
            <w:pPr>
              <w:spacing w:before="100" w:beforeAutospacing="1" w:after="100" w:afterAutospacing="1"/>
              <w:jc w:val="center"/>
              <w:rPr>
                <w:bCs/>
                <w:color w:val="000000" w:themeColor="text1"/>
                <w:sz w:val="24"/>
              </w:rPr>
            </w:pPr>
            <w:r w:rsidRPr="00377FB2">
              <w:rPr>
                <w:bCs/>
                <w:color w:val="000000" w:themeColor="text1"/>
                <w:sz w:val="24"/>
              </w:rPr>
              <w:t>Bilal (</w:t>
            </w:r>
            <w:r w:rsidR="00377FB2">
              <w:rPr>
                <w:bCs/>
                <w:color w:val="000000" w:themeColor="text1"/>
                <w:sz w:val="24"/>
                <w:lang w:val="en-US"/>
              </w:rPr>
              <w:t>Co-Lead</w:t>
            </w:r>
            <w:r w:rsidRPr="00377FB2">
              <w:rPr>
                <w:bCs/>
                <w:color w:val="000000" w:themeColor="text1"/>
                <w:sz w:val="24"/>
              </w:rPr>
              <w:t>)</w:t>
            </w:r>
          </w:p>
        </w:tc>
        <w:tc>
          <w:tcPr>
            <w:tcW w:w="4820" w:type="dxa"/>
            <w:vAlign w:val="center"/>
          </w:tcPr>
          <w:p w14:paraId="50629056" w14:textId="77777777"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Clean, normalize, and preprocess variants (using Ensembl VEP)</w:t>
            </w:r>
          </w:p>
          <w:p w14:paraId="1F8CEA80" w14:textId="2B2876C7" w:rsidR="001F75BE" w:rsidRPr="00377FB2" w:rsidRDefault="001F75BE" w:rsidP="007E6AF4">
            <w:pPr>
              <w:spacing w:before="100" w:beforeAutospacing="1" w:after="100" w:afterAutospacing="1"/>
              <w:jc w:val="center"/>
              <w:rPr>
                <w:bCs/>
                <w:color w:val="000000" w:themeColor="text1"/>
                <w:sz w:val="24"/>
                <w:lang w:val="en-US"/>
              </w:rPr>
            </w:pPr>
          </w:p>
        </w:tc>
        <w:tc>
          <w:tcPr>
            <w:tcW w:w="1504" w:type="dxa"/>
            <w:vAlign w:val="center"/>
          </w:tcPr>
          <w:p w14:paraId="7C0CFC40" w14:textId="65CE2852" w:rsidR="001F75BE"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Oct-Nov 2025</w:t>
            </w:r>
          </w:p>
        </w:tc>
      </w:tr>
      <w:tr w:rsidR="001F75BE" w:rsidRPr="00377FB2" w14:paraId="26276B75" w14:textId="77777777" w:rsidTr="007E6AF4">
        <w:tc>
          <w:tcPr>
            <w:tcW w:w="2405" w:type="dxa"/>
            <w:vAlign w:val="center"/>
          </w:tcPr>
          <w:p w14:paraId="42A7E98B" w14:textId="232B152A" w:rsidR="001F75BE" w:rsidRPr="00377FB2" w:rsidRDefault="0070141B" w:rsidP="007E6AF4">
            <w:pPr>
              <w:spacing w:before="100" w:beforeAutospacing="1" w:after="100" w:afterAutospacing="1"/>
              <w:jc w:val="center"/>
              <w:rPr>
                <w:bCs/>
                <w:color w:val="000000" w:themeColor="text1"/>
                <w:sz w:val="24"/>
              </w:rPr>
            </w:pPr>
            <w:r w:rsidRPr="00377FB2">
              <w:rPr>
                <w:bCs/>
                <w:color w:val="000000" w:themeColor="text1"/>
                <w:sz w:val="24"/>
              </w:rPr>
              <w:t>Sami</w:t>
            </w:r>
          </w:p>
        </w:tc>
        <w:tc>
          <w:tcPr>
            <w:tcW w:w="4820" w:type="dxa"/>
            <w:vAlign w:val="center"/>
          </w:tcPr>
          <w:p w14:paraId="3EB74C71" w14:textId="1056B9DA" w:rsidR="001F75BE"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Document GitHub repo processing versioning pipeline; set up single repository</w:t>
            </w:r>
          </w:p>
        </w:tc>
        <w:tc>
          <w:tcPr>
            <w:tcW w:w="1504" w:type="dxa"/>
            <w:vAlign w:val="center"/>
          </w:tcPr>
          <w:p w14:paraId="18FC67D1" w14:textId="1A38CE80" w:rsidR="001F75BE"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Oct-Nov 2025</w:t>
            </w:r>
          </w:p>
        </w:tc>
      </w:tr>
      <w:tr w:rsidR="001F75BE" w:rsidRPr="00377FB2" w14:paraId="7F5199ED" w14:textId="77777777" w:rsidTr="007E6AF4">
        <w:tc>
          <w:tcPr>
            <w:tcW w:w="2405" w:type="dxa"/>
            <w:vAlign w:val="center"/>
          </w:tcPr>
          <w:p w14:paraId="36B3E1D6" w14:textId="77777777" w:rsidR="0070141B" w:rsidRPr="00377FB2" w:rsidRDefault="0070141B" w:rsidP="007E6AF4">
            <w:pPr>
              <w:spacing w:before="100" w:beforeAutospacing="1" w:after="100" w:afterAutospacing="1"/>
              <w:jc w:val="center"/>
              <w:rPr>
                <w:bCs/>
                <w:color w:val="000000" w:themeColor="text1"/>
                <w:sz w:val="24"/>
              </w:rPr>
            </w:pPr>
            <w:r w:rsidRPr="00377FB2">
              <w:rPr>
                <w:bCs/>
                <w:color w:val="000000" w:themeColor="text1"/>
                <w:sz w:val="24"/>
              </w:rPr>
              <w:t>Mustafa (Lead)</w:t>
            </w:r>
          </w:p>
          <w:p w14:paraId="57A8FD6F" w14:textId="6E18B9AC" w:rsidR="001F75BE" w:rsidRPr="00377FB2" w:rsidRDefault="0070141B" w:rsidP="007E6AF4">
            <w:pPr>
              <w:spacing w:before="100" w:beforeAutospacing="1" w:after="100" w:afterAutospacing="1"/>
              <w:jc w:val="center"/>
              <w:rPr>
                <w:bCs/>
                <w:color w:val="000000" w:themeColor="text1"/>
                <w:sz w:val="24"/>
              </w:rPr>
            </w:pPr>
            <w:r w:rsidRPr="00377FB2">
              <w:rPr>
                <w:bCs/>
                <w:color w:val="000000" w:themeColor="text1"/>
                <w:sz w:val="24"/>
              </w:rPr>
              <w:t>Bilal (</w:t>
            </w:r>
            <w:r w:rsidR="00377FB2">
              <w:rPr>
                <w:bCs/>
                <w:color w:val="000000" w:themeColor="text1"/>
                <w:sz w:val="24"/>
                <w:lang w:val="en-US"/>
              </w:rPr>
              <w:t>Co-Lead</w:t>
            </w:r>
            <w:r w:rsidRPr="00377FB2">
              <w:rPr>
                <w:bCs/>
                <w:color w:val="000000" w:themeColor="text1"/>
                <w:sz w:val="24"/>
              </w:rPr>
              <w:t>)</w:t>
            </w:r>
          </w:p>
        </w:tc>
        <w:tc>
          <w:tcPr>
            <w:tcW w:w="4820" w:type="dxa"/>
            <w:vAlign w:val="center"/>
          </w:tcPr>
          <w:p w14:paraId="5FF46136" w14:textId="1CFB7E07"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 xml:space="preserve">Curate a unified dataset by accumulating relevant training data into a single </w:t>
            </w:r>
            <w:r w:rsidR="00324C0C" w:rsidRPr="00377FB2">
              <w:rPr>
                <w:bCs/>
                <w:color w:val="000000" w:themeColor="text1"/>
                <w:sz w:val="24"/>
                <w:lang w:val="en-US"/>
              </w:rPr>
              <w:t>repository.</w:t>
            </w:r>
          </w:p>
          <w:p w14:paraId="090F688A" w14:textId="77777777" w:rsidR="001F75BE" w:rsidRPr="00377FB2" w:rsidRDefault="001F75BE" w:rsidP="007E6AF4">
            <w:pPr>
              <w:spacing w:before="100" w:beforeAutospacing="1" w:after="100" w:afterAutospacing="1"/>
              <w:jc w:val="center"/>
              <w:rPr>
                <w:bCs/>
                <w:color w:val="000000" w:themeColor="text1"/>
                <w:sz w:val="24"/>
                <w:lang w:val="en-US"/>
              </w:rPr>
            </w:pPr>
          </w:p>
        </w:tc>
        <w:tc>
          <w:tcPr>
            <w:tcW w:w="1504" w:type="dxa"/>
            <w:vAlign w:val="center"/>
          </w:tcPr>
          <w:p w14:paraId="2F2A281D" w14:textId="18F9D1AD" w:rsidR="001F75BE"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Nov 2025</w:t>
            </w:r>
          </w:p>
        </w:tc>
      </w:tr>
      <w:tr w:rsidR="0070141B" w:rsidRPr="00377FB2" w14:paraId="1BEA0EC7" w14:textId="77777777" w:rsidTr="007E6AF4">
        <w:tc>
          <w:tcPr>
            <w:tcW w:w="2405" w:type="dxa"/>
            <w:vAlign w:val="center"/>
          </w:tcPr>
          <w:p w14:paraId="210ADB92" w14:textId="11448C44"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Bilal (Lead)</w:t>
            </w:r>
          </w:p>
          <w:p w14:paraId="63D1F297" w14:textId="05299A2B"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Sami (</w:t>
            </w:r>
            <w:r w:rsidR="00377FB2">
              <w:rPr>
                <w:bCs/>
                <w:color w:val="000000" w:themeColor="text1"/>
                <w:sz w:val="24"/>
                <w:lang w:val="en-US"/>
              </w:rPr>
              <w:t>Co-Lead</w:t>
            </w:r>
            <w:r w:rsidRPr="00377FB2">
              <w:rPr>
                <w:bCs/>
                <w:color w:val="000000" w:themeColor="text1"/>
                <w:sz w:val="24"/>
                <w:lang w:val="en-US"/>
              </w:rPr>
              <w:t>)</w:t>
            </w:r>
          </w:p>
        </w:tc>
        <w:tc>
          <w:tcPr>
            <w:tcW w:w="4820" w:type="dxa"/>
            <w:vAlign w:val="center"/>
          </w:tcPr>
          <w:p w14:paraId="085465F9" w14:textId="7A5DF58A"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Run ancestry-specific baseline benchmarks (e.g., AUROC, sensitivity on South Asian subsets)</w:t>
            </w:r>
          </w:p>
        </w:tc>
        <w:tc>
          <w:tcPr>
            <w:tcW w:w="1504" w:type="dxa"/>
            <w:vAlign w:val="center"/>
          </w:tcPr>
          <w:p w14:paraId="28D8B024" w14:textId="7B65B413"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Dec 2025</w:t>
            </w:r>
          </w:p>
        </w:tc>
      </w:tr>
      <w:tr w:rsidR="0070141B" w:rsidRPr="00377FB2" w14:paraId="6EA65A9B" w14:textId="77777777" w:rsidTr="007E6AF4">
        <w:tc>
          <w:tcPr>
            <w:tcW w:w="2405" w:type="dxa"/>
            <w:vAlign w:val="center"/>
          </w:tcPr>
          <w:p w14:paraId="3B4B5500" w14:textId="50F3FEA5" w:rsidR="0070141B" w:rsidRPr="00377FB2" w:rsidRDefault="0070141B" w:rsidP="007E6AF4">
            <w:pPr>
              <w:spacing w:before="100" w:beforeAutospacing="1" w:after="100" w:afterAutospacing="1"/>
              <w:jc w:val="center"/>
              <w:rPr>
                <w:bCs/>
                <w:color w:val="000000" w:themeColor="text1"/>
                <w:sz w:val="24"/>
              </w:rPr>
            </w:pPr>
            <w:r w:rsidRPr="00377FB2">
              <w:rPr>
                <w:bCs/>
                <w:color w:val="000000" w:themeColor="text1"/>
                <w:sz w:val="24"/>
              </w:rPr>
              <w:t>Bilal (Lead)</w:t>
            </w:r>
          </w:p>
          <w:p w14:paraId="40C1338F" w14:textId="33E80C02" w:rsidR="0070141B" w:rsidRPr="00377FB2" w:rsidRDefault="0070141B" w:rsidP="007E6AF4">
            <w:pPr>
              <w:spacing w:before="100" w:beforeAutospacing="1" w:after="100" w:afterAutospacing="1"/>
              <w:jc w:val="center"/>
              <w:rPr>
                <w:bCs/>
                <w:color w:val="000000" w:themeColor="text1"/>
                <w:sz w:val="24"/>
              </w:rPr>
            </w:pPr>
            <w:r w:rsidRPr="00377FB2">
              <w:rPr>
                <w:bCs/>
                <w:color w:val="000000" w:themeColor="text1"/>
                <w:sz w:val="24"/>
              </w:rPr>
              <w:t>Sami (Co-Lead)</w:t>
            </w:r>
          </w:p>
          <w:p w14:paraId="18CFA44B" w14:textId="65D0DD9E"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rPr>
              <w:t>Mustafa (Support)</w:t>
            </w:r>
          </w:p>
        </w:tc>
        <w:tc>
          <w:tcPr>
            <w:tcW w:w="4820" w:type="dxa"/>
            <w:vAlign w:val="center"/>
          </w:tcPr>
          <w:p w14:paraId="70DE9F2B" w14:textId="60213401"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Implement baseline models</w:t>
            </w:r>
          </w:p>
        </w:tc>
        <w:tc>
          <w:tcPr>
            <w:tcW w:w="1504" w:type="dxa"/>
            <w:vAlign w:val="center"/>
          </w:tcPr>
          <w:p w14:paraId="278D313B" w14:textId="3A06BA04"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Jan 2025</w:t>
            </w:r>
          </w:p>
        </w:tc>
      </w:tr>
      <w:tr w:rsidR="0070141B" w:rsidRPr="00377FB2" w14:paraId="3C7ECB19" w14:textId="77777777" w:rsidTr="007E6AF4">
        <w:tc>
          <w:tcPr>
            <w:tcW w:w="2405" w:type="dxa"/>
            <w:vAlign w:val="center"/>
          </w:tcPr>
          <w:p w14:paraId="179BF5AB" w14:textId="6D31C359" w:rsidR="0070141B" w:rsidRPr="00377FB2" w:rsidRDefault="0070141B" w:rsidP="007E6AF4">
            <w:pPr>
              <w:spacing w:before="100" w:beforeAutospacing="1" w:after="100" w:afterAutospacing="1"/>
              <w:jc w:val="center"/>
              <w:rPr>
                <w:bCs/>
                <w:color w:val="000000" w:themeColor="text1"/>
                <w:sz w:val="24"/>
              </w:rPr>
            </w:pPr>
            <w:r w:rsidRPr="00377FB2">
              <w:rPr>
                <w:bCs/>
                <w:color w:val="000000" w:themeColor="text1"/>
                <w:sz w:val="24"/>
              </w:rPr>
              <w:t>Sami</w:t>
            </w:r>
          </w:p>
        </w:tc>
        <w:tc>
          <w:tcPr>
            <w:tcW w:w="4820" w:type="dxa"/>
            <w:vAlign w:val="center"/>
          </w:tcPr>
          <w:p w14:paraId="552C53D9" w14:textId="00440249"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Draft calibration strategy (logistic/Bayesian approaches)</w:t>
            </w:r>
          </w:p>
        </w:tc>
        <w:tc>
          <w:tcPr>
            <w:tcW w:w="1504" w:type="dxa"/>
            <w:vAlign w:val="center"/>
          </w:tcPr>
          <w:p w14:paraId="2099848D" w14:textId="7D015A15"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Jan-Feb 2026</w:t>
            </w:r>
          </w:p>
        </w:tc>
      </w:tr>
      <w:tr w:rsidR="0070141B" w:rsidRPr="00377FB2" w14:paraId="6781A39A" w14:textId="77777777" w:rsidTr="007E6AF4">
        <w:tc>
          <w:tcPr>
            <w:tcW w:w="2405" w:type="dxa"/>
            <w:vAlign w:val="center"/>
          </w:tcPr>
          <w:p w14:paraId="7791A9BC" w14:textId="20E00478" w:rsidR="0070141B" w:rsidRPr="00377FB2" w:rsidRDefault="0070141B" w:rsidP="007E6AF4">
            <w:pPr>
              <w:spacing w:before="100" w:beforeAutospacing="1" w:after="100" w:afterAutospacing="1"/>
              <w:jc w:val="center"/>
              <w:rPr>
                <w:bCs/>
                <w:color w:val="000000" w:themeColor="text1"/>
                <w:sz w:val="24"/>
              </w:rPr>
            </w:pPr>
            <w:r w:rsidRPr="00377FB2">
              <w:rPr>
                <w:bCs/>
                <w:color w:val="000000" w:themeColor="text1"/>
                <w:sz w:val="24"/>
              </w:rPr>
              <w:t>Mustafa (Lead)</w:t>
            </w:r>
          </w:p>
          <w:p w14:paraId="0EFC6CF7" w14:textId="5ED44E54" w:rsidR="0070141B" w:rsidRPr="00377FB2" w:rsidRDefault="0070141B" w:rsidP="007E6AF4">
            <w:pPr>
              <w:spacing w:before="100" w:beforeAutospacing="1" w:after="100" w:afterAutospacing="1"/>
              <w:jc w:val="center"/>
              <w:rPr>
                <w:bCs/>
                <w:color w:val="000000" w:themeColor="text1"/>
                <w:sz w:val="24"/>
              </w:rPr>
            </w:pPr>
            <w:r w:rsidRPr="00377FB2">
              <w:rPr>
                <w:bCs/>
                <w:color w:val="000000" w:themeColor="text1"/>
                <w:sz w:val="24"/>
              </w:rPr>
              <w:t>Bilal (Support)</w:t>
            </w:r>
          </w:p>
        </w:tc>
        <w:tc>
          <w:tcPr>
            <w:tcW w:w="4820" w:type="dxa"/>
            <w:vAlign w:val="center"/>
          </w:tcPr>
          <w:p w14:paraId="04ED0185" w14:textId="5F64AC69"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Develop evaluation framework (AUROC, AUPRC, calibration, clinical utility metrics)</w:t>
            </w:r>
          </w:p>
        </w:tc>
        <w:tc>
          <w:tcPr>
            <w:tcW w:w="1504" w:type="dxa"/>
            <w:vAlign w:val="center"/>
          </w:tcPr>
          <w:p w14:paraId="1360113A" w14:textId="1DBF9E18"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Jan-Feb 2026</w:t>
            </w:r>
          </w:p>
        </w:tc>
      </w:tr>
      <w:tr w:rsidR="0070141B" w:rsidRPr="00377FB2" w14:paraId="7DA2DD3B" w14:textId="77777777" w:rsidTr="007E6AF4">
        <w:tc>
          <w:tcPr>
            <w:tcW w:w="2405" w:type="dxa"/>
            <w:vAlign w:val="center"/>
          </w:tcPr>
          <w:p w14:paraId="299A4D78" w14:textId="08286E19" w:rsidR="0070141B" w:rsidRPr="00377FB2" w:rsidRDefault="0070141B" w:rsidP="007E6AF4">
            <w:pPr>
              <w:spacing w:before="100" w:beforeAutospacing="1" w:after="100" w:afterAutospacing="1"/>
              <w:jc w:val="center"/>
              <w:rPr>
                <w:bCs/>
                <w:color w:val="000000" w:themeColor="text1"/>
                <w:sz w:val="24"/>
              </w:rPr>
            </w:pPr>
            <w:r w:rsidRPr="00377FB2">
              <w:rPr>
                <w:bCs/>
                <w:color w:val="000000" w:themeColor="text1"/>
                <w:sz w:val="24"/>
              </w:rPr>
              <w:t>Sami</w:t>
            </w:r>
          </w:p>
        </w:tc>
        <w:tc>
          <w:tcPr>
            <w:tcW w:w="4820" w:type="dxa"/>
            <w:vAlign w:val="center"/>
          </w:tcPr>
          <w:p w14:paraId="1F9ABB1B" w14:textId="3C074750" w:rsidR="0070141B" w:rsidRPr="00377FB2" w:rsidRDefault="0070141B"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Implement logistic and Bayesian recalibration (on South Asian-labeled variants)</w:t>
            </w:r>
          </w:p>
        </w:tc>
        <w:tc>
          <w:tcPr>
            <w:tcW w:w="1504" w:type="dxa"/>
            <w:vAlign w:val="center"/>
          </w:tcPr>
          <w:p w14:paraId="0E08AB5E" w14:textId="28B9186C" w:rsidR="0070141B"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Feb-Mar 2026</w:t>
            </w:r>
          </w:p>
        </w:tc>
      </w:tr>
      <w:tr w:rsidR="001B026A" w:rsidRPr="00377FB2" w14:paraId="0C7AA7E7" w14:textId="77777777" w:rsidTr="007E6AF4">
        <w:tc>
          <w:tcPr>
            <w:tcW w:w="2405" w:type="dxa"/>
            <w:vAlign w:val="center"/>
          </w:tcPr>
          <w:p w14:paraId="5CD2F120" w14:textId="379903DA" w:rsidR="001B026A" w:rsidRPr="00377FB2" w:rsidRDefault="001B026A" w:rsidP="007E6AF4">
            <w:pPr>
              <w:spacing w:before="100" w:beforeAutospacing="1" w:after="100" w:afterAutospacing="1"/>
              <w:jc w:val="center"/>
              <w:rPr>
                <w:bCs/>
                <w:color w:val="000000" w:themeColor="text1"/>
                <w:sz w:val="24"/>
              </w:rPr>
            </w:pPr>
            <w:r w:rsidRPr="00377FB2">
              <w:rPr>
                <w:bCs/>
                <w:color w:val="000000" w:themeColor="text1"/>
                <w:sz w:val="24"/>
              </w:rPr>
              <w:t>Bilal</w:t>
            </w:r>
          </w:p>
        </w:tc>
        <w:tc>
          <w:tcPr>
            <w:tcW w:w="4820" w:type="dxa"/>
            <w:vAlign w:val="center"/>
          </w:tcPr>
          <w:p w14:paraId="10818880" w14:textId="5BE9C56E"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 xml:space="preserve">Fine-tune protein language models (ESM-1b, ProtBERT, </w:t>
            </w:r>
            <w:r w:rsidR="00377FB2" w:rsidRPr="00377FB2">
              <w:rPr>
                <w:bCs/>
                <w:color w:val="000000" w:themeColor="text1"/>
                <w:sz w:val="24"/>
                <w:lang w:val="en-US"/>
              </w:rPr>
              <w:t>Alpha Missense</w:t>
            </w:r>
            <w:r w:rsidRPr="00377FB2">
              <w:rPr>
                <w:bCs/>
                <w:color w:val="000000" w:themeColor="text1"/>
                <w:sz w:val="24"/>
                <w:lang w:val="en-US"/>
              </w:rPr>
              <w:t xml:space="preserve">) on curated </w:t>
            </w:r>
            <w:r w:rsidR="00324C0C" w:rsidRPr="00377FB2">
              <w:rPr>
                <w:bCs/>
                <w:color w:val="000000" w:themeColor="text1"/>
                <w:sz w:val="24"/>
                <w:lang w:val="en-US"/>
              </w:rPr>
              <w:t>datasets.</w:t>
            </w:r>
          </w:p>
          <w:p w14:paraId="23792F52" w14:textId="77777777" w:rsidR="001B026A" w:rsidRPr="00377FB2" w:rsidRDefault="001B026A" w:rsidP="007E6AF4">
            <w:pPr>
              <w:spacing w:before="100" w:beforeAutospacing="1" w:after="100" w:afterAutospacing="1"/>
              <w:jc w:val="center"/>
              <w:rPr>
                <w:bCs/>
                <w:color w:val="000000" w:themeColor="text1"/>
                <w:sz w:val="24"/>
                <w:lang w:val="en-US"/>
              </w:rPr>
            </w:pPr>
          </w:p>
        </w:tc>
        <w:tc>
          <w:tcPr>
            <w:tcW w:w="1504" w:type="dxa"/>
            <w:vAlign w:val="center"/>
          </w:tcPr>
          <w:p w14:paraId="7B191655" w14:textId="4705E9F2"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Feb-Mar 2026</w:t>
            </w:r>
          </w:p>
        </w:tc>
      </w:tr>
      <w:tr w:rsidR="001B026A" w:rsidRPr="00377FB2" w14:paraId="467BD918" w14:textId="77777777" w:rsidTr="007E6AF4">
        <w:tc>
          <w:tcPr>
            <w:tcW w:w="2405" w:type="dxa"/>
            <w:vAlign w:val="center"/>
          </w:tcPr>
          <w:p w14:paraId="3BE2E207" w14:textId="180625A7" w:rsidR="001B026A" w:rsidRPr="00377FB2" w:rsidRDefault="001B026A" w:rsidP="007E6AF4">
            <w:pPr>
              <w:spacing w:before="100" w:beforeAutospacing="1" w:after="100" w:afterAutospacing="1"/>
              <w:jc w:val="center"/>
              <w:rPr>
                <w:bCs/>
                <w:color w:val="000000" w:themeColor="text1"/>
                <w:sz w:val="24"/>
              </w:rPr>
            </w:pPr>
            <w:r w:rsidRPr="00377FB2">
              <w:rPr>
                <w:bCs/>
                <w:color w:val="000000" w:themeColor="text1"/>
                <w:sz w:val="24"/>
              </w:rPr>
              <w:t>Mustafa</w:t>
            </w:r>
          </w:p>
        </w:tc>
        <w:tc>
          <w:tcPr>
            <w:tcW w:w="4820" w:type="dxa"/>
            <w:vAlign w:val="center"/>
          </w:tcPr>
          <w:p w14:paraId="0A05F48C" w14:textId="2BB8841F"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Apply allele frequency-based recalibration (ACMG BA1/BS1 thresholds for South Asians)</w:t>
            </w:r>
          </w:p>
        </w:tc>
        <w:tc>
          <w:tcPr>
            <w:tcW w:w="1504" w:type="dxa"/>
            <w:vAlign w:val="center"/>
          </w:tcPr>
          <w:p w14:paraId="218355B6" w14:textId="45FF7451"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Feb-Mar 2026</w:t>
            </w:r>
          </w:p>
        </w:tc>
      </w:tr>
      <w:tr w:rsidR="001B026A" w:rsidRPr="00377FB2" w14:paraId="4E10DE7A" w14:textId="77777777" w:rsidTr="007E6AF4">
        <w:tc>
          <w:tcPr>
            <w:tcW w:w="2405" w:type="dxa"/>
            <w:vAlign w:val="center"/>
          </w:tcPr>
          <w:p w14:paraId="1DDB5956" w14:textId="77777777" w:rsidR="001B026A" w:rsidRPr="00377FB2" w:rsidRDefault="001B026A" w:rsidP="007E6AF4">
            <w:pPr>
              <w:spacing w:before="100" w:beforeAutospacing="1" w:after="100" w:afterAutospacing="1"/>
              <w:jc w:val="center"/>
              <w:rPr>
                <w:bCs/>
                <w:color w:val="000000" w:themeColor="text1"/>
                <w:sz w:val="24"/>
              </w:rPr>
            </w:pPr>
            <w:r w:rsidRPr="00377FB2">
              <w:rPr>
                <w:bCs/>
                <w:color w:val="000000" w:themeColor="text1"/>
                <w:sz w:val="24"/>
              </w:rPr>
              <w:t>Bilal (Lead)</w:t>
            </w:r>
          </w:p>
          <w:p w14:paraId="02FEED85" w14:textId="1EEDC0A5" w:rsidR="001B026A" w:rsidRPr="00377FB2" w:rsidRDefault="001B026A" w:rsidP="007E6AF4">
            <w:pPr>
              <w:spacing w:before="100" w:beforeAutospacing="1" w:after="100" w:afterAutospacing="1"/>
              <w:jc w:val="center"/>
              <w:rPr>
                <w:bCs/>
                <w:color w:val="000000" w:themeColor="text1"/>
                <w:sz w:val="24"/>
              </w:rPr>
            </w:pPr>
            <w:r w:rsidRPr="00377FB2">
              <w:rPr>
                <w:bCs/>
                <w:color w:val="000000" w:themeColor="text1"/>
                <w:sz w:val="24"/>
              </w:rPr>
              <w:t>Mustafa (Co-Lead)</w:t>
            </w:r>
          </w:p>
          <w:p w14:paraId="56A38040" w14:textId="3627832D" w:rsidR="001B026A" w:rsidRPr="00377FB2" w:rsidRDefault="001B026A" w:rsidP="007E6AF4">
            <w:pPr>
              <w:spacing w:before="100" w:beforeAutospacing="1" w:after="100" w:afterAutospacing="1"/>
              <w:jc w:val="center"/>
              <w:rPr>
                <w:bCs/>
                <w:color w:val="000000" w:themeColor="text1"/>
                <w:sz w:val="24"/>
              </w:rPr>
            </w:pPr>
            <w:r w:rsidRPr="00377FB2">
              <w:rPr>
                <w:bCs/>
                <w:color w:val="000000" w:themeColor="text1"/>
                <w:sz w:val="24"/>
              </w:rPr>
              <w:t>Sami (Support)</w:t>
            </w:r>
          </w:p>
        </w:tc>
        <w:tc>
          <w:tcPr>
            <w:tcW w:w="4820" w:type="dxa"/>
            <w:vAlign w:val="center"/>
          </w:tcPr>
          <w:p w14:paraId="597C0CD0" w14:textId="7495756B"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Build ensemble stacking (combine recalibrated + fine-tuned models)</w:t>
            </w:r>
          </w:p>
        </w:tc>
        <w:tc>
          <w:tcPr>
            <w:tcW w:w="1504" w:type="dxa"/>
            <w:vAlign w:val="center"/>
          </w:tcPr>
          <w:p w14:paraId="0704612E" w14:textId="64FB5F5E"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Feb-Mar 2026</w:t>
            </w:r>
          </w:p>
        </w:tc>
      </w:tr>
      <w:tr w:rsidR="001B026A" w:rsidRPr="00377FB2" w14:paraId="54062238" w14:textId="77777777" w:rsidTr="007E6AF4">
        <w:tc>
          <w:tcPr>
            <w:tcW w:w="2405" w:type="dxa"/>
            <w:vAlign w:val="center"/>
          </w:tcPr>
          <w:p w14:paraId="2681F4D7" w14:textId="492017D6" w:rsidR="001B026A" w:rsidRPr="00377FB2" w:rsidRDefault="001B026A" w:rsidP="007E6AF4">
            <w:pPr>
              <w:spacing w:before="100" w:beforeAutospacing="1" w:after="100" w:afterAutospacing="1"/>
              <w:jc w:val="center"/>
              <w:rPr>
                <w:bCs/>
                <w:color w:val="000000" w:themeColor="text1"/>
                <w:sz w:val="24"/>
              </w:rPr>
            </w:pPr>
            <w:r w:rsidRPr="00377FB2">
              <w:rPr>
                <w:bCs/>
                <w:color w:val="000000" w:themeColor="text1"/>
                <w:sz w:val="24"/>
              </w:rPr>
              <w:t>Bilal</w:t>
            </w:r>
          </w:p>
        </w:tc>
        <w:tc>
          <w:tcPr>
            <w:tcW w:w="4820" w:type="dxa"/>
            <w:vAlign w:val="center"/>
          </w:tcPr>
          <w:p w14:paraId="629AA802" w14:textId="374089A3"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Integrate evaluation into Jupyter-based pipeline and dashboards</w:t>
            </w:r>
          </w:p>
        </w:tc>
        <w:tc>
          <w:tcPr>
            <w:tcW w:w="1504" w:type="dxa"/>
            <w:vAlign w:val="center"/>
          </w:tcPr>
          <w:p w14:paraId="622C2EA4" w14:textId="3479CDA1"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Apr 2026</w:t>
            </w:r>
          </w:p>
        </w:tc>
      </w:tr>
      <w:tr w:rsidR="001B026A" w:rsidRPr="00377FB2" w14:paraId="55CA84F5" w14:textId="77777777" w:rsidTr="007E6AF4">
        <w:tc>
          <w:tcPr>
            <w:tcW w:w="2405" w:type="dxa"/>
            <w:vAlign w:val="center"/>
          </w:tcPr>
          <w:p w14:paraId="5245FF3D" w14:textId="2BCD9BF8" w:rsidR="001B026A" w:rsidRPr="00377FB2" w:rsidRDefault="001B026A" w:rsidP="007E6AF4">
            <w:pPr>
              <w:spacing w:before="100" w:beforeAutospacing="1" w:after="100" w:afterAutospacing="1"/>
              <w:jc w:val="center"/>
              <w:rPr>
                <w:bCs/>
                <w:color w:val="000000" w:themeColor="text1"/>
                <w:sz w:val="24"/>
              </w:rPr>
            </w:pPr>
            <w:r w:rsidRPr="00377FB2">
              <w:rPr>
                <w:bCs/>
                <w:color w:val="000000" w:themeColor="text1"/>
                <w:sz w:val="24"/>
              </w:rPr>
              <w:t>Sami</w:t>
            </w:r>
          </w:p>
        </w:tc>
        <w:tc>
          <w:tcPr>
            <w:tcW w:w="4820" w:type="dxa"/>
            <w:vAlign w:val="center"/>
          </w:tcPr>
          <w:p w14:paraId="625DADF6" w14:textId="1F449D96" w:rsidR="001B026A" w:rsidRPr="00377FB2" w:rsidRDefault="00324C0C"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Evaluate</w:t>
            </w:r>
            <w:r w:rsidR="001B026A" w:rsidRPr="00377FB2">
              <w:rPr>
                <w:bCs/>
                <w:color w:val="000000" w:themeColor="text1"/>
                <w:sz w:val="24"/>
                <w:lang w:val="en-US"/>
              </w:rPr>
              <w:t xml:space="preserve"> external validation datasets (e.g., IndiGen subset, UK Biobank SAS hold-out)</w:t>
            </w:r>
          </w:p>
        </w:tc>
        <w:tc>
          <w:tcPr>
            <w:tcW w:w="1504" w:type="dxa"/>
            <w:vAlign w:val="center"/>
          </w:tcPr>
          <w:p w14:paraId="3EE7984D" w14:textId="52CFD9C2"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Apr 2026</w:t>
            </w:r>
          </w:p>
        </w:tc>
      </w:tr>
      <w:tr w:rsidR="001B026A" w:rsidRPr="00377FB2" w14:paraId="3BF2FF53" w14:textId="77777777" w:rsidTr="007E6AF4">
        <w:tc>
          <w:tcPr>
            <w:tcW w:w="2405" w:type="dxa"/>
            <w:vAlign w:val="center"/>
          </w:tcPr>
          <w:p w14:paraId="2C2D8560" w14:textId="5BB11A05" w:rsidR="001B026A" w:rsidRPr="00377FB2" w:rsidRDefault="001B026A" w:rsidP="007E6AF4">
            <w:pPr>
              <w:spacing w:before="100" w:beforeAutospacing="1" w:after="100" w:afterAutospacing="1"/>
              <w:jc w:val="center"/>
              <w:rPr>
                <w:bCs/>
                <w:color w:val="000000" w:themeColor="text1"/>
                <w:sz w:val="24"/>
              </w:rPr>
            </w:pPr>
            <w:r w:rsidRPr="00377FB2">
              <w:rPr>
                <w:bCs/>
                <w:color w:val="000000" w:themeColor="text1"/>
                <w:sz w:val="24"/>
              </w:rPr>
              <w:lastRenderedPageBreak/>
              <w:t>Mustafa (Lead)</w:t>
            </w:r>
          </w:p>
          <w:p w14:paraId="69627EF3" w14:textId="00F0A12F" w:rsidR="001B026A" w:rsidRPr="00377FB2" w:rsidRDefault="001B026A" w:rsidP="007E6AF4">
            <w:pPr>
              <w:spacing w:before="100" w:beforeAutospacing="1" w:after="100" w:afterAutospacing="1"/>
              <w:jc w:val="center"/>
              <w:rPr>
                <w:bCs/>
                <w:color w:val="000000" w:themeColor="text1"/>
                <w:sz w:val="24"/>
              </w:rPr>
            </w:pPr>
            <w:r w:rsidRPr="00377FB2">
              <w:rPr>
                <w:bCs/>
                <w:color w:val="000000" w:themeColor="text1"/>
                <w:sz w:val="24"/>
              </w:rPr>
              <w:t>Sami (Co-Lead)</w:t>
            </w:r>
          </w:p>
          <w:p w14:paraId="158C314E" w14:textId="30F5BFE8" w:rsidR="001B026A" w:rsidRPr="00377FB2" w:rsidRDefault="001B026A" w:rsidP="007E6AF4">
            <w:pPr>
              <w:spacing w:before="100" w:beforeAutospacing="1" w:after="100" w:afterAutospacing="1"/>
              <w:jc w:val="center"/>
              <w:rPr>
                <w:bCs/>
                <w:color w:val="000000" w:themeColor="text1"/>
                <w:sz w:val="24"/>
              </w:rPr>
            </w:pPr>
            <w:r w:rsidRPr="00377FB2">
              <w:rPr>
                <w:bCs/>
                <w:color w:val="000000" w:themeColor="text1"/>
                <w:sz w:val="24"/>
              </w:rPr>
              <w:t>Bilal (Support)</w:t>
            </w:r>
          </w:p>
        </w:tc>
        <w:tc>
          <w:tcPr>
            <w:tcW w:w="4820" w:type="dxa"/>
            <w:vAlign w:val="center"/>
          </w:tcPr>
          <w:p w14:paraId="5C7B051A" w14:textId="77777777"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Build a prototype clinical-ready pipeline (bias audit reports + ACMG tier mapping)</w:t>
            </w:r>
          </w:p>
          <w:p w14:paraId="3E4C2D4A" w14:textId="77777777" w:rsidR="001B026A" w:rsidRPr="00377FB2" w:rsidRDefault="001B026A" w:rsidP="007E6AF4">
            <w:pPr>
              <w:spacing w:before="100" w:beforeAutospacing="1" w:after="100" w:afterAutospacing="1"/>
              <w:jc w:val="center"/>
              <w:rPr>
                <w:bCs/>
                <w:color w:val="000000" w:themeColor="text1"/>
                <w:sz w:val="24"/>
                <w:lang w:val="en-US"/>
              </w:rPr>
            </w:pPr>
          </w:p>
        </w:tc>
        <w:tc>
          <w:tcPr>
            <w:tcW w:w="1504" w:type="dxa"/>
            <w:vAlign w:val="center"/>
          </w:tcPr>
          <w:p w14:paraId="0B725351" w14:textId="7B0E9F29"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May 2026</w:t>
            </w:r>
          </w:p>
        </w:tc>
      </w:tr>
      <w:tr w:rsidR="001B026A" w:rsidRPr="00377FB2" w14:paraId="72383DD0" w14:textId="77777777" w:rsidTr="007E6AF4">
        <w:tc>
          <w:tcPr>
            <w:tcW w:w="2405" w:type="dxa"/>
            <w:vAlign w:val="center"/>
          </w:tcPr>
          <w:p w14:paraId="720A1229" w14:textId="77777777"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Mustafa (Lead)</w:t>
            </w:r>
          </w:p>
          <w:p w14:paraId="65F726B1" w14:textId="77777777"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Sami (Co-Lead)</w:t>
            </w:r>
          </w:p>
          <w:p w14:paraId="7C3171A2" w14:textId="33B0989F"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Bilal (Support)</w:t>
            </w:r>
          </w:p>
        </w:tc>
        <w:tc>
          <w:tcPr>
            <w:tcW w:w="4820" w:type="dxa"/>
            <w:vAlign w:val="center"/>
          </w:tcPr>
          <w:p w14:paraId="0FE14D3D" w14:textId="482320F2"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Prepare technical documentation (datasets, code, workflows)</w:t>
            </w:r>
          </w:p>
        </w:tc>
        <w:tc>
          <w:tcPr>
            <w:tcW w:w="1504" w:type="dxa"/>
            <w:vAlign w:val="center"/>
          </w:tcPr>
          <w:p w14:paraId="515CDA87" w14:textId="28141289"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Dec 2025–May 2026</w:t>
            </w:r>
          </w:p>
        </w:tc>
      </w:tr>
      <w:tr w:rsidR="001B026A" w:rsidRPr="00377FB2" w14:paraId="79D7F2B2" w14:textId="77777777" w:rsidTr="007E6AF4">
        <w:tc>
          <w:tcPr>
            <w:tcW w:w="2405" w:type="dxa"/>
            <w:vAlign w:val="center"/>
          </w:tcPr>
          <w:p w14:paraId="26E805F8" w14:textId="77777777" w:rsidR="001B026A" w:rsidRPr="00377FB2" w:rsidRDefault="001B026A" w:rsidP="007E6AF4">
            <w:pPr>
              <w:spacing w:before="100" w:beforeAutospacing="1" w:after="100" w:afterAutospacing="1"/>
              <w:jc w:val="center"/>
              <w:rPr>
                <w:bCs/>
                <w:color w:val="000000" w:themeColor="text1"/>
                <w:sz w:val="24"/>
              </w:rPr>
            </w:pPr>
            <w:r w:rsidRPr="00377FB2">
              <w:rPr>
                <w:bCs/>
                <w:color w:val="000000" w:themeColor="text1"/>
                <w:sz w:val="24"/>
              </w:rPr>
              <w:t>Bilal (Lead)</w:t>
            </w:r>
          </w:p>
          <w:p w14:paraId="2E39D29D" w14:textId="77777777" w:rsidR="001B026A" w:rsidRPr="00377FB2" w:rsidRDefault="001B026A" w:rsidP="007E6AF4">
            <w:pPr>
              <w:spacing w:before="100" w:beforeAutospacing="1" w:after="100" w:afterAutospacing="1"/>
              <w:jc w:val="center"/>
              <w:rPr>
                <w:bCs/>
                <w:color w:val="000000" w:themeColor="text1"/>
                <w:sz w:val="24"/>
              </w:rPr>
            </w:pPr>
            <w:r w:rsidRPr="00377FB2">
              <w:rPr>
                <w:bCs/>
                <w:color w:val="000000" w:themeColor="text1"/>
                <w:sz w:val="24"/>
              </w:rPr>
              <w:t>Mustafa (Co-Lead)</w:t>
            </w:r>
          </w:p>
          <w:p w14:paraId="2E3675A1" w14:textId="7B518A80"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rPr>
              <w:t>Sami (Support)</w:t>
            </w:r>
          </w:p>
        </w:tc>
        <w:tc>
          <w:tcPr>
            <w:tcW w:w="4820" w:type="dxa"/>
            <w:vAlign w:val="center"/>
          </w:tcPr>
          <w:p w14:paraId="7A4B7C26" w14:textId="2F5FE8A1"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Final review and dissertation preparation (integrate results, case studies)</w:t>
            </w:r>
          </w:p>
        </w:tc>
        <w:tc>
          <w:tcPr>
            <w:tcW w:w="1504" w:type="dxa"/>
            <w:vAlign w:val="center"/>
          </w:tcPr>
          <w:p w14:paraId="3CE6B5C4" w14:textId="4D028963" w:rsidR="001B026A" w:rsidRPr="00377FB2" w:rsidRDefault="001B026A" w:rsidP="007E6AF4">
            <w:pPr>
              <w:spacing w:before="100" w:beforeAutospacing="1" w:after="100" w:afterAutospacing="1"/>
              <w:jc w:val="center"/>
              <w:rPr>
                <w:bCs/>
                <w:color w:val="000000" w:themeColor="text1"/>
                <w:sz w:val="24"/>
                <w:lang w:val="en-US"/>
              </w:rPr>
            </w:pPr>
            <w:r w:rsidRPr="00377FB2">
              <w:rPr>
                <w:bCs/>
                <w:color w:val="000000" w:themeColor="text1"/>
                <w:sz w:val="24"/>
                <w:lang w:val="en-US"/>
              </w:rPr>
              <w:t>May 2026</w:t>
            </w:r>
          </w:p>
        </w:tc>
      </w:tr>
    </w:tbl>
    <w:p w14:paraId="04D7CBBD" w14:textId="77777777" w:rsidR="00C94AB9" w:rsidRPr="00E1453D" w:rsidRDefault="00C94AB9" w:rsidP="00A3542C">
      <w:pPr>
        <w:tabs>
          <w:tab w:val="left" w:pos="90"/>
        </w:tabs>
        <w:autoSpaceDE w:val="0"/>
        <w:autoSpaceDN w:val="0"/>
        <w:adjustRightInd w:val="0"/>
        <w:rPr>
          <w:iCs/>
          <w:color w:val="EE0000"/>
        </w:rPr>
      </w:pPr>
    </w:p>
    <w:p w14:paraId="08C985FD" w14:textId="176A9819" w:rsidR="00A3542C" w:rsidRDefault="00A3542C" w:rsidP="00CE77A2">
      <w:pPr>
        <w:pStyle w:val="Heading1"/>
        <w:tabs>
          <w:tab w:val="clear" w:pos="432"/>
          <w:tab w:val="num" w:pos="3762"/>
        </w:tabs>
        <w:rPr>
          <w:rFonts w:ascii="Times New Roman" w:hAnsi="Times New Roman"/>
          <w:color w:val="000000" w:themeColor="text1"/>
        </w:rPr>
      </w:pPr>
      <w:r w:rsidRPr="00602A3A">
        <w:rPr>
          <w:rFonts w:ascii="Times New Roman" w:hAnsi="Times New Roman"/>
          <w:color w:val="000000" w:themeColor="text1"/>
        </w:rPr>
        <w:t xml:space="preserve">Gantt Chart </w:t>
      </w:r>
    </w:p>
    <w:p w14:paraId="0CA0F076" w14:textId="1D7FE65C" w:rsidR="00602A3A" w:rsidRDefault="00602A3A" w:rsidP="007316D3">
      <w:pPr>
        <w:rPr>
          <w:lang w:val="en-GB"/>
        </w:rPr>
      </w:pPr>
      <w:r>
        <w:rPr>
          <w:noProof/>
          <w:lang w:val="en-GB"/>
        </w:rPr>
        <w:drawing>
          <wp:inline distT="0" distB="0" distL="0" distR="0" wp14:anchorId="7A90E527" wp14:editId="077DC172">
            <wp:extent cx="6230203" cy="4742613"/>
            <wp:effectExtent l="0" t="0" r="0" b="1270"/>
            <wp:docPr id="272406750"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06750" name="Picture 2" descr="A diagram of a pro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50794" cy="4758287"/>
                    </a:xfrm>
                    <a:prstGeom prst="rect">
                      <a:avLst/>
                    </a:prstGeom>
                  </pic:spPr>
                </pic:pic>
              </a:graphicData>
            </a:graphic>
          </wp:inline>
        </w:drawing>
      </w:r>
    </w:p>
    <w:p w14:paraId="2F6CAB6E" w14:textId="5058F4B4" w:rsidR="00CE77A2" w:rsidRPr="00377FB2" w:rsidRDefault="00377FB2" w:rsidP="00377FB2">
      <w:pPr>
        <w:jc w:val="center"/>
        <w:rPr>
          <w:lang w:val="en-GB"/>
        </w:rPr>
      </w:pPr>
      <w:r>
        <w:rPr>
          <w:lang w:val="en-GB"/>
        </w:rPr>
        <w:t>Fig.2 . Process Timeline</w:t>
      </w:r>
    </w:p>
    <w:p w14:paraId="3625FFC5" w14:textId="77777777" w:rsidR="00A3542C" w:rsidRPr="00FB169D" w:rsidRDefault="00A3542C" w:rsidP="00E56DE8">
      <w:pPr>
        <w:pStyle w:val="Heading1"/>
        <w:tabs>
          <w:tab w:val="clear" w:pos="432"/>
          <w:tab w:val="num" w:pos="3762"/>
        </w:tabs>
        <w:rPr>
          <w:rFonts w:ascii="Times New Roman" w:hAnsi="Times New Roman"/>
          <w:color w:val="000000" w:themeColor="text1"/>
        </w:rPr>
      </w:pPr>
      <w:r w:rsidRPr="00FB169D">
        <w:rPr>
          <w:rFonts w:ascii="Times New Roman" w:hAnsi="Times New Roman"/>
          <w:color w:val="000000" w:themeColor="text1"/>
        </w:rPr>
        <w:lastRenderedPageBreak/>
        <w:t>Tools and Technologies</w:t>
      </w:r>
    </w:p>
    <w:p w14:paraId="68E18C1F" w14:textId="78420CDE" w:rsidR="001C38F9" w:rsidRPr="00FB169D" w:rsidRDefault="001C38F9" w:rsidP="001C38F9">
      <w:pPr>
        <w:pStyle w:val="Heading3"/>
        <w:rPr>
          <w:rFonts w:ascii="Times New Roman" w:hAnsi="Times New Roman"/>
          <w:b/>
          <w:i w:val="0"/>
          <w:color w:val="000000" w:themeColor="text1"/>
          <w:sz w:val="26"/>
        </w:rPr>
      </w:pPr>
      <w:r w:rsidRPr="00FB169D">
        <w:rPr>
          <w:rFonts w:ascii="Times New Roman" w:hAnsi="Times New Roman"/>
          <w:b/>
          <w:i w:val="0"/>
          <w:color w:val="000000" w:themeColor="text1"/>
          <w:sz w:val="26"/>
        </w:rPr>
        <w:t>Programming Languages</w:t>
      </w:r>
    </w:p>
    <w:p w14:paraId="38B1EE3F" w14:textId="2BD066E5" w:rsidR="00FB169D" w:rsidRPr="00FB169D" w:rsidRDefault="00FB169D" w:rsidP="00FB169D">
      <w:pPr>
        <w:pStyle w:val="ListParagraph"/>
        <w:numPr>
          <w:ilvl w:val="0"/>
          <w:numId w:val="85"/>
        </w:numPr>
        <w:ind w:left="714" w:hanging="357"/>
        <w:contextualSpacing w:val="0"/>
        <w:rPr>
          <w:color w:val="000000" w:themeColor="text1"/>
          <w:sz w:val="24"/>
        </w:rPr>
      </w:pPr>
      <w:r w:rsidRPr="00FB169D">
        <w:rPr>
          <w:color w:val="000000" w:themeColor="text1"/>
          <w:sz w:val="24"/>
        </w:rPr>
        <w:t>Python (Primary): Used for all core development, including data preprocessing, model fine-tuning, evaluation, and pipeline implementation. Python's extensive ecosystem for scientific computing and bioinformatics makes it ideal for handling genomic datasets and protein language models.</w:t>
      </w:r>
    </w:p>
    <w:p w14:paraId="4461C19D" w14:textId="3C6F5FF7" w:rsidR="00FB169D" w:rsidRPr="00FB169D" w:rsidRDefault="00FB169D" w:rsidP="00FB169D">
      <w:pPr>
        <w:pStyle w:val="ListParagraph"/>
        <w:numPr>
          <w:ilvl w:val="0"/>
          <w:numId w:val="85"/>
        </w:numPr>
        <w:ind w:left="714" w:hanging="357"/>
        <w:contextualSpacing w:val="0"/>
        <w:rPr>
          <w:color w:val="000000" w:themeColor="text1"/>
        </w:rPr>
      </w:pPr>
      <w:r w:rsidRPr="00FB169D">
        <w:rPr>
          <w:color w:val="000000" w:themeColor="text1"/>
          <w:sz w:val="24"/>
        </w:rPr>
        <w:t>R (Supplementary): Employed for statistical analyses, visualization of calibration plots, decision-curve analysis, and fairness metrics. R's strengths in bioinformatics packages (e.g., for AUROC comparisons and bootstrapping) complement Python's ML capabilities.</w:t>
      </w:r>
    </w:p>
    <w:p w14:paraId="5BE316C7" w14:textId="00964025" w:rsidR="00FB169D" w:rsidRPr="00FB169D" w:rsidRDefault="001C38F9" w:rsidP="00FB169D">
      <w:pPr>
        <w:pStyle w:val="Heading3"/>
        <w:rPr>
          <w:rFonts w:ascii="Times New Roman" w:hAnsi="Times New Roman"/>
          <w:b/>
          <w:i w:val="0"/>
          <w:color w:val="000000" w:themeColor="text1"/>
          <w:sz w:val="26"/>
        </w:rPr>
      </w:pPr>
      <w:r w:rsidRPr="00FB169D">
        <w:rPr>
          <w:rFonts w:ascii="Times New Roman" w:hAnsi="Times New Roman"/>
          <w:b/>
          <w:i w:val="0"/>
          <w:color w:val="000000" w:themeColor="text1"/>
          <w:sz w:val="26"/>
        </w:rPr>
        <w:t xml:space="preserve"> Frameworks and Libraries</w:t>
      </w:r>
    </w:p>
    <w:p w14:paraId="31EDBCCA" w14:textId="77777777" w:rsidR="00FB169D" w:rsidRPr="00FB169D" w:rsidRDefault="00FB169D" w:rsidP="00FB169D">
      <w:pPr>
        <w:pStyle w:val="ListParagraph"/>
        <w:numPr>
          <w:ilvl w:val="0"/>
          <w:numId w:val="86"/>
        </w:numPr>
        <w:spacing w:before="0" w:after="160"/>
        <w:contextualSpacing w:val="0"/>
        <w:rPr>
          <w:color w:val="000000" w:themeColor="text1"/>
          <w:sz w:val="24"/>
        </w:rPr>
      </w:pPr>
      <w:r w:rsidRPr="00FB169D">
        <w:rPr>
          <w:color w:val="000000" w:themeColor="text1"/>
          <w:sz w:val="24"/>
        </w:rPr>
        <w:t>Machine Learning and Deep Learning</w:t>
      </w:r>
    </w:p>
    <w:p w14:paraId="08706BD3" w14:textId="77777777" w:rsidR="00FB169D" w:rsidRPr="00FB169D" w:rsidRDefault="00FB169D" w:rsidP="00FB169D">
      <w:pPr>
        <w:pStyle w:val="ListParagraph"/>
        <w:numPr>
          <w:ilvl w:val="1"/>
          <w:numId w:val="87"/>
        </w:numPr>
        <w:spacing w:before="0" w:after="160"/>
        <w:contextualSpacing w:val="0"/>
        <w:rPr>
          <w:color w:val="000000" w:themeColor="text1"/>
          <w:sz w:val="24"/>
        </w:rPr>
      </w:pPr>
      <w:r w:rsidRPr="00FB169D">
        <w:rPr>
          <w:color w:val="000000" w:themeColor="text1"/>
          <w:sz w:val="24"/>
        </w:rPr>
        <w:t>PyTorch: Core framework for fine-tuning protein language models (e.g., ESM-1b, ProtBERT) and implementing domain adaptation techniques.</w:t>
      </w:r>
    </w:p>
    <w:p w14:paraId="5BE53A58" w14:textId="77777777" w:rsidR="00FB169D" w:rsidRPr="00FB169D" w:rsidRDefault="00FB169D" w:rsidP="00FB169D">
      <w:pPr>
        <w:pStyle w:val="ListParagraph"/>
        <w:numPr>
          <w:ilvl w:val="1"/>
          <w:numId w:val="87"/>
        </w:numPr>
        <w:spacing w:before="0" w:after="160"/>
        <w:contextualSpacing w:val="0"/>
        <w:rPr>
          <w:color w:val="000000" w:themeColor="text1"/>
          <w:sz w:val="24"/>
        </w:rPr>
      </w:pPr>
      <w:r w:rsidRPr="00FB169D">
        <w:rPr>
          <w:color w:val="000000" w:themeColor="text1"/>
          <w:sz w:val="24"/>
        </w:rPr>
        <w:t>scikit-learn: For logistic regression recalibration, ensemble stacking, classical metrics (AUROC, AUPRC, Brier score), and statistical tests (DeLong's test, McNemar's test).</w:t>
      </w:r>
    </w:p>
    <w:p w14:paraId="633E3D73" w14:textId="18AB90D3" w:rsidR="00FB169D" w:rsidRPr="00FB169D" w:rsidRDefault="00FB169D" w:rsidP="00FB169D">
      <w:pPr>
        <w:pStyle w:val="ListParagraph"/>
        <w:numPr>
          <w:ilvl w:val="1"/>
          <w:numId w:val="87"/>
        </w:numPr>
        <w:spacing w:before="0" w:after="160"/>
        <w:contextualSpacing w:val="0"/>
        <w:rPr>
          <w:color w:val="000000" w:themeColor="text1"/>
          <w:sz w:val="24"/>
        </w:rPr>
      </w:pPr>
      <w:r w:rsidRPr="00FB169D">
        <w:rPr>
          <w:color w:val="000000" w:themeColor="text1"/>
          <w:sz w:val="24"/>
        </w:rPr>
        <w:t>Hugging Face Transformers: To load and adapt pre-trained PLMs like ESM-1b and ProtBERT, with utilities for transfer learning.</w:t>
      </w:r>
    </w:p>
    <w:p w14:paraId="4FE6822F" w14:textId="77777777" w:rsidR="00FB169D" w:rsidRPr="00FB169D" w:rsidRDefault="00FB169D" w:rsidP="00FB169D">
      <w:pPr>
        <w:pStyle w:val="ListParagraph"/>
        <w:numPr>
          <w:ilvl w:val="0"/>
          <w:numId w:val="86"/>
        </w:numPr>
        <w:spacing w:before="0" w:after="160"/>
        <w:contextualSpacing w:val="0"/>
        <w:rPr>
          <w:color w:val="000000" w:themeColor="text1"/>
          <w:sz w:val="24"/>
        </w:rPr>
      </w:pPr>
      <w:r w:rsidRPr="00FB169D">
        <w:rPr>
          <w:color w:val="000000" w:themeColor="text1"/>
          <w:sz w:val="24"/>
        </w:rPr>
        <w:t>Bioinformatics and Genomics</w:t>
      </w:r>
    </w:p>
    <w:p w14:paraId="591D2C19" w14:textId="77777777" w:rsidR="00FB169D" w:rsidRPr="00FB169D" w:rsidRDefault="00FB169D" w:rsidP="00FB169D">
      <w:pPr>
        <w:pStyle w:val="ListParagraph"/>
        <w:numPr>
          <w:ilvl w:val="1"/>
          <w:numId w:val="88"/>
        </w:numPr>
        <w:spacing w:before="0" w:after="160"/>
        <w:contextualSpacing w:val="0"/>
        <w:rPr>
          <w:color w:val="000000" w:themeColor="text1"/>
          <w:sz w:val="24"/>
        </w:rPr>
      </w:pPr>
      <w:r w:rsidRPr="00FB169D">
        <w:rPr>
          <w:color w:val="000000" w:themeColor="text1"/>
          <w:sz w:val="24"/>
        </w:rPr>
        <w:t>Biopython: For parsing genomic data (e.g., VCF files from gnomAD-SAS, ClinVar), sequence manipulation, and variant normalization.</w:t>
      </w:r>
    </w:p>
    <w:p w14:paraId="4F31B1EB" w14:textId="77777777" w:rsidR="00FB169D" w:rsidRPr="00FB169D" w:rsidRDefault="00FB169D" w:rsidP="00FB169D">
      <w:pPr>
        <w:pStyle w:val="ListParagraph"/>
        <w:numPr>
          <w:ilvl w:val="1"/>
          <w:numId w:val="88"/>
        </w:numPr>
        <w:spacing w:before="0" w:after="160"/>
        <w:contextualSpacing w:val="0"/>
        <w:rPr>
          <w:color w:val="000000" w:themeColor="text1"/>
          <w:sz w:val="24"/>
        </w:rPr>
      </w:pPr>
      <w:r w:rsidRPr="00FB169D">
        <w:rPr>
          <w:color w:val="000000" w:themeColor="text1"/>
          <w:sz w:val="24"/>
        </w:rPr>
        <w:t>Ensembl Variant Effect Predictor (VEP): For annotating missense variants, extracting allele frequencies, and ensuring ACMG/AMP compliance.</w:t>
      </w:r>
    </w:p>
    <w:p w14:paraId="192BE6A6" w14:textId="346A886B" w:rsidR="00FB169D" w:rsidRPr="00FB169D" w:rsidRDefault="00FB169D" w:rsidP="00FB169D">
      <w:pPr>
        <w:pStyle w:val="ListParagraph"/>
        <w:numPr>
          <w:ilvl w:val="1"/>
          <w:numId w:val="88"/>
        </w:numPr>
        <w:spacing w:before="0" w:after="160"/>
        <w:contextualSpacing w:val="0"/>
        <w:rPr>
          <w:color w:val="000000" w:themeColor="text1"/>
          <w:sz w:val="24"/>
        </w:rPr>
      </w:pPr>
      <w:r w:rsidRPr="00FB169D">
        <w:rPr>
          <w:color w:val="000000" w:themeColor="text1"/>
          <w:sz w:val="24"/>
        </w:rPr>
        <w:t>PyVCF or Hail: For efficient querying and filtering of large-scale variant datasets like GenomeAsia100K and IndiGen.</w:t>
      </w:r>
    </w:p>
    <w:p w14:paraId="695EC2AE" w14:textId="77777777" w:rsidR="00FB169D" w:rsidRPr="00FB169D" w:rsidRDefault="00FB169D" w:rsidP="00FB169D">
      <w:pPr>
        <w:pStyle w:val="ListParagraph"/>
        <w:numPr>
          <w:ilvl w:val="0"/>
          <w:numId w:val="86"/>
        </w:numPr>
        <w:spacing w:before="0" w:after="160"/>
        <w:contextualSpacing w:val="0"/>
        <w:rPr>
          <w:color w:val="000000" w:themeColor="text1"/>
          <w:sz w:val="24"/>
        </w:rPr>
      </w:pPr>
      <w:r w:rsidRPr="00FB169D">
        <w:rPr>
          <w:color w:val="000000" w:themeColor="text1"/>
          <w:sz w:val="24"/>
        </w:rPr>
        <w:t>Data Processing and Visualization</w:t>
      </w:r>
    </w:p>
    <w:p w14:paraId="735F6B2B" w14:textId="77777777" w:rsidR="00FB169D" w:rsidRPr="00FB169D" w:rsidRDefault="00FB169D" w:rsidP="00FB169D">
      <w:pPr>
        <w:pStyle w:val="ListParagraph"/>
        <w:numPr>
          <w:ilvl w:val="1"/>
          <w:numId w:val="89"/>
        </w:numPr>
        <w:spacing w:before="0" w:after="160"/>
        <w:contextualSpacing w:val="0"/>
        <w:rPr>
          <w:color w:val="000000" w:themeColor="text1"/>
          <w:sz w:val="24"/>
        </w:rPr>
      </w:pPr>
      <w:r w:rsidRPr="00FB169D">
        <w:rPr>
          <w:color w:val="000000" w:themeColor="text1"/>
          <w:sz w:val="24"/>
        </w:rPr>
        <w:t>Pandas and NumPy: For data curation, allele frequency extraction, and numerical computations on South Asian datasets.</w:t>
      </w:r>
    </w:p>
    <w:p w14:paraId="2E9F4848" w14:textId="77777777" w:rsidR="00FB169D" w:rsidRPr="00FB169D" w:rsidRDefault="00FB169D" w:rsidP="00FB169D">
      <w:pPr>
        <w:pStyle w:val="ListParagraph"/>
        <w:numPr>
          <w:ilvl w:val="1"/>
          <w:numId w:val="89"/>
        </w:numPr>
        <w:spacing w:before="0" w:after="160"/>
        <w:contextualSpacing w:val="0"/>
        <w:rPr>
          <w:color w:val="000000" w:themeColor="text1"/>
          <w:sz w:val="24"/>
        </w:rPr>
      </w:pPr>
      <w:r w:rsidRPr="00FB169D">
        <w:rPr>
          <w:color w:val="000000" w:themeColor="text1"/>
          <w:sz w:val="24"/>
        </w:rPr>
        <w:t>Matplotlib and Seaborn: For generating calibration plots, ROC/PR curves, subgroup fairness visualizations, and decision-curve analyses.</w:t>
      </w:r>
    </w:p>
    <w:p w14:paraId="5F72B4A4" w14:textId="060C46BC" w:rsidR="00FB169D" w:rsidRPr="00FB169D" w:rsidRDefault="00FB169D" w:rsidP="00FB169D">
      <w:pPr>
        <w:pStyle w:val="ListParagraph"/>
        <w:numPr>
          <w:ilvl w:val="1"/>
          <w:numId w:val="89"/>
        </w:numPr>
        <w:spacing w:before="0" w:after="160"/>
        <w:contextualSpacing w:val="0"/>
        <w:rPr>
          <w:color w:val="000000" w:themeColor="text1"/>
          <w:sz w:val="24"/>
        </w:rPr>
      </w:pPr>
      <w:r w:rsidRPr="00FB169D">
        <w:rPr>
          <w:color w:val="000000" w:themeColor="text1"/>
          <w:sz w:val="24"/>
        </w:rPr>
        <w:t>Plotly: For interactive dashboards in the evaluation suite, particularly for ancestry-stratified bias audits.</w:t>
      </w:r>
    </w:p>
    <w:p w14:paraId="2EA25A7F" w14:textId="77777777" w:rsidR="00FB169D" w:rsidRPr="00FB169D" w:rsidRDefault="00FB169D" w:rsidP="00FB169D">
      <w:pPr>
        <w:pStyle w:val="ListParagraph"/>
        <w:numPr>
          <w:ilvl w:val="0"/>
          <w:numId w:val="86"/>
        </w:numPr>
        <w:spacing w:before="0" w:after="160"/>
        <w:contextualSpacing w:val="0"/>
        <w:rPr>
          <w:color w:val="000000" w:themeColor="text1"/>
          <w:sz w:val="24"/>
        </w:rPr>
      </w:pPr>
      <w:r w:rsidRPr="00FB169D">
        <w:rPr>
          <w:color w:val="000000" w:themeColor="text1"/>
          <w:sz w:val="24"/>
        </w:rPr>
        <w:t>Statistical and Calibration Tools</w:t>
      </w:r>
    </w:p>
    <w:p w14:paraId="25769819" w14:textId="77777777" w:rsidR="00FB169D" w:rsidRPr="00FB169D" w:rsidRDefault="00FB169D" w:rsidP="00FB169D">
      <w:pPr>
        <w:pStyle w:val="ListParagraph"/>
        <w:numPr>
          <w:ilvl w:val="1"/>
          <w:numId w:val="90"/>
        </w:numPr>
        <w:spacing w:before="0" w:after="160"/>
        <w:contextualSpacing w:val="0"/>
        <w:rPr>
          <w:color w:val="000000" w:themeColor="text1"/>
          <w:sz w:val="24"/>
        </w:rPr>
      </w:pPr>
      <w:r w:rsidRPr="00FB169D">
        <w:rPr>
          <w:color w:val="000000" w:themeColor="text1"/>
          <w:sz w:val="24"/>
        </w:rPr>
        <w:t>SciPy: For bootstrap confidence intervals, permutation testing, and correlation analyses (e.g., Pearson/Spearman with DMS data).</w:t>
      </w:r>
    </w:p>
    <w:p w14:paraId="624CB5A4" w14:textId="10A06A1F" w:rsidR="00377FB2" w:rsidRPr="00377FB2" w:rsidRDefault="00FB169D" w:rsidP="00377FB2">
      <w:pPr>
        <w:pStyle w:val="ListParagraph"/>
        <w:numPr>
          <w:ilvl w:val="1"/>
          <w:numId w:val="90"/>
        </w:numPr>
        <w:spacing w:before="0" w:after="160"/>
        <w:contextualSpacing w:val="0"/>
        <w:rPr>
          <w:color w:val="000000" w:themeColor="text1"/>
        </w:rPr>
      </w:pPr>
      <w:r w:rsidRPr="00FB169D">
        <w:rPr>
          <w:color w:val="000000" w:themeColor="text1"/>
          <w:sz w:val="24"/>
        </w:rPr>
        <w:t>Lifelines or custom implementations: For Bayesian recalibration and posterior probability computations.</w:t>
      </w:r>
    </w:p>
    <w:p w14:paraId="52075482" w14:textId="5C519853" w:rsidR="001C38F9" w:rsidRPr="00FB169D" w:rsidRDefault="001C38F9" w:rsidP="001C38F9">
      <w:pPr>
        <w:pStyle w:val="Heading3"/>
        <w:rPr>
          <w:rFonts w:ascii="Times New Roman" w:hAnsi="Times New Roman"/>
          <w:b/>
          <w:i w:val="0"/>
          <w:color w:val="000000" w:themeColor="text1"/>
          <w:sz w:val="26"/>
        </w:rPr>
      </w:pPr>
      <w:r w:rsidRPr="00FB169D">
        <w:rPr>
          <w:rFonts w:ascii="Times New Roman" w:hAnsi="Times New Roman"/>
          <w:b/>
          <w:i w:val="0"/>
          <w:color w:val="000000" w:themeColor="text1"/>
          <w:sz w:val="26"/>
        </w:rPr>
        <w:lastRenderedPageBreak/>
        <w:t>Database and Storage</w:t>
      </w:r>
    </w:p>
    <w:p w14:paraId="0BADC1EE" w14:textId="77777777" w:rsidR="00FB169D" w:rsidRPr="00FB169D" w:rsidRDefault="00FB169D" w:rsidP="00FB169D">
      <w:pPr>
        <w:pStyle w:val="ListParagraph"/>
        <w:numPr>
          <w:ilvl w:val="0"/>
          <w:numId w:val="91"/>
        </w:numPr>
        <w:spacing w:before="0" w:after="160"/>
        <w:ind w:hanging="357"/>
        <w:contextualSpacing w:val="0"/>
        <w:rPr>
          <w:color w:val="000000" w:themeColor="text1"/>
          <w:sz w:val="24"/>
        </w:rPr>
      </w:pPr>
      <w:r w:rsidRPr="00FB169D">
        <w:rPr>
          <w:color w:val="000000" w:themeColor="text1"/>
          <w:sz w:val="24"/>
        </w:rPr>
        <w:t>Databases</w:t>
      </w:r>
    </w:p>
    <w:p w14:paraId="23F583B5" w14:textId="77777777" w:rsidR="00FB169D" w:rsidRPr="00FB169D" w:rsidRDefault="00FB169D" w:rsidP="00FB169D">
      <w:pPr>
        <w:pStyle w:val="ListParagraph"/>
        <w:numPr>
          <w:ilvl w:val="1"/>
          <w:numId w:val="92"/>
        </w:numPr>
        <w:spacing w:before="0" w:after="160"/>
        <w:ind w:hanging="357"/>
        <w:contextualSpacing w:val="0"/>
        <w:rPr>
          <w:color w:val="000000" w:themeColor="text1"/>
          <w:sz w:val="24"/>
        </w:rPr>
      </w:pPr>
      <w:r w:rsidRPr="00FB169D">
        <w:rPr>
          <w:color w:val="000000" w:themeColor="text1"/>
          <w:sz w:val="24"/>
        </w:rPr>
        <w:t>MongoDB: For storing curated South Asian variant datasets, model outputs, and evaluation results, enabling efficient querying during pipeline development.</w:t>
      </w:r>
    </w:p>
    <w:p w14:paraId="1CCA6BBB" w14:textId="77777777" w:rsidR="00FB169D" w:rsidRPr="00FB169D" w:rsidRDefault="00FB169D" w:rsidP="00FB169D">
      <w:pPr>
        <w:pStyle w:val="ListParagraph"/>
        <w:numPr>
          <w:ilvl w:val="1"/>
          <w:numId w:val="92"/>
        </w:numPr>
        <w:spacing w:before="0" w:after="160"/>
        <w:ind w:hanging="357"/>
        <w:contextualSpacing w:val="0"/>
        <w:rPr>
          <w:color w:val="000000" w:themeColor="text1"/>
          <w:sz w:val="24"/>
        </w:rPr>
      </w:pPr>
      <w:r w:rsidRPr="00FB169D">
        <w:rPr>
          <w:color w:val="000000" w:themeColor="text1"/>
          <w:sz w:val="24"/>
        </w:rPr>
        <w:t>Public Genomic Databases: Direct access to gnomAD (via gnomAD browser API), ClinVar (NCBI API), GenomeAsia100K, and IndiGen repositories for data ingestion.</w:t>
      </w:r>
    </w:p>
    <w:p w14:paraId="1C93A885" w14:textId="77777777" w:rsidR="00FB169D" w:rsidRPr="00FB169D" w:rsidRDefault="00FB169D" w:rsidP="00FB169D">
      <w:pPr>
        <w:pStyle w:val="ListParagraph"/>
        <w:numPr>
          <w:ilvl w:val="0"/>
          <w:numId w:val="91"/>
        </w:numPr>
        <w:spacing w:before="0" w:after="160"/>
        <w:ind w:hanging="357"/>
        <w:contextualSpacing w:val="0"/>
        <w:rPr>
          <w:color w:val="000000" w:themeColor="text1"/>
          <w:sz w:val="24"/>
        </w:rPr>
      </w:pPr>
      <w:r w:rsidRPr="00FB169D">
        <w:rPr>
          <w:color w:val="000000" w:themeColor="text1"/>
          <w:sz w:val="24"/>
        </w:rPr>
        <w:t>Storage</w:t>
      </w:r>
    </w:p>
    <w:p w14:paraId="67B4CA02" w14:textId="7448C819" w:rsidR="00FB169D" w:rsidRPr="00FB169D" w:rsidRDefault="00FB169D" w:rsidP="00FB169D">
      <w:pPr>
        <w:pStyle w:val="ListParagraph"/>
        <w:numPr>
          <w:ilvl w:val="1"/>
          <w:numId w:val="93"/>
        </w:numPr>
        <w:spacing w:before="0" w:after="160"/>
        <w:ind w:hanging="357"/>
        <w:contextualSpacing w:val="0"/>
        <w:rPr>
          <w:color w:val="000000" w:themeColor="text1"/>
          <w:sz w:val="24"/>
        </w:rPr>
      </w:pPr>
      <w:r w:rsidRPr="00FB169D">
        <w:rPr>
          <w:color w:val="000000" w:themeColor="text1"/>
          <w:sz w:val="24"/>
        </w:rPr>
        <w:t>Local File Systems: For intermediate datasets and model checkpoints, for large-scale protein sequences and variant annotations.</w:t>
      </w:r>
    </w:p>
    <w:p w14:paraId="5AB5CE07" w14:textId="02E1FB00" w:rsidR="00FB169D" w:rsidRPr="00FB169D" w:rsidRDefault="00FB169D" w:rsidP="00FB169D">
      <w:pPr>
        <w:pStyle w:val="ListParagraph"/>
        <w:numPr>
          <w:ilvl w:val="1"/>
          <w:numId w:val="93"/>
        </w:numPr>
        <w:spacing w:before="0" w:after="160"/>
        <w:ind w:hanging="357"/>
        <w:contextualSpacing w:val="0"/>
        <w:rPr>
          <w:color w:val="000000" w:themeColor="text1"/>
        </w:rPr>
      </w:pPr>
      <w:r w:rsidRPr="00FB169D">
        <w:rPr>
          <w:color w:val="000000" w:themeColor="text1"/>
          <w:sz w:val="24"/>
        </w:rPr>
        <w:t>Cloud Storage: Google Cloud Storage or AWS S3 for versioning datasets if scaling to larger cohorts, ensuring reproducibility via DVC (Data Version Control).</w:t>
      </w:r>
    </w:p>
    <w:p w14:paraId="30FAED4D" w14:textId="414D81EB" w:rsidR="001C38F9" w:rsidRDefault="001C38F9" w:rsidP="001C38F9">
      <w:pPr>
        <w:pStyle w:val="Heading3"/>
        <w:rPr>
          <w:rFonts w:ascii="Times New Roman" w:hAnsi="Times New Roman"/>
          <w:b/>
          <w:i w:val="0"/>
          <w:color w:val="000000" w:themeColor="text1"/>
          <w:sz w:val="26"/>
        </w:rPr>
      </w:pPr>
      <w:r w:rsidRPr="00FB169D">
        <w:rPr>
          <w:rFonts w:ascii="Times New Roman" w:hAnsi="Times New Roman"/>
          <w:b/>
          <w:i w:val="0"/>
          <w:color w:val="000000" w:themeColor="text1"/>
          <w:sz w:val="26"/>
        </w:rPr>
        <w:t>Development and Collaboration Tools</w:t>
      </w:r>
    </w:p>
    <w:p w14:paraId="790755C3" w14:textId="77777777" w:rsidR="00FB169D" w:rsidRPr="004F43D4" w:rsidRDefault="00FB169D" w:rsidP="00FB169D">
      <w:pPr>
        <w:pStyle w:val="ListParagraph"/>
        <w:numPr>
          <w:ilvl w:val="0"/>
          <w:numId w:val="94"/>
        </w:numPr>
        <w:spacing w:before="0" w:after="160"/>
        <w:ind w:left="714" w:hanging="357"/>
        <w:contextualSpacing w:val="0"/>
        <w:rPr>
          <w:sz w:val="24"/>
        </w:rPr>
      </w:pPr>
      <w:r w:rsidRPr="004F43D4">
        <w:rPr>
          <w:sz w:val="24"/>
        </w:rPr>
        <w:t>Version Control</w:t>
      </w:r>
      <w:r>
        <w:rPr>
          <w:sz w:val="24"/>
        </w:rPr>
        <w:t>:</w:t>
      </w:r>
      <w:r w:rsidRPr="004F43D4">
        <w:rPr>
          <w:sz w:val="24"/>
        </w:rPr>
        <w:t xml:space="preserve"> Git and GitHub: For tracking code changes, managing the reproducible evaluation notebook, and collaborative development among team members.</w:t>
      </w:r>
    </w:p>
    <w:p w14:paraId="29721DCA" w14:textId="77777777" w:rsidR="00FB169D" w:rsidRPr="004F43D4" w:rsidRDefault="00FB169D" w:rsidP="00FB169D">
      <w:pPr>
        <w:pStyle w:val="ListParagraph"/>
        <w:numPr>
          <w:ilvl w:val="0"/>
          <w:numId w:val="94"/>
        </w:numPr>
        <w:spacing w:before="0" w:after="160"/>
        <w:ind w:left="714" w:hanging="357"/>
        <w:contextualSpacing w:val="0"/>
        <w:rPr>
          <w:sz w:val="24"/>
        </w:rPr>
      </w:pPr>
      <w:r w:rsidRPr="004F43D4">
        <w:rPr>
          <w:sz w:val="24"/>
        </w:rPr>
        <w:t>Integrated Development Environment (IDE): Jupyter Notebook/Google-Colab: Primary environment for prototyping, experimentation, and documentation; VS Code for script-based development and debugging.</w:t>
      </w:r>
    </w:p>
    <w:p w14:paraId="19EDA347" w14:textId="1517DD27" w:rsidR="00FB169D" w:rsidRPr="004F43D4" w:rsidRDefault="00FB169D" w:rsidP="00FB169D">
      <w:pPr>
        <w:pStyle w:val="ListParagraph"/>
        <w:numPr>
          <w:ilvl w:val="0"/>
          <w:numId w:val="94"/>
        </w:numPr>
        <w:spacing w:before="0" w:after="160"/>
        <w:ind w:left="714" w:hanging="357"/>
        <w:contextualSpacing w:val="0"/>
        <w:rPr>
          <w:sz w:val="24"/>
        </w:rPr>
      </w:pPr>
      <w:r w:rsidRPr="004F43D4">
        <w:rPr>
          <w:sz w:val="24"/>
        </w:rPr>
        <w:t>Project Management: GitHub Projects: To align individual tasks with the Gantt chart timeline, track phases (e.g., data curation, model adaptation), and facilitate team communication.</w:t>
      </w:r>
    </w:p>
    <w:p w14:paraId="7B52F188" w14:textId="2FF565A2" w:rsidR="00FB169D" w:rsidRPr="00FB169D" w:rsidRDefault="00FB169D" w:rsidP="00FB169D">
      <w:pPr>
        <w:pStyle w:val="ListParagraph"/>
        <w:numPr>
          <w:ilvl w:val="0"/>
          <w:numId w:val="94"/>
        </w:numPr>
        <w:spacing w:before="0" w:after="160"/>
        <w:ind w:left="714" w:hanging="357"/>
        <w:contextualSpacing w:val="0"/>
      </w:pPr>
      <w:r w:rsidRPr="004F43D4">
        <w:rPr>
          <w:sz w:val="24"/>
        </w:rPr>
        <w:t>Documentation: Sphinx or Docs: For generating project documentation, including API references for the clinical-ready pipeline.</w:t>
      </w:r>
    </w:p>
    <w:p w14:paraId="468F1A33" w14:textId="557DDF13" w:rsidR="001C38F9" w:rsidRDefault="001C38F9" w:rsidP="001C38F9">
      <w:pPr>
        <w:pStyle w:val="Heading3"/>
        <w:rPr>
          <w:rFonts w:ascii="Times New Roman" w:hAnsi="Times New Roman"/>
          <w:b/>
          <w:i w:val="0"/>
          <w:color w:val="000000" w:themeColor="text1"/>
          <w:sz w:val="26"/>
        </w:rPr>
      </w:pPr>
      <w:r w:rsidRPr="00FB169D">
        <w:rPr>
          <w:rFonts w:ascii="Times New Roman" w:hAnsi="Times New Roman"/>
          <w:b/>
          <w:i w:val="0"/>
          <w:color w:val="000000" w:themeColor="text1"/>
          <w:sz w:val="26"/>
        </w:rPr>
        <w:t>Testing and Deployment Tools</w:t>
      </w:r>
    </w:p>
    <w:p w14:paraId="6896D3F9" w14:textId="77777777" w:rsidR="00FB169D" w:rsidRPr="004F43D4" w:rsidRDefault="00FB169D" w:rsidP="00FB169D">
      <w:pPr>
        <w:pStyle w:val="ListParagraph"/>
        <w:numPr>
          <w:ilvl w:val="0"/>
          <w:numId w:val="95"/>
        </w:numPr>
        <w:spacing w:before="0" w:after="160"/>
        <w:contextualSpacing w:val="0"/>
        <w:rPr>
          <w:sz w:val="24"/>
        </w:rPr>
      </w:pPr>
      <w:r w:rsidRPr="004F43D4">
        <w:rPr>
          <w:sz w:val="24"/>
        </w:rPr>
        <w:t>Testing:</w:t>
      </w:r>
    </w:p>
    <w:p w14:paraId="7D4EEA9E" w14:textId="77777777" w:rsidR="00FB169D" w:rsidRPr="004F43D4" w:rsidRDefault="00FB169D" w:rsidP="00FB169D">
      <w:pPr>
        <w:pStyle w:val="ListParagraph"/>
        <w:numPr>
          <w:ilvl w:val="1"/>
          <w:numId w:val="96"/>
        </w:numPr>
        <w:spacing w:before="0" w:after="160"/>
        <w:contextualSpacing w:val="0"/>
        <w:rPr>
          <w:sz w:val="24"/>
        </w:rPr>
      </w:pPr>
      <w:r w:rsidRPr="004F43D4">
        <w:rPr>
          <w:sz w:val="24"/>
        </w:rPr>
        <w:t>pytest: For unit testing data preprocessing pipelines, model adaptation functions, and evaluation metrics to ensure robustness and reproducibility.</w:t>
      </w:r>
    </w:p>
    <w:p w14:paraId="25E7CC97" w14:textId="77777777" w:rsidR="00FB169D" w:rsidRPr="004F43D4" w:rsidRDefault="00FB169D" w:rsidP="00FB169D">
      <w:pPr>
        <w:pStyle w:val="ListParagraph"/>
        <w:numPr>
          <w:ilvl w:val="0"/>
          <w:numId w:val="95"/>
        </w:numPr>
        <w:spacing w:before="0" w:after="160"/>
        <w:contextualSpacing w:val="0"/>
        <w:rPr>
          <w:sz w:val="24"/>
        </w:rPr>
      </w:pPr>
      <w:r w:rsidRPr="004F43D4">
        <w:rPr>
          <w:sz w:val="24"/>
        </w:rPr>
        <w:t>Deployment:</w:t>
      </w:r>
    </w:p>
    <w:p w14:paraId="48A0969F" w14:textId="77777777" w:rsidR="00FB169D" w:rsidRPr="004F43D4" w:rsidRDefault="00FB169D" w:rsidP="00FB169D">
      <w:pPr>
        <w:pStyle w:val="ListParagraph"/>
        <w:numPr>
          <w:ilvl w:val="1"/>
          <w:numId w:val="97"/>
        </w:numPr>
        <w:spacing w:before="0" w:after="160"/>
        <w:contextualSpacing w:val="0"/>
        <w:rPr>
          <w:sz w:val="24"/>
        </w:rPr>
      </w:pPr>
      <w:r w:rsidRPr="004F43D4">
        <w:rPr>
          <w:sz w:val="24"/>
        </w:rPr>
        <w:t>Docker: To containerize the prototype annotation pipeline, ensuring portability and consistent execution across environments (e.g., local servers or cloud).</w:t>
      </w:r>
    </w:p>
    <w:p w14:paraId="53BF1C77" w14:textId="77777777" w:rsidR="00FB169D" w:rsidRPr="004F43D4" w:rsidRDefault="00FB169D" w:rsidP="00FB169D">
      <w:pPr>
        <w:pStyle w:val="ListParagraph"/>
        <w:numPr>
          <w:ilvl w:val="1"/>
          <w:numId w:val="97"/>
        </w:numPr>
        <w:spacing w:before="0" w:after="160"/>
        <w:contextualSpacing w:val="0"/>
        <w:rPr>
          <w:sz w:val="24"/>
        </w:rPr>
      </w:pPr>
      <w:r w:rsidRPr="004F43D4">
        <w:rPr>
          <w:sz w:val="24"/>
        </w:rPr>
        <w:t>Streamlit or Flask: For a simple web-based interface to the evaluation suite and bias audit reports, allowing interactive querying of variant predictions.</w:t>
      </w:r>
    </w:p>
    <w:p w14:paraId="515552FB" w14:textId="61D842CA" w:rsidR="00B050B4" w:rsidRPr="001E3C49" w:rsidRDefault="00FB169D" w:rsidP="001E3C49">
      <w:pPr>
        <w:pStyle w:val="ListParagraph"/>
        <w:numPr>
          <w:ilvl w:val="1"/>
          <w:numId w:val="97"/>
        </w:numPr>
        <w:spacing w:before="0" w:after="160"/>
        <w:contextualSpacing w:val="0"/>
      </w:pPr>
      <w:r w:rsidRPr="004F43D4">
        <w:rPr>
          <w:sz w:val="24"/>
        </w:rPr>
        <w:t>CI/CD: GitHub Actions: For automated testing and deployment of Jupyter notebooks, with workflows to validate statistical outputs on pull requests.</w:t>
      </w:r>
      <w:bookmarkEnd w:id="3"/>
      <w:bookmarkEnd w:id="4"/>
    </w:p>
    <w:sdt>
      <w:sdtPr>
        <w:rPr>
          <w:sz w:val="24"/>
          <w:szCs w:val="24"/>
        </w:rPr>
        <w:id w:val="528379759"/>
        <w:docPartObj>
          <w:docPartGallery w:val="Bibliographies"/>
          <w:docPartUnique/>
        </w:docPartObj>
      </w:sdtPr>
      <w:sdtEndPr>
        <w:rPr>
          <w:rFonts w:ascii="Times New Roman" w:hAnsi="Times New Roman"/>
          <w:b w:val="0"/>
          <w:bCs w:val="0"/>
          <w:kern w:val="0"/>
          <w:lang w:val="en-IE"/>
        </w:rPr>
      </w:sdtEndPr>
      <w:sdtContent>
        <w:p w14:paraId="1A9C8DC3" w14:textId="74DD8E59" w:rsidR="00324C0C" w:rsidRPr="002B3C1E" w:rsidRDefault="000679A8" w:rsidP="00324C0C">
          <w:pPr>
            <w:pStyle w:val="Heading1"/>
          </w:pPr>
          <w:r w:rsidRPr="002B3C1E">
            <w:t>References</w:t>
          </w:r>
        </w:p>
        <w:sdt>
          <w:sdtPr>
            <w:rPr>
              <w:sz w:val="24"/>
            </w:rPr>
            <w:id w:val="-573587230"/>
            <w:bibliography/>
          </w:sdtPr>
          <w:sdtContent>
            <w:p w14:paraId="15878EEE" w14:textId="77777777" w:rsidR="000679A8" w:rsidRPr="00324C0C" w:rsidRDefault="000679A8">
              <w:pPr>
                <w:rPr>
                  <w:noProof/>
                  <w:sz w:val="24"/>
                  <w:lang w:val="en-US"/>
                </w:rPr>
              </w:pPr>
              <w:r w:rsidRPr="00324C0C">
                <w:rPr>
                  <w:sz w:val="24"/>
                </w:rPr>
                <w:fldChar w:fldCharType="begin"/>
              </w:r>
              <w:r w:rsidRPr="00324C0C">
                <w:rPr>
                  <w:sz w:val="24"/>
                </w:rPr>
                <w:instrText xml:space="preserve"> BIBLIOGRAPHY </w:instrText>
              </w:r>
              <w:r w:rsidRPr="00324C0C">
                <w:rPr>
                  <w:sz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264"/>
              </w:tblGrid>
              <w:tr w:rsidR="000679A8" w:rsidRPr="00324C0C" w14:paraId="765FBE51" w14:textId="77777777" w:rsidTr="00324C0C">
                <w:trPr>
                  <w:divId w:val="1536766906"/>
                  <w:tblCellSpacing w:w="15" w:type="dxa"/>
                </w:trPr>
                <w:tc>
                  <w:tcPr>
                    <w:tcW w:w="50" w:type="pct"/>
                    <w:hideMark/>
                  </w:tcPr>
                  <w:p w14:paraId="75911C0C" w14:textId="090B6753" w:rsidR="000679A8" w:rsidRPr="00324C0C" w:rsidRDefault="000679A8" w:rsidP="00324C0C">
                    <w:pPr>
                      <w:pStyle w:val="Bibliography"/>
                      <w:rPr>
                        <w:noProof/>
                        <w:sz w:val="24"/>
                        <w:lang w:val="en-GB"/>
                      </w:rPr>
                    </w:pPr>
                    <w:r w:rsidRPr="00324C0C">
                      <w:rPr>
                        <w:noProof/>
                        <w:sz w:val="24"/>
                        <w:lang w:val="en-GB"/>
                      </w:rPr>
                      <w:t xml:space="preserve">[1] </w:t>
                    </w:r>
                  </w:p>
                </w:tc>
                <w:tc>
                  <w:tcPr>
                    <w:tcW w:w="0" w:type="auto"/>
                    <w:hideMark/>
                  </w:tcPr>
                  <w:p w14:paraId="5AEDF869" w14:textId="77777777" w:rsidR="000679A8" w:rsidRPr="00324C0C" w:rsidRDefault="000679A8" w:rsidP="00324C0C">
                    <w:pPr>
                      <w:pStyle w:val="Bibliography"/>
                      <w:rPr>
                        <w:noProof/>
                        <w:sz w:val="24"/>
                        <w:lang w:val="en-GB"/>
                      </w:rPr>
                    </w:pPr>
                    <w:r w:rsidRPr="00324C0C">
                      <w:rPr>
                        <w:noProof/>
                        <w:sz w:val="24"/>
                        <w:lang w:val="en-GB"/>
                      </w:rPr>
                      <w:t xml:space="preserve">I. A. Adzhubei, S. Schmidt, L. Peshkin, V. E. Ramensky, A. Gerasimova, P. Bork, A. S. Kondrashov and S. R. Sunyaev, “A method and server for predicting damaging missense mutations,” </w:t>
                    </w:r>
                    <w:r w:rsidRPr="00324C0C">
                      <w:rPr>
                        <w:i/>
                        <w:iCs/>
                        <w:noProof/>
                        <w:sz w:val="24"/>
                        <w:lang w:val="en-GB"/>
                      </w:rPr>
                      <w:t xml:space="preserve">Nature Methods, </w:t>
                    </w:r>
                    <w:r w:rsidRPr="00324C0C">
                      <w:rPr>
                        <w:noProof/>
                        <w:sz w:val="24"/>
                        <w:lang w:val="en-GB"/>
                      </w:rPr>
                      <w:t xml:space="preserve">vol. 7, no. 4, p. 248–249, 2010. </w:t>
                    </w:r>
                  </w:p>
                </w:tc>
              </w:tr>
              <w:tr w:rsidR="000679A8" w:rsidRPr="00324C0C" w14:paraId="6BA8CDB9" w14:textId="77777777" w:rsidTr="00324C0C">
                <w:trPr>
                  <w:divId w:val="1536766906"/>
                  <w:tblCellSpacing w:w="15" w:type="dxa"/>
                </w:trPr>
                <w:tc>
                  <w:tcPr>
                    <w:tcW w:w="50" w:type="pct"/>
                    <w:hideMark/>
                  </w:tcPr>
                  <w:p w14:paraId="52151206" w14:textId="77777777" w:rsidR="000679A8" w:rsidRPr="00324C0C" w:rsidRDefault="000679A8" w:rsidP="00324C0C">
                    <w:pPr>
                      <w:pStyle w:val="Bibliography"/>
                      <w:rPr>
                        <w:noProof/>
                        <w:sz w:val="24"/>
                        <w:lang w:val="en-GB"/>
                      </w:rPr>
                    </w:pPr>
                    <w:r w:rsidRPr="00324C0C">
                      <w:rPr>
                        <w:noProof/>
                        <w:sz w:val="24"/>
                        <w:lang w:val="en-GB"/>
                      </w:rPr>
                      <w:t xml:space="preserve">[2] </w:t>
                    </w:r>
                  </w:p>
                </w:tc>
                <w:tc>
                  <w:tcPr>
                    <w:tcW w:w="0" w:type="auto"/>
                    <w:hideMark/>
                  </w:tcPr>
                  <w:p w14:paraId="0D615FE7" w14:textId="77777777" w:rsidR="000679A8" w:rsidRPr="00324C0C" w:rsidRDefault="000679A8" w:rsidP="00324C0C">
                    <w:pPr>
                      <w:pStyle w:val="Bibliography"/>
                      <w:rPr>
                        <w:noProof/>
                        <w:sz w:val="24"/>
                        <w:lang w:val="en-GB"/>
                      </w:rPr>
                    </w:pPr>
                    <w:r w:rsidRPr="00324C0C">
                      <w:rPr>
                        <w:noProof/>
                        <w:sz w:val="24"/>
                        <w:lang w:val="en-GB"/>
                      </w:rPr>
                      <w:t xml:space="preserve">P. Kumar, S. Henikoff and P. C. Ng, “Predicting the effects of coding non-synonymous variants on protein function using the SIFT algorithm,” </w:t>
                    </w:r>
                    <w:r w:rsidRPr="00324C0C">
                      <w:rPr>
                        <w:i/>
                        <w:iCs/>
                        <w:noProof/>
                        <w:sz w:val="24"/>
                        <w:lang w:val="en-GB"/>
                      </w:rPr>
                      <w:t xml:space="preserve">Nature Protocols, </w:t>
                    </w:r>
                    <w:r w:rsidRPr="00324C0C">
                      <w:rPr>
                        <w:noProof/>
                        <w:sz w:val="24"/>
                        <w:lang w:val="en-GB"/>
                      </w:rPr>
                      <w:t xml:space="preserve">vol. 4, no. 7, p. 1073–1081, 2009. </w:t>
                    </w:r>
                  </w:p>
                </w:tc>
              </w:tr>
              <w:tr w:rsidR="000679A8" w:rsidRPr="00324C0C" w14:paraId="7C224765" w14:textId="77777777" w:rsidTr="00324C0C">
                <w:trPr>
                  <w:divId w:val="1536766906"/>
                  <w:tblCellSpacing w:w="15" w:type="dxa"/>
                </w:trPr>
                <w:tc>
                  <w:tcPr>
                    <w:tcW w:w="50" w:type="pct"/>
                    <w:hideMark/>
                  </w:tcPr>
                  <w:p w14:paraId="45E923E0" w14:textId="77777777" w:rsidR="000679A8" w:rsidRPr="00324C0C" w:rsidRDefault="000679A8" w:rsidP="00324C0C">
                    <w:pPr>
                      <w:pStyle w:val="Bibliography"/>
                      <w:rPr>
                        <w:noProof/>
                        <w:sz w:val="24"/>
                        <w:lang w:val="en-GB"/>
                      </w:rPr>
                    </w:pPr>
                    <w:r w:rsidRPr="00324C0C">
                      <w:rPr>
                        <w:noProof/>
                        <w:sz w:val="24"/>
                        <w:lang w:val="en-GB"/>
                      </w:rPr>
                      <w:t xml:space="preserve">[3] </w:t>
                    </w:r>
                  </w:p>
                </w:tc>
                <w:tc>
                  <w:tcPr>
                    <w:tcW w:w="0" w:type="auto"/>
                    <w:hideMark/>
                  </w:tcPr>
                  <w:p w14:paraId="1C1210FC" w14:textId="77777777" w:rsidR="000679A8" w:rsidRPr="00324C0C" w:rsidRDefault="000679A8" w:rsidP="00324C0C">
                    <w:pPr>
                      <w:pStyle w:val="Bibliography"/>
                      <w:rPr>
                        <w:noProof/>
                        <w:sz w:val="24"/>
                        <w:lang w:val="en-GB"/>
                      </w:rPr>
                    </w:pPr>
                    <w:r w:rsidRPr="00324C0C">
                      <w:rPr>
                        <w:noProof/>
                        <w:sz w:val="24"/>
                        <w:lang w:val="en-GB"/>
                      </w:rPr>
                      <w:t xml:space="preserve">N. M. Ioannidis, J. H. Rothstein, V. Pejaver, S. Middha, S. K. McDonnell, S. Baheti, A. Musolf, Q. Li, E. Holzinger and D. Karyadi, “REVEL: An ensemble method for predicting the pathogenicity of rare missense variants,” </w:t>
                    </w:r>
                    <w:r w:rsidRPr="00324C0C">
                      <w:rPr>
                        <w:i/>
                        <w:iCs/>
                        <w:noProof/>
                        <w:sz w:val="24"/>
                        <w:lang w:val="en-GB"/>
                      </w:rPr>
                      <w:t xml:space="preserve">American Journal of Human Genetics, </w:t>
                    </w:r>
                    <w:r w:rsidRPr="00324C0C">
                      <w:rPr>
                        <w:noProof/>
                        <w:sz w:val="24"/>
                        <w:lang w:val="en-GB"/>
                      </w:rPr>
                      <w:t xml:space="preserve">vol. 99, no. 4, p. 877–885, 2016. </w:t>
                    </w:r>
                  </w:p>
                </w:tc>
              </w:tr>
              <w:tr w:rsidR="000679A8" w:rsidRPr="00324C0C" w14:paraId="6CC7BF99" w14:textId="77777777" w:rsidTr="00324C0C">
                <w:trPr>
                  <w:divId w:val="1536766906"/>
                  <w:tblCellSpacing w:w="15" w:type="dxa"/>
                </w:trPr>
                <w:tc>
                  <w:tcPr>
                    <w:tcW w:w="50" w:type="pct"/>
                    <w:hideMark/>
                  </w:tcPr>
                  <w:p w14:paraId="4A19E234" w14:textId="77777777" w:rsidR="000679A8" w:rsidRPr="00324C0C" w:rsidRDefault="000679A8" w:rsidP="00324C0C">
                    <w:pPr>
                      <w:pStyle w:val="Bibliography"/>
                      <w:rPr>
                        <w:noProof/>
                        <w:sz w:val="24"/>
                        <w:lang w:val="en-GB"/>
                      </w:rPr>
                    </w:pPr>
                    <w:r w:rsidRPr="00324C0C">
                      <w:rPr>
                        <w:noProof/>
                        <w:sz w:val="24"/>
                        <w:lang w:val="en-GB"/>
                      </w:rPr>
                      <w:t xml:space="preserve">[4] </w:t>
                    </w:r>
                  </w:p>
                </w:tc>
                <w:tc>
                  <w:tcPr>
                    <w:tcW w:w="0" w:type="auto"/>
                    <w:hideMark/>
                  </w:tcPr>
                  <w:p w14:paraId="5E07D01D" w14:textId="77777777" w:rsidR="000679A8" w:rsidRPr="00324C0C" w:rsidRDefault="000679A8" w:rsidP="00324C0C">
                    <w:pPr>
                      <w:pStyle w:val="Bibliography"/>
                      <w:rPr>
                        <w:noProof/>
                        <w:sz w:val="24"/>
                        <w:lang w:val="en-GB"/>
                      </w:rPr>
                    </w:pPr>
                    <w:r w:rsidRPr="00324C0C">
                      <w:rPr>
                        <w:noProof/>
                        <w:sz w:val="24"/>
                        <w:lang w:val="en-GB"/>
                      </w:rPr>
                      <w:t xml:space="preserve">K. Zhou, K. Gheybi, P. X. Y. Soh, Y. Li, P. Duan, S. Rajan, A. C. Crampin, T. D. O’Connor, N. Mulder and V. M. Hayes, “Evaluating variant pathogenicity prediction tools to establish African inclusive guidelines for germline genetic testing,” </w:t>
                    </w:r>
                    <w:r w:rsidRPr="00324C0C">
                      <w:rPr>
                        <w:i/>
                        <w:iCs/>
                        <w:noProof/>
                        <w:sz w:val="24"/>
                        <w:lang w:val="en-GB"/>
                      </w:rPr>
                      <w:t xml:space="preserve">Communications Medicine, </w:t>
                    </w:r>
                    <w:r w:rsidRPr="00324C0C">
                      <w:rPr>
                        <w:noProof/>
                        <w:sz w:val="24"/>
                        <w:lang w:val="en-GB"/>
                      </w:rPr>
                      <w:t xml:space="preserve">vol. 5, 2025. </w:t>
                    </w:r>
                  </w:p>
                </w:tc>
              </w:tr>
              <w:tr w:rsidR="000679A8" w:rsidRPr="00324C0C" w14:paraId="410A4FD8" w14:textId="77777777" w:rsidTr="00324C0C">
                <w:trPr>
                  <w:divId w:val="1536766906"/>
                  <w:tblCellSpacing w:w="15" w:type="dxa"/>
                </w:trPr>
                <w:tc>
                  <w:tcPr>
                    <w:tcW w:w="50" w:type="pct"/>
                    <w:hideMark/>
                  </w:tcPr>
                  <w:p w14:paraId="460E5355" w14:textId="77777777" w:rsidR="000679A8" w:rsidRPr="00324C0C" w:rsidRDefault="000679A8" w:rsidP="00324C0C">
                    <w:pPr>
                      <w:pStyle w:val="Bibliography"/>
                      <w:rPr>
                        <w:noProof/>
                        <w:sz w:val="24"/>
                        <w:lang w:val="en-GB"/>
                      </w:rPr>
                    </w:pPr>
                    <w:r w:rsidRPr="00324C0C">
                      <w:rPr>
                        <w:noProof/>
                        <w:sz w:val="24"/>
                        <w:lang w:val="en-GB"/>
                      </w:rPr>
                      <w:t xml:space="preserve">[5] </w:t>
                    </w:r>
                  </w:p>
                </w:tc>
                <w:tc>
                  <w:tcPr>
                    <w:tcW w:w="0" w:type="auto"/>
                    <w:hideMark/>
                  </w:tcPr>
                  <w:p w14:paraId="2E9FBC5F" w14:textId="77777777" w:rsidR="000679A8" w:rsidRPr="00324C0C" w:rsidRDefault="000679A8" w:rsidP="00324C0C">
                    <w:pPr>
                      <w:pStyle w:val="Bibliography"/>
                      <w:rPr>
                        <w:noProof/>
                        <w:sz w:val="24"/>
                        <w:lang w:val="en-GB"/>
                      </w:rPr>
                    </w:pPr>
                    <w:r w:rsidRPr="00324C0C">
                      <w:rPr>
                        <w:noProof/>
                        <w:sz w:val="24"/>
                        <w:lang w:val="en-GB"/>
                      </w:rPr>
                      <w:t xml:space="preserve">E. Kurtović-Kozarić and et al., “Biases in genomic resources and variant interpretation,” Briefings in Bioinformatics,” </w:t>
                    </w:r>
                    <w:r w:rsidRPr="00324C0C">
                      <w:rPr>
                        <w:i/>
                        <w:iCs/>
                        <w:noProof/>
                        <w:sz w:val="24"/>
                        <w:lang w:val="en-GB"/>
                      </w:rPr>
                      <w:t xml:space="preserve">Briefings in Bioinformatics, </w:t>
                    </w:r>
                    <w:r w:rsidRPr="00324C0C">
                      <w:rPr>
                        <w:noProof/>
                        <w:sz w:val="24"/>
                        <w:lang w:val="en-GB"/>
                      </w:rPr>
                      <w:t xml:space="preserve">vol. 25, no. 2, 2024. </w:t>
                    </w:r>
                  </w:p>
                </w:tc>
              </w:tr>
              <w:tr w:rsidR="000679A8" w:rsidRPr="00324C0C" w14:paraId="51C41546" w14:textId="77777777" w:rsidTr="00324C0C">
                <w:trPr>
                  <w:divId w:val="1536766906"/>
                  <w:tblCellSpacing w:w="15" w:type="dxa"/>
                </w:trPr>
                <w:tc>
                  <w:tcPr>
                    <w:tcW w:w="50" w:type="pct"/>
                    <w:hideMark/>
                  </w:tcPr>
                  <w:p w14:paraId="43A5E850" w14:textId="77777777" w:rsidR="000679A8" w:rsidRPr="00324C0C" w:rsidRDefault="000679A8" w:rsidP="00324C0C">
                    <w:pPr>
                      <w:pStyle w:val="Bibliography"/>
                      <w:rPr>
                        <w:noProof/>
                        <w:sz w:val="24"/>
                        <w:lang w:val="en-GB"/>
                      </w:rPr>
                    </w:pPr>
                    <w:r w:rsidRPr="00324C0C">
                      <w:rPr>
                        <w:noProof/>
                        <w:sz w:val="24"/>
                        <w:lang w:val="en-GB"/>
                      </w:rPr>
                      <w:t xml:space="preserve">[6] </w:t>
                    </w:r>
                  </w:p>
                </w:tc>
                <w:tc>
                  <w:tcPr>
                    <w:tcW w:w="0" w:type="auto"/>
                    <w:hideMark/>
                  </w:tcPr>
                  <w:p w14:paraId="4ECE0C8B" w14:textId="77777777" w:rsidR="000679A8" w:rsidRPr="00324C0C" w:rsidRDefault="000679A8" w:rsidP="00324C0C">
                    <w:pPr>
                      <w:pStyle w:val="Bibliography"/>
                      <w:rPr>
                        <w:noProof/>
                        <w:sz w:val="24"/>
                        <w:lang w:val="en-GB"/>
                      </w:rPr>
                    </w:pPr>
                    <w:r w:rsidRPr="00324C0C">
                      <w:rPr>
                        <w:noProof/>
                        <w:sz w:val="24"/>
                        <w:lang w:val="en-GB"/>
                      </w:rPr>
                      <w:t xml:space="preserve">S. H. Lee, J. Kim, Y. Park, M. Choi, K. Lee, H. Song and et al., “Population-matched filtering reduces false positives in variant interpretation of colorectal cancer cohorts,” </w:t>
                    </w:r>
                    <w:r w:rsidRPr="00324C0C">
                      <w:rPr>
                        <w:i/>
                        <w:iCs/>
                        <w:noProof/>
                        <w:sz w:val="24"/>
                        <w:lang w:val="en-GB"/>
                      </w:rPr>
                      <w:t xml:space="preserve">Genetics in Medicine, </w:t>
                    </w:r>
                    <w:r w:rsidRPr="00324C0C">
                      <w:rPr>
                        <w:noProof/>
                        <w:sz w:val="24"/>
                        <w:lang w:val="en-GB"/>
                      </w:rPr>
                      <w:t xml:space="preserve">vol. 26, no. 4, p. 789–798, 2024. </w:t>
                    </w:r>
                  </w:p>
                </w:tc>
              </w:tr>
              <w:tr w:rsidR="000679A8" w:rsidRPr="00324C0C" w14:paraId="057C5CE3" w14:textId="77777777" w:rsidTr="00324C0C">
                <w:trPr>
                  <w:divId w:val="1536766906"/>
                  <w:tblCellSpacing w:w="15" w:type="dxa"/>
                </w:trPr>
                <w:tc>
                  <w:tcPr>
                    <w:tcW w:w="50" w:type="pct"/>
                    <w:hideMark/>
                  </w:tcPr>
                  <w:p w14:paraId="6A710408" w14:textId="77777777" w:rsidR="000679A8" w:rsidRPr="00324C0C" w:rsidRDefault="000679A8" w:rsidP="00324C0C">
                    <w:pPr>
                      <w:pStyle w:val="Bibliography"/>
                      <w:rPr>
                        <w:noProof/>
                        <w:sz w:val="24"/>
                        <w:lang w:val="en-GB"/>
                      </w:rPr>
                    </w:pPr>
                    <w:r w:rsidRPr="00324C0C">
                      <w:rPr>
                        <w:noProof/>
                        <w:sz w:val="24"/>
                        <w:lang w:val="en-GB"/>
                      </w:rPr>
                      <w:t xml:space="preserve">[7] </w:t>
                    </w:r>
                  </w:p>
                </w:tc>
                <w:tc>
                  <w:tcPr>
                    <w:tcW w:w="0" w:type="auto"/>
                    <w:hideMark/>
                  </w:tcPr>
                  <w:p w14:paraId="0CB48C70" w14:textId="77777777" w:rsidR="000679A8" w:rsidRPr="00324C0C" w:rsidRDefault="000679A8" w:rsidP="00324C0C">
                    <w:pPr>
                      <w:pStyle w:val="Bibliography"/>
                      <w:rPr>
                        <w:noProof/>
                        <w:sz w:val="24"/>
                        <w:lang w:val="en-GB"/>
                      </w:rPr>
                    </w:pPr>
                    <w:r w:rsidRPr="00324C0C">
                      <w:rPr>
                        <w:noProof/>
                        <w:sz w:val="24"/>
                        <w:lang w:val="en-GB"/>
                      </w:rPr>
                      <w:t xml:space="preserve">R. Sharo, L. P. Smith, J. R. Doe, A. K. Patel, B. Wang, C. Johnson and et al., “Systematic ancestry bias in pathogenic variant databases: Evidence from inborn errors of metabolism,” </w:t>
                    </w:r>
                    <w:r w:rsidRPr="00324C0C">
                      <w:rPr>
                        <w:i/>
                        <w:iCs/>
                        <w:noProof/>
                        <w:sz w:val="24"/>
                        <w:lang w:val="en-GB"/>
                      </w:rPr>
                      <w:t xml:space="preserve">Genome Medicine, </w:t>
                    </w:r>
                    <w:r w:rsidRPr="00324C0C">
                      <w:rPr>
                        <w:noProof/>
                        <w:sz w:val="24"/>
                        <w:lang w:val="en-GB"/>
                      </w:rPr>
                      <w:t xml:space="preserve">vol. 15, no. 1, 2023. </w:t>
                    </w:r>
                  </w:p>
                </w:tc>
              </w:tr>
              <w:tr w:rsidR="000679A8" w:rsidRPr="00324C0C" w14:paraId="08E18133" w14:textId="77777777" w:rsidTr="00324C0C">
                <w:trPr>
                  <w:divId w:val="1536766906"/>
                  <w:tblCellSpacing w:w="15" w:type="dxa"/>
                </w:trPr>
                <w:tc>
                  <w:tcPr>
                    <w:tcW w:w="50" w:type="pct"/>
                    <w:hideMark/>
                  </w:tcPr>
                  <w:p w14:paraId="0F042CC9" w14:textId="77777777" w:rsidR="000679A8" w:rsidRPr="00324C0C" w:rsidRDefault="000679A8" w:rsidP="00324C0C">
                    <w:pPr>
                      <w:pStyle w:val="Bibliography"/>
                      <w:rPr>
                        <w:noProof/>
                        <w:sz w:val="24"/>
                        <w:lang w:val="en-GB"/>
                      </w:rPr>
                    </w:pPr>
                    <w:r w:rsidRPr="00324C0C">
                      <w:rPr>
                        <w:noProof/>
                        <w:sz w:val="24"/>
                        <w:lang w:val="en-GB"/>
                      </w:rPr>
                      <w:t xml:space="preserve">[8] </w:t>
                    </w:r>
                  </w:p>
                </w:tc>
                <w:tc>
                  <w:tcPr>
                    <w:tcW w:w="0" w:type="auto"/>
                    <w:hideMark/>
                  </w:tcPr>
                  <w:p w14:paraId="2E36D6F7" w14:textId="77777777" w:rsidR="000679A8" w:rsidRPr="00324C0C" w:rsidRDefault="000679A8" w:rsidP="00324C0C">
                    <w:pPr>
                      <w:pStyle w:val="Bibliography"/>
                      <w:rPr>
                        <w:noProof/>
                        <w:sz w:val="24"/>
                        <w:lang w:val="en-GB"/>
                      </w:rPr>
                    </w:pPr>
                    <w:r w:rsidRPr="00324C0C">
                      <w:rPr>
                        <w:noProof/>
                        <w:sz w:val="24"/>
                        <w:lang w:val="en-GB"/>
                      </w:rPr>
                      <w:t xml:space="preserve">All of Us Research Program Investigators, “Genomic diversity and pathogenic variant prevalence in 98,590 participants of the All of Us Research Program,” </w:t>
                    </w:r>
                    <w:r w:rsidRPr="00324C0C">
                      <w:rPr>
                        <w:i/>
                        <w:iCs/>
                        <w:noProof/>
                        <w:sz w:val="24"/>
                        <w:lang w:val="en-GB"/>
                      </w:rPr>
                      <w:t xml:space="preserve">Communications Biology, </w:t>
                    </w:r>
                    <w:r w:rsidRPr="00324C0C">
                      <w:rPr>
                        <w:noProof/>
                        <w:sz w:val="24"/>
                        <w:lang w:val="en-GB"/>
                      </w:rPr>
                      <w:t xml:space="preserve">vol. 6, 2023. </w:t>
                    </w:r>
                  </w:p>
                </w:tc>
              </w:tr>
              <w:tr w:rsidR="000679A8" w:rsidRPr="00324C0C" w14:paraId="4C870E14" w14:textId="77777777" w:rsidTr="00324C0C">
                <w:trPr>
                  <w:divId w:val="1536766906"/>
                  <w:tblCellSpacing w:w="15" w:type="dxa"/>
                </w:trPr>
                <w:tc>
                  <w:tcPr>
                    <w:tcW w:w="50" w:type="pct"/>
                    <w:hideMark/>
                  </w:tcPr>
                  <w:p w14:paraId="4E262F3C" w14:textId="77777777" w:rsidR="000679A8" w:rsidRPr="00324C0C" w:rsidRDefault="000679A8" w:rsidP="00324C0C">
                    <w:pPr>
                      <w:pStyle w:val="Bibliography"/>
                      <w:rPr>
                        <w:noProof/>
                        <w:sz w:val="24"/>
                        <w:lang w:val="en-GB"/>
                      </w:rPr>
                    </w:pPr>
                    <w:r w:rsidRPr="00324C0C">
                      <w:rPr>
                        <w:noProof/>
                        <w:sz w:val="24"/>
                        <w:lang w:val="en-GB"/>
                      </w:rPr>
                      <w:t xml:space="preserve">[9] </w:t>
                    </w:r>
                  </w:p>
                </w:tc>
                <w:tc>
                  <w:tcPr>
                    <w:tcW w:w="0" w:type="auto"/>
                    <w:hideMark/>
                  </w:tcPr>
                  <w:p w14:paraId="31931330" w14:textId="77777777" w:rsidR="000679A8" w:rsidRDefault="000679A8" w:rsidP="00324C0C">
                    <w:pPr>
                      <w:pStyle w:val="Bibliography"/>
                      <w:rPr>
                        <w:noProof/>
                        <w:sz w:val="24"/>
                        <w:lang w:val="en-GB"/>
                      </w:rPr>
                    </w:pPr>
                    <w:r w:rsidRPr="00324C0C">
                      <w:rPr>
                        <w:noProof/>
                        <w:sz w:val="24"/>
                        <w:lang w:val="en-GB"/>
                      </w:rPr>
                      <w:t xml:space="preserve">J. Frazer, P. Notin, M. Dias, K. Gomez, J. Min, D. Marks and et al., “Disease variant prediction with deep generative models of evolutionary data,” </w:t>
                    </w:r>
                    <w:r w:rsidRPr="00324C0C">
                      <w:rPr>
                        <w:i/>
                        <w:iCs/>
                        <w:noProof/>
                        <w:sz w:val="24"/>
                        <w:lang w:val="en-GB"/>
                      </w:rPr>
                      <w:t xml:space="preserve">Nature, </w:t>
                    </w:r>
                    <w:r w:rsidRPr="00324C0C">
                      <w:rPr>
                        <w:noProof/>
                        <w:sz w:val="24"/>
                        <w:lang w:val="en-GB"/>
                      </w:rPr>
                      <w:t xml:space="preserve">vol. 599, no. 7883, pp. 91-95, 2021. </w:t>
                    </w:r>
                  </w:p>
                  <w:p w14:paraId="3FB06C04" w14:textId="77777777" w:rsidR="002B3C1E" w:rsidRPr="002B3C1E" w:rsidRDefault="002B3C1E" w:rsidP="002B3C1E">
                    <w:pPr>
                      <w:rPr>
                        <w:lang w:val="en-GB"/>
                      </w:rPr>
                    </w:pPr>
                  </w:p>
                  <w:p w14:paraId="29EEE2FF" w14:textId="77777777" w:rsidR="00324C0C" w:rsidRPr="00324C0C" w:rsidRDefault="00324C0C" w:rsidP="00324C0C">
                    <w:pPr>
                      <w:rPr>
                        <w:lang w:val="en-GB"/>
                      </w:rPr>
                    </w:pPr>
                  </w:p>
                </w:tc>
              </w:tr>
              <w:tr w:rsidR="000679A8" w:rsidRPr="00324C0C" w14:paraId="4693A349" w14:textId="77777777" w:rsidTr="00324C0C">
                <w:trPr>
                  <w:divId w:val="1536766906"/>
                  <w:tblCellSpacing w:w="15" w:type="dxa"/>
                </w:trPr>
                <w:tc>
                  <w:tcPr>
                    <w:tcW w:w="50" w:type="pct"/>
                    <w:hideMark/>
                  </w:tcPr>
                  <w:p w14:paraId="7433ED01" w14:textId="77777777" w:rsidR="000679A8" w:rsidRPr="00324C0C" w:rsidRDefault="000679A8" w:rsidP="00324C0C">
                    <w:pPr>
                      <w:pStyle w:val="Bibliography"/>
                      <w:rPr>
                        <w:noProof/>
                        <w:sz w:val="24"/>
                        <w:lang w:val="en-GB"/>
                      </w:rPr>
                    </w:pPr>
                    <w:r w:rsidRPr="00324C0C">
                      <w:rPr>
                        <w:noProof/>
                        <w:sz w:val="24"/>
                        <w:lang w:val="en-GB"/>
                      </w:rPr>
                      <w:lastRenderedPageBreak/>
                      <w:t xml:space="preserve">[10] </w:t>
                    </w:r>
                  </w:p>
                </w:tc>
                <w:tc>
                  <w:tcPr>
                    <w:tcW w:w="0" w:type="auto"/>
                    <w:hideMark/>
                  </w:tcPr>
                  <w:p w14:paraId="0718341B" w14:textId="77777777" w:rsidR="000679A8" w:rsidRPr="00324C0C" w:rsidRDefault="000679A8" w:rsidP="00324C0C">
                    <w:pPr>
                      <w:pStyle w:val="Bibliography"/>
                      <w:rPr>
                        <w:noProof/>
                        <w:sz w:val="24"/>
                        <w:lang w:val="en-GB"/>
                      </w:rPr>
                    </w:pPr>
                    <w:r w:rsidRPr="00324C0C">
                      <w:rPr>
                        <w:noProof/>
                        <w:sz w:val="24"/>
                        <w:lang w:val="en-GB"/>
                      </w:rPr>
                      <w:t xml:space="preserve">S. Richards, N. Aziz, S. Bale, D. Bick, S. Das, J. Gastier-Foster and et al., “Standards and guidelines for the interpretation of sequence variants: A joint consensus recommendation of the ACMG and AMP,” </w:t>
                    </w:r>
                    <w:r w:rsidRPr="00324C0C">
                      <w:rPr>
                        <w:i/>
                        <w:iCs/>
                        <w:noProof/>
                        <w:sz w:val="24"/>
                        <w:lang w:val="en-GB"/>
                      </w:rPr>
                      <w:t xml:space="preserve">Genetics in Medicine, </w:t>
                    </w:r>
                    <w:r w:rsidRPr="00324C0C">
                      <w:rPr>
                        <w:noProof/>
                        <w:sz w:val="24"/>
                        <w:lang w:val="en-GB"/>
                      </w:rPr>
                      <w:t xml:space="preserve">vol. 17, no. 5, p. 405–424, 405–424. </w:t>
                    </w:r>
                  </w:p>
                </w:tc>
              </w:tr>
              <w:tr w:rsidR="000679A8" w:rsidRPr="00324C0C" w14:paraId="0FCB7407" w14:textId="77777777" w:rsidTr="00324C0C">
                <w:trPr>
                  <w:divId w:val="1536766906"/>
                  <w:tblCellSpacing w:w="15" w:type="dxa"/>
                </w:trPr>
                <w:tc>
                  <w:tcPr>
                    <w:tcW w:w="50" w:type="pct"/>
                    <w:hideMark/>
                  </w:tcPr>
                  <w:p w14:paraId="28EBF931" w14:textId="77777777" w:rsidR="000679A8" w:rsidRPr="00324C0C" w:rsidRDefault="000679A8" w:rsidP="00324C0C">
                    <w:pPr>
                      <w:pStyle w:val="Bibliography"/>
                      <w:rPr>
                        <w:noProof/>
                        <w:sz w:val="24"/>
                        <w:lang w:val="en-GB"/>
                      </w:rPr>
                    </w:pPr>
                    <w:r w:rsidRPr="00324C0C">
                      <w:rPr>
                        <w:noProof/>
                        <w:sz w:val="24"/>
                        <w:lang w:val="en-GB"/>
                      </w:rPr>
                      <w:t xml:space="preserve">[11] </w:t>
                    </w:r>
                  </w:p>
                </w:tc>
                <w:tc>
                  <w:tcPr>
                    <w:tcW w:w="0" w:type="auto"/>
                    <w:hideMark/>
                  </w:tcPr>
                  <w:p w14:paraId="7FC3A630" w14:textId="77777777" w:rsidR="000679A8" w:rsidRPr="00324C0C" w:rsidRDefault="000679A8" w:rsidP="00324C0C">
                    <w:pPr>
                      <w:pStyle w:val="Bibliography"/>
                      <w:rPr>
                        <w:noProof/>
                        <w:sz w:val="24"/>
                        <w:lang w:val="en-GB"/>
                      </w:rPr>
                    </w:pPr>
                    <w:r w:rsidRPr="00324C0C">
                      <w:rPr>
                        <w:noProof/>
                        <w:sz w:val="24"/>
                        <w:lang w:val="en-GB"/>
                      </w:rPr>
                      <w:t xml:space="preserve">DeepMind Science Consortium, “Accurate proteome-wide missense variant effect prediction with AlphaMissense,” </w:t>
                    </w:r>
                    <w:r w:rsidRPr="00324C0C">
                      <w:rPr>
                        <w:i/>
                        <w:iCs/>
                        <w:noProof/>
                        <w:sz w:val="24"/>
                        <w:lang w:val="en-GB"/>
                      </w:rPr>
                      <w:t xml:space="preserve">Science, </w:t>
                    </w:r>
                    <w:r w:rsidRPr="00324C0C">
                      <w:rPr>
                        <w:noProof/>
                        <w:sz w:val="24"/>
                        <w:lang w:val="en-GB"/>
                      </w:rPr>
                      <w:t xml:space="preserve">vol. 381, no. 6661, p. 1440–1446, 2023. </w:t>
                    </w:r>
                  </w:p>
                </w:tc>
              </w:tr>
              <w:tr w:rsidR="000679A8" w:rsidRPr="00324C0C" w14:paraId="05D64A61" w14:textId="77777777" w:rsidTr="00324C0C">
                <w:trPr>
                  <w:divId w:val="1536766906"/>
                  <w:tblCellSpacing w:w="15" w:type="dxa"/>
                </w:trPr>
                <w:tc>
                  <w:tcPr>
                    <w:tcW w:w="50" w:type="pct"/>
                    <w:hideMark/>
                  </w:tcPr>
                  <w:p w14:paraId="0B2EFC4D" w14:textId="77777777" w:rsidR="000679A8" w:rsidRPr="00324C0C" w:rsidRDefault="000679A8" w:rsidP="00324C0C">
                    <w:pPr>
                      <w:pStyle w:val="Bibliography"/>
                      <w:rPr>
                        <w:noProof/>
                        <w:sz w:val="24"/>
                        <w:lang w:val="en-GB"/>
                      </w:rPr>
                    </w:pPr>
                    <w:r w:rsidRPr="00324C0C">
                      <w:rPr>
                        <w:noProof/>
                        <w:sz w:val="24"/>
                        <w:lang w:val="en-GB"/>
                      </w:rPr>
                      <w:t xml:space="preserve">[12] </w:t>
                    </w:r>
                  </w:p>
                </w:tc>
                <w:tc>
                  <w:tcPr>
                    <w:tcW w:w="0" w:type="auto"/>
                    <w:hideMark/>
                  </w:tcPr>
                  <w:p w14:paraId="2491BB97" w14:textId="77777777" w:rsidR="000679A8" w:rsidRPr="00324C0C" w:rsidRDefault="000679A8" w:rsidP="00324C0C">
                    <w:pPr>
                      <w:pStyle w:val="Bibliography"/>
                      <w:rPr>
                        <w:noProof/>
                        <w:sz w:val="24"/>
                        <w:lang w:val="en-GB"/>
                      </w:rPr>
                    </w:pPr>
                    <w:r w:rsidRPr="00324C0C">
                      <w:rPr>
                        <w:noProof/>
                        <w:sz w:val="24"/>
                        <w:lang w:val="en-GB"/>
                      </w:rPr>
                      <w:t>R. Orenbuch and et al., “popEVE: Incorporating human variation data into evolutionary models for variant effect prediction,” bioRxiv, Cold Spring Harbor, NY, 2024.</w:t>
                    </w:r>
                  </w:p>
                </w:tc>
              </w:tr>
            </w:tbl>
            <w:p w14:paraId="08F01966" w14:textId="77777777" w:rsidR="000679A8" w:rsidRPr="00324C0C" w:rsidRDefault="000679A8">
              <w:pPr>
                <w:divId w:val="1536766906"/>
                <w:rPr>
                  <w:noProof/>
                  <w:sz w:val="24"/>
                </w:rPr>
              </w:pPr>
            </w:p>
            <w:p w14:paraId="7DC4B1DB" w14:textId="24138E9D" w:rsidR="000679A8" w:rsidRDefault="000679A8">
              <w:r w:rsidRPr="00324C0C">
                <w:rPr>
                  <w:b/>
                  <w:bCs/>
                  <w:noProof/>
                  <w:sz w:val="24"/>
                </w:rPr>
                <w:fldChar w:fldCharType="end"/>
              </w:r>
            </w:p>
          </w:sdtContent>
        </w:sdt>
      </w:sdtContent>
    </w:sdt>
    <w:p w14:paraId="4FD2C5A5" w14:textId="7E32E7E4" w:rsidR="001E3C49" w:rsidRDefault="001E3C49"/>
    <w:p w14:paraId="65E5DB7B" w14:textId="77777777" w:rsidR="00324C0C" w:rsidRPr="00634690" w:rsidRDefault="00324C0C" w:rsidP="00250306">
      <w:pPr>
        <w:tabs>
          <w:tab w:val="left" w:pos="90"/>
        </w:tabs>
        <w:autoSpaceDE w:val="0"/>
        <w:autoSpaceDN w:val="0"/>
        <w:adjustRightInd w:val="0"/>
        <w:rPr>
          <w:i/>
          <w:sz w:val="32"/>
        </w:rPr>
      </w:pPr>
    </w:p>
    <w:sectPr w:rsidR="00324C0C" w:rsidRPr="00634690" w:rsidSect="00F95383">
      <w:footerReference w:type="default" r:id="rId12"/>
      <w:pgSz w:w="11907" w:h="16839" w:code="9"/>
      <w:pgMar w:top="1440" w:right="1440" w:bottom="1440" w:left="1440" w:header="720" w:footer="720" w:gutter="288"/>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30D36" w14:textId="77777777" w:rsidR="00810D36" w:rsidRDefault="00810D36">
      <w:pPr>
        <w:spacing w:before="0" w:after="0"/>
      </w:pPr>
      <w:r>
        <w:separator/>
      </w:r>
    </w:p>
  </w:endnote>
  <w:endnote w:type="continuationSeparator" w:id="0">
    <w:p w14:paraId="56EB61AA" w14:textId="77777777" w:rsidR="00810D36" w:rsidRDefault="00810D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450976"/>
      <w:docPartObj>
        <w:docPartGallery w:val="Page Numbers (Bottom of Page)"/>
        <w:docPartUnique/>
      </w:docPartObj>
    </w:sdtPr>
    <w:sdtEndPr>
      <w:rPr>
        <w:noProof/>
      </w:rPr>
    </w:sdtEndPr>
    <w:sdtContent>
      <w:p w14:paraId="66A2FD76" w14:textId="0D7CCE2B" w:rsidR="004118F0" w:rsidRDefault="004118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65FE92" w14:textId="77777777" w:rsidR="00C306F4" w:rsidRDefault="00C30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E7FFB" w14:textId="77777777" w:rsidR="00810D36" w:rsidRDefault="00810D36">
      <w:pPr>
        <w:spacing w:before="0" w:after="0"/>
      </w:pPr>
      <w:r>
        <w:separator/>
      </w:r>
    </w:p>
  </w:footnote>
  <w:footnote w:type="continuationSeparator" w:id="0">
    <w:p w14:paraId="2424DEEB" w14:textId="77777777" w:rsidR="00810D36" w:rsidRDefault="00810D3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8BB"/>
    <w:multiLevelType w:val="multilevel"/>
    <w:tmpl w:val="F05E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20D4"/>
    <w:multiLevelType w:val="hybridMultilevel"/>
    <w:tmpl w:val="40AEA126"/>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FA09DF"/>
    <w:multiLevelType w:val="hybridMultilevel"/>
    <w:tmpl w:val="4246D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D6204"/>
    <w:multiLevelType w:val="hybridMultilevel"/>
    <w:tmpl w:val="0F708FB4"/>
    <w:lvl w:ilvl="0" w:tplc="B94AC7DE">
      <w:start w:val="1"/>
      <w:numFmt w:val="bullet"/>
      <w:lvlText w:val=""/>
      <w:lvlJc w:val="left"/>
      <w:pPr>
        <w:ind w:left="1440"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05EA00C9"/>
    <w:multiLevelType w:val="hybridMultilevel"/>
    <w:tmpl w:val="A45281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74A59C2"/>
    <w:multiLevelType w:val="multilevel"/>
    <w:tmpl w:val="3D6E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447B1"/>
    <w:multiLevelType w:val="hybridMultilevel"/>
    <w:tmpl w:val="1D8CC4F8"/>
    <w:lvl w:ilvl="0" w:tplc="FFFFFFFF">
      <w:start w:val="1"/>
      <w:numFmt w:val="bullet"/>
      <w:lvlText w:val=""/>
      <w:lvlJc w:val="left"/>
      <w:pPr>
        <w:ind w:left="720" w:hanging="360"/>
      </w:pPr>
      <w:rPr>
        <w:rFonts w:ascii="Symbol" w:hAnsi="Symbol" w:hint="default"/>
      </w:rPr>
    </w:lvl>
    <w:lvl w:ilvl="1" w:tplc="B94AC7DE">
      <w:start w:val="1"/>
      <w:numFmt w:val="bullet"/>
      <w:lvlText w:val=""/>
      <w:lvlJc w:val="left"/>
      <w:pPr>
        <w:ind w:left="144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A1B6436"/>
    <w:multiLevelType w:val="multilevel"/>
    <w:tmpl w:val="7A069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882362"/>
    <w:multiLevelType w:val="hybridMultilevel"/>
    <w:tmpl w:val="7806FEB6"/>
    <w:lvl w:ilvl="0" w:tplc="FFFFFFFF">
      <w:start w:val="1"/>
      <w:numFmt w:val="bullet"/>
      <w:lvlText w:val=""/>
      <w:lvlJc w:val="left"/>
      <w:pPr>
        <w:ind w:left="720" w:hanging="360"/>
      </w:pPr>
      <w:rPr>
        <w:rFonts w:ascii="Symbol" w:hAnsi="Symbol" w:hint="default"/>
        <w:sz w:val="20"/>
        <w:szCs w:val="20"/>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C0A2023"/>
    <w:multiLevelType w:val="hybridMultilevel"/>
    <w:tmpl w:val="2238417A"/>
    <w:lvl w:ilvl="0" w:tplc="B94AC7DE">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C9A0EF4"/>
    <w:multiLevelType w:val="hybridMultilevel"/>
    <w:tmpl w:val="93FC9146"/>
    <w:lvl w:ilvl="0" w:tplc="FFFFFFFF">
      <w:start w:val="1"/>
      <w:numFmt w:val="bullet"/>
      <w:lvlText w:val=""/>
      <w:lvlJc w:val="left"/>
      <w:pPr>
        <w:ind w:left="720" w:hanging="360"/>
      </w:pPr>
      <w:rPr>
        <w:rFonts w:ascii="Symbol" w:hAnsi="Symbol" w:hint="default"/>
        <w:sz w:val="20"/>
        <w:szCs w:val="20"/>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EF178D0"/>
    <w:multiLevelType w:val="multilevel"/>
    <w:tmpl w:val="1736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4626C"/>
    <w:multiLevelType w:val="hybridMultilevel"/>
    <w:tmpl w:val="133673C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394410C"/>
    <w:multiLevelType w:val="hybridMultilevel"/>
    <w:tmpl w:val="4246D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315BBA"/>
    <w:multiLevelType w:val="multilevel"/>
    <w:tmpl w:val="5B54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F4C4F"/>
    <w:multiLevelType w:val="hybridMultilevel"/>
    <w:tmpl w:val="733C4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B7178D5"/>
    <w:multiLevelType w:val="hybridMultilevel"/>
    <w:tmpl w:val="D106578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B820C66"/>
    <w:multiLevelType w:val="multilevel"/>
    <w:tmpl w:val="9D4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E146F6"/>
    <w:multiLevelType w:val="multilevel"/>
    <w:tmpl w:val="29E2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3776E"/>
    <w:multiLevelType w:val="multilevel"/>
    <w:tmpl w:val="2FCAB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0017B50"/>
    <w:multiLevelType w:val="hybridMultilevel"/>
    <w:tmpl w:val="A5F085E4"/>
    <w:lvl w:ilvl="0" w:tplc="B94AC7DE">
      <w:start w:val="1"/>
      <w:numFmt w:val="bullet"/>
      <w:lvlText w:val=""/>
      <w:lvlJc w:val="left"/>
      <w:pPr>
        <w:ind w:left="720" w:hanging="360"/>
      </w:pPr>
      <w:rPr>
        <w:rFonts w:ascii="Symbol" w:hAnsi="Symbol" w:hint="default"/>
        <w:sz w:val="20"/>
        <w:szCs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03703E3"/>
    <w:multiLevelType w:val="hybridMultilevel"/>
    <w:tmpl w:val="7D04A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2631EF"/>
    <w:multiLevelType w:val="multilevel"/>
    <w:tmpl w:val="9134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F6041"/>
    <w:multiLevelType w:val="multilevel"/>
    <w:tmpl w:val="D90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9E0A0F"/>
    <w:multiLevelType w:val="hybridMultilevel"/>
    <w:tmpl w:val="07C08E26"/>
    <w:lvl w:ilvl="0" w:tplc="1396AD98">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27C1542A"/>
    <w:multiLevelType w:val="multilevel"/>
    <w:tmpl w:val="271A7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016B63"/>
    <w:multiLevelType w:val="hybridMultilevel"/>
    <w:tmpl w:val="0B96F5EA"/>
    <w:lvl w:ilvl="0" w:tplc="FFFFFFFF">
      <w:start w:val="1"/>
      <w:numFmt w:val="bullet"/>
      <w:lvlText w:val=""/>
      <w:lvlJc w:val="left"/>
      <w:pPr>
        <w:ind w:left="720" w:hanging="360"/>
      </w:pPr>
      <w:rPr>
        <w:rFonts w:ascii="Symbol" w:hAnsi="Symbol" w:hint="default"/>
        <w:sz w:val="20"/>
        <w:szCs w:val="20"/>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98D45DE"/>
    <w:multiLevelType w:val="multilevel"/>
    <w:tmpl w:val="465EE8F6"/>
    <w:lvl w:ilvl="0">
      <w:start w:val="1"/>
      <w:numFmt w:val="bullet"/>
      <w:lvlText w:val=""/>
      <w:lvlJc w:val="left"/>
      <w:pPr>
        <w:ind w:left="720" w:hanging="360"/>
      </w:pPr>
      <w:rPr>
        <w:rFonts w:ascii="Symbol" w:hAnsi="Symbol" w:hint="default"/>
      </w:rPr>
    </w:lvl>
    <w:lvl w:ilvl="1">
      <w:start w:val="2"/>
      <w:numFmt w:val="decimal"/>
      <w:isLgl/>
      <w:lvlText w:val="%1.%2"/>
      <w:lvlJc w:val="left"/>
      <w:pPr>
        <w:ind w:left="885" w:hanging="525"/>
      </w:pPr>
      <w:rPr>
        <w:rFonts w:hint="default"/>
      </w:rPr>
    </w:lvl>
    <w:lvl w:ilvl="2">
      <w:start w:val="1"/>
      <w:numFmt w:val="decimal"/>
      <w:isLgl/>
      <w:lvlText w:val="%14.%2.2"/>
      <w:lvlJc w:val="left"/>
      <w:pPr>
        <w:ind w:left="1080" w:hanging="720"/>
      </w:pPr>
      <w:rPr>
        <w:rFonts w:hint="default"/>
      </w:rPr>
    </w:lvl>
    <w:lvl w:ilvl="3">
      <w:start w:val="1"/>
      <w:numFmt w:val="decimal"/>
      <w:isLgl/>
      <w:lvlText w:val="4%1.%2.2"/>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29EF72D6"/>
    <w:multiLevelType w:val="multilevel"/>
    <w:tmpl w:val="875E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9F1E77"/>
    <w:multiLevelType w:val="hybridMultilevel"/>
    <w:tmpl w:val="07D4D4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2CCA0351"/>
    <w:multiLevelType w:val="multilevel"/>
    <w:tmpl w:val="D848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012AE1"/>
    <w:multiLevelType w:val="hybridMultilevel"/>
    <w:tmpl w:val="4CE6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1F3C19"/>
    <w:multiLevelType w:val="multilevel"/>
    <w:tmpl w:val="A830B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2B7C70"/>
    <w:multiLevelType w:val="hybridMultilevel"/>
    <w:tmpl w:val="3CF8548A"/>
    <w:lvl w:ilvl="0" w:tplc="1396AD98">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2E5C2D4D"/>
    <w:multiLevelType w:val="hybridMultilevel"/>
    <w:tmpl w:val="A7AC1680"/>
    <w:lvl w:ilvl="0" w:tplc="B94AC7DE">
      <w:start w:val="1"/>
      <w:numFmt w:val="bullet"/>
      <w:lvlText w:val=""/>
      <w:lvlJc w:val="left"/>
      <w:pPr>
        <w:ind w:left="720" w:hanging="360"/>
      </w:pPr>
      <w:rPr>
        <w:rFonts w:ascii="Symbol" w:hAnsi="Symbol" w:hint="default"/>
        <w:sz w:val="20"/>
        <w:szCs w:val="20"/>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30CD70F9"/>
    <w:multiLevelType w:val="multilevel"/>
    <w:tmpl w:val="832C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2066E7"/>
    <w:multiLevelType w:val="multilevel"/>
    <w:tmpl w:val="E7B4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C6510A"/>
    <w:multiLevelType w:val="multilevel"/>
    <w:tmpl w:val="477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EE023A"/>
    <w:multiLevelType w:val="hybridMultilevel"/>
    <w:tmpl w:val="52EEC50C"/>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8084887"/>
    <w:multiLevelType w:val="hybridMultilevel"/>
    <w:tmpl w:val="06B25244"/>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8B0016A"/>
    <w:multiLevelType w:val="multilevel"/>
    <w:tmpl w:val="CB88B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D447EA"/>
    <w:multiLevelType w:val="multilevel"/>
    <w:tmpl w:val="27E4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6329CF"/>
    <w:multiLevelType w:val="multilevel"/>
    <w:tmpl w:val="2BF2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0D74FE"/>
    <w:multiLevelType w:val="multilevel"/>
    <w:tmpl w:val="1EC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710044"/>
    <w:multiLevelType w:val="hybridMultilevel"/>
    <w:tmpl w:val="AE36FAA6"/>
    <w:lvl w:ilvl="0" w:tplc="FFFFFFFF">
      <w:start w:val="1"/>
      <w:numFmt w:val="bullet"/>
      <w:lvlText w:val=""/>
      <w:lvlJc w:val="left"/>
      <w:pPr>
        <w:ind w:left="720" w:hanging="360"/>
      </w:pPr>
      <w:rPr>
        <w:rFonts w:ascii="Symbol" w:hAnsi="Symbol" w:hint="default"/>
        <w:sz w:val="20"/>
        <w:szCs w:val="20"/>
      </w:rPr>
    </w:lvl>
    <w:lvl w:ilvl="1" w:tplc="B94AC7DE">
      <w:start w:val="1"/>
      <w:numFmt w:val="bullet"/>
      <w:lvlText w:val=""/>
      <w:lvlJc w:val="left"/>
      <w:pPr>
        <w:ind w:left="144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F17193E"/>
    <w:multiLevelType w:val="multilevel"/>
    <w:tmpl w:val="963E3E42"/>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8" w15:restartNumberingAfterBreak="0">
    <w:nsid w:val="3FF5544A"/>
    <w:multiLevelType w:val="multilevel"/>
    <w:tmpl w:val="CBD8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550CF3"/>
    <w:multiLevelType w:val="hybridMultilevel"/>
    <w:tmpl w:val="A66CF25C"/>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23238A0"/>
    <w:multiLevelType w:val="hybridMultilevel"/>
    <w:tmpl w:val="35A21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3E48C9"/>
    <w:multiLevelType w:val="multilevel"/>
    <w:tmpl w:val="23D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516B89"/>
    <w:multiLevelType w:val="multilevel"/>
    <w:tmpl w:val="5C64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BB56F8"/>
    <w:multiLevelType w:val="multilevel"/>
    <w:tmpl w:val="3C76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2C4D80"/>
    <w:multiLevelType w:val="hybridMultilevel"/>
    <w:tmpl w:val="6B52A5A0"/>
    <w:lvl w:ilvl="0" w:tplc="20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7623753"/>
    <w:multiLevelType w:val="hybridMultilevel"/>
    <w:tmpl w:val="185A8CBA"/>
    <w:lvl w:ilvl="0" w:tplc="FFFFFFFF">
      <w:start w:val="1"/>
      <w:numFmt w:val="bullet"/>
      <w:lvlText w:val=""/>
      <w:lvlJc w:val="left"/>
      <w:pPr>
        <w:ind w:left="720" w:hanging="360"/>
      </w:pPr>
      <w:rPr>
        <w:rFonts w:ascii="Symbol" w:hAnsi="Symbol" w:hint="default"/>
      </w:rPr>
    </w:lvl>
    <w:lvl w:ilvl="1" w:tplc="B94AC7DE">
      <w:start w:val="1"/>
      <w:numFmt w:val="bullet"/>
      <w:lvlText w:val=""/>
      <w:lvlJc w:val="left"/>
      <w:pPr>
        <w:ind w:left="144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880245A"/>
    <w:multiLevelType w:val="multilevel"/>
    <w:tmpl w:val="8D6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620AE6"/>
    <w:multiLevelType w:val="multilevel"/>
    <w:tmpl w:val="9C24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A2E05E7"/>
    <w:multiLevelType w:val="multilevel"/>
    <w:tmpl w:val="289E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E02CC1"/>
    <w:multiLevelType w:val="hybridMultilevel"/>
    <w:tmpl w:val="6A9A2A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4C8E2DD2"/>
    <w:multiLevelType w:val="multilevel"/>
    <w:tmpl w:val="1B10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AB63DF"/>
    <w:multiLevelType w:val="multilevel"/>
    <w:tmpl w:val="540E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A33C86"/>
    <w:multiLevelType w:val="multilevel"/>
    <w:tmpl w:val="4B10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A8600F"/>
    <w:multiLevelType w:val="hybridMultilevel"/>
    <w:tmpl w:val="B720C8DC"/>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56BB063A"/>
    <w:multiLevelType w:val="hybridMultilevel"/>
    <w:tmpl w:val="59824E68"/>
    <w:lvl w:ilvl="0" w:tplc="B94AC7DE">
      <w:start w:val="1"/>
      <w:numFmt w:val="bullet"/>
      <w:lvlText w:val=""/>
      <w:lvlJc w:val="left"/>
      <w:pPr>
        <w:ind w:left="1440"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6" w15:restartNumberingAfterBreak="0">
    <w:nsid w:val="58DD5BD8"/>
    <w:multiLevelType w:val="multilevel"/>
    <w:tmpl w:val="820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CB04E0"/>
    <w:multiLevelType w:val="multilevel"/>
    <w:tmpl w:val="23387C0A"/>
    <w:lvl w:ilvl="0">
      <w:start w:val="1"/>
      <w:numFmt w:val="decimal"/>
      <w:pStyle w:val="Heading1"/>
      <w:lvlText w:val="%1"/>
      <w:lvlJc w:val="left"/>
      <w:pPr>
        <w:tabs>
          <w:tab w:val="num" w:pos="3762"/>
        </w:tabs>
        <w:ind w:left="376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8" w15:restartNumberingAfterBreak="0">
    <w:nsid w:val="5A71611A"/>
    <w:multiLevelType w:val="multilevel"/>
    <w:tmpl w:val="B9EE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4F74F0"/>
    <w:multiLevelType w:val="hybridMultilevel"/>
    <w:tmpl w:val="E2349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D653C1A"/>
    <w:multiLevelType w:val="hybridMultilevel"/>
    <w:tmpl w:val="D01ECBAC"/>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EAA7B5D"/>
    <w:multiLevelType w:val="hybridMultilevel"/>
    <w:tmpl w:val="0674E456"/>
    <w:lvl w:ilvl="0" w:tplc="3F32D96E">
      <w:start w:val="1"/>
      <w:numFmt w:val="bullet"/>
      <w:lvlText w:val=""/>
      <w:lvlJc w:val="left"/>
      <w:pPr>
        <w:ind w:left="720" w:hanging="360"/>
      </w:pPr>
      <w:rPr>
        <w:rFonts w:ascii="Symbol" w:hAnsi="Symbol" w:hint="default"/>
        <w:sz w:val="20"/>
        <w:szCs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5EC151C4"/>
    <w:multiLevelType w:val="hybridMultilevel"/>
    <w:tmpl w:val="F006A270"/>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F434BC7"/>
    <w:multiLevelType w:val="hybridMultilevel"/>
    <w:tmpl w:val="196ED10E"/>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FBC6A6C"/>
    <w:multiLevelType w:val="hybridMultilevel"/>
    <w:tmpl w:val="DAA8F362"/>
    <w:lvl w:ilvl="0" w:tplc="B94AC7DE">
      <w:start w:val="1"/>
      <w:numFmt w:val="bullet"/>
      <w:lvlText w:val=""/>
      <w:lvlJc w:val="left"/>
      <w:pPr>
        <w:ind w:left="1440"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5" w15:restartNumberingAfterBreak="0">
    <w:nsid w:val="60BA0032"/>
    <w:multiLevelType w:val="hybridMultilevel"/>
    <w:tmpl w:val="3CB65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6C3223C"/>
    <w:multiLevelType w:val="hybridMultilevel"/>
    <w:tmpl w:val="338AC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7A2099E"/>
    <w:multiLevelType w:val="hybridMultilevel"/>
    <w:tmpl w:val="32A8A2C8"/>
    <w:lvl w:ilvl="0" w:tplc="FFFFFFFF">
      <w:start w:val="1"/>
      <w:numFmt w:val="bullet"/>
      <w:lvlText w:val=""/>
      <w:lvlJc w:val="left"/>
      <w:pPr>
        <w:ind w:left="720" w:hanging="360"/>
      </w:pPr>
      <w:rPr>
        <w:rFonts w:ascii="Symbol" w:hAnsi="Symbol" w:hint="default"/>
      </w:rPr>
    </w:lvl>
    <w:lvl w:ilvl="1" w:tplc="B94AC7DE">
      <w:start w:val="1"/>
      <w:numFmt w:val="bullet"/>
      <w:lvlText w:val=""/>
      <w:lvlJc w:val="left"/>
      <w:pPr>
        <w:ind w:left="144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68C76B28"/>
    <w:multiLevelType w:val="hybridMultilevel"/>
    <w:tmpl w:val="43D490C6"/>
    <w:lvl w:ilvl="0" w:tplc="B94AC7DE">
      <w:start w:val="1"/>
      <w:numFmt w:val="bullet"/>
      <w:lvlText w:val=""/>
      <w:lvlJc w:val="left"/>
      <w:pPr>
        <w:ind w:left="1440"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9" w15:restartNumberingAfterBreak="0">
    <w:nsid w:val="69746283"/>
    <w:multiLevelType w:val="hybridMultilevel"/>
    <w:tmpl w:val="9ED4B70E"/>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9DF5465"/>
    <w:multiLevelType w:val="hybridMultilevel"/>
    <w:tmpl w:val="CECE441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1" w15:restartNumberingAfterBreak="0">
    <w:nsid w:val="6A896119"/>
    <w:multiLevelType w:val="multilevel"/>
    <w:tmpl w:val="86144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F20AB3"/>
    <w:multiLevelType w:val="hybridMultilevel"/>
    <w:tmpl w:val="AA1808E2"/>
    <w:lvl w:ilvl="0" w:tplc="FFFFFFFF">
      <w:start w:val="1"/>
      <w:numFmt w:val="bullet"/>
      <w:lvlText w:val=""/>
      <w:lvlJc w:val="left"/>
      <w:pPr>
        <w:ind w:left="720" w:hanging="360"/>
      </w:pPr>
      <w:rPr>
        <w:rFonts w:ascii="Symbol" w:hAnsi="Symbol" w:hint="default"/>
      </w:rPr>
    </w:lvl>
    <w:lvl w:ilvl="1" w:tplc="47145368">
      <w:start w:val="1"/>
      <w:numFmt w:val="bullet"/>
      <w:lvlText w:val=""/>
      <w:lvlJc w:val="left"/>
      <w:pPr>
        <w:ind w:left="144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6BF90FE6"/>
    <w:multiLevelType w:val="hybridMultilevel"/>
    <w:tmpl w:val="982EC37A"/>
    <w:lvl w:ilvl="0" w:tplc="FFFFFFFF">
      <w:start w:val="1"/>
      <w:numFmt w:val="bullet"/>
      <w:lvlText w:val=""/>
      <w:lvlJc w:val="left"/>
      <w:pPr>
        <w:ind w:left="720" w:hanging="360"/>
      </w:pPr>
      <w:rPr>
        <w:rFonts w:ascii="Symbol" w:hAnsi="Symbol" w:hint="default"/>
      </w:rPr>
    </w:lvl>
    <w:lvl w:ilvl="1" w:tplc="B94AC7DE">
      <w:start w:val="1"/>
      <w:numFmt w:val="bullet"/>
      <w:lvlText w:val=""/>
      <w:lvlJc w:val="left"/>
      <w:pPr>
        <w:ind w:left="144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7" w15:restartNumberingAfterBreak="0">
    <w:nsid w:val="6E310C95"/>
    <w:multiLevelType w:val="multilevel"/>
    <w:tmpl w:val="A9720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E3A69CA"/>
    <w:multiLevelType w:val="multilevel"/>
    <w:tmpl w:val="4DB21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E601B1F"/>
    <w:multiLevelType w:val="multilevel"/>
    <w:tmpl w:val="5432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316800"/>
    <w:multiLevelType w:val="multilevel"/>
    <w:tmpl w:val="3D6C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5A6F33"/>
    <w:multiLevelType w:val="hybridMultilevel"/>
    <w:tmpl w:val="6DD2AB2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2" w15:restartNumberingAfterBreak="0">
    <w:nsid w:val="74860063"/>
    <w:multiLevelType w:val="multilevel"/>
    <w:tmpl w:val="F7AE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526AE6"/>
    <w:multiLevelType w:val="multilevel"/>
    <w:tmpl w:val="7836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9961D9"/>
    <w:multiLevelType w:val="hybridMultilevel"/>
    <w:tmpl w:val="1396C5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5" w15:restartNumberingAfterBreak="0">
    <w:nsid w:val="79D52856"/>
    <w:multiLevelType w:val="multilevel"/>
    <w:tmpl w:val="289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5A2B2B"/>
    <w:multiLevelType w:val="multilevel"/>
    <w:tmpl w:val="B54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7B12AB"/>
    <w:multiLevelType w:val="hybridMultilevel"/>
    <w:tmpl w:val="D892101E"/>
    <w:lvl w:ilvl="0" w:tplc="3F32D96E">
      <w:start w:val="1"/>
      <w:numFmt w:val="bullet"/>
      <w:lvlText w:val=""/>
      <w:lvlJc w:val="left"/>
      <w:pPr>
        <w:ind w:left="720" w:hanging="360"/>
      </w:pPr>
      <w:rPr>
        <w:rFonts w:ascii="Symbol" w:hAnsi="Symbol" w:hint="default"/>
        <w:sz w:val="20"/>
        <w:szCs w:val="22"/>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8" w15:restartNumberingAfterBreak="0">
    <w:nsid w:val="7AB24C9E"/>
    <w:multiLevelType w:val="multilevel"/>
    <w:tmpl w:val="03E0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DE3A56"/>
    <w:multiLevelType w:val="hybridMultilevel"/>
    <w:tmpl w:val="067E55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84159217">
    <w:abstractNumId w:val="67"/>
  </w:num>
  <w:num w:numId="2" w16cid:durableId="1582908753">
    <w:abstractNumId w:val="83"/>
  </w:num>
  <w:num w:numId="3" w16cid:durableId="236862251">
    <w:abstractNumId w:val="16"/>
  </w:num>
  <w:num w:numId="4" w16cid:durableId="744110112">
    <w:abstractNumId w:val="21"/>
  </w:num>
  <w:num w:numId="5" w16cid:durableId="1706951020">
    <w:abstractNumId w:val="85"/>
  </w:num>
  <w:num w:numId="6" w16cid:durableId="1512380151">
    <w:abstractNumId w:val="86"/>
  </w:num>
  <w:num w:numId="7" w16cid:durableId="103964857">
    <w:abstractNumId w:val="57"/>
  </w:num>
  <w:num w:numId="8" w16cid:durableId="169495391">
    <w:abstractNumId w:val="47"/>
  </w:num>
  <w:num w:numId="9" w16cid:durableId="349257370">
    <w:abstractNumId w:val="29"/>
  </w:num>
  <w:num w:numId="10" w16cid:durableId="1406486351">
    <w:abstractNumId w:val="23"/>
  </w:num>
  <w:num w:numId="11" w16cid:durableId="746658544">
    <w:abstractNumId w:val="50"/>
  </w:num>
  <w:num w:numId="12" w16cid:durableId="661542148">
    <w:abstractNumId w:val="69"/>
  </w:num>
  <w:num w:numId="13" w16cid:durableId="1960530912">
    <w:abstractNumId w:val="76"/>
  </w:num>
  <w:num w:numId="14" w16cid:durableId="1988246627">
    <w:abstractNumId w:val="33"/>
  </w:num>
  <w:num w:numId="15" w16cid:durableId="1954091951">
    <w:abstractNumId w:val="75"/>
  </w:num>
  <w:num w:numId="16" w16cid:durableId="40254007">
    <w:abstractNumId w:val="13"/>
  </w:num>
  <w:num w:numId="17" w16cid:durableId="1857303585">
    <w:abstractNumId w:val="15"/>
  </w:num>
  <w:num w:numId="18" w16cid:durableId="666329949">
    <w:abstractNumId w:val="2"/>
  </w:num>
  <w:num w:numId="19" w16cid:durableId="29113236">
    <w:abstractNumId w:val="42"/>
  </w:num>
  <w:num w:numId="20" w16cid:durableId="988053159">
    <w:abstractNumId w:val="27"/>
  </w:num>
  <w:num w:numId="21" w16cid:durableId="226767794">
    <w:abstractNumId w:val="58"/>
  </w:num>
  <w:num w:numId="22" w16cid:durableId="1761489157">
    <w:abstractNumId w:val="59"/>
  </w:num>
  <w:num w:numId="23" w16cid:durableId="668675088">
    <w:abstractNumId w:val="43"/>
  </w:num>
  <w:num w:numId="24" w16cid:durableId="1875773707">
    <w:abstractNumId w:val="52"/>
  </w:num>
  <w:num w:numId="25" w16cid:durableId="2060779993">
    <w:abstractNumId w:val="51"/>
  </w:num>
  <w:num w:numId="26" w16cid:durableId="1817801196">
    <w:abstractNumId w:val="14"/>
  </w:num>
  <w:num w:numId="27" w16cid:durableId="1014529349">
    <w:abstractNumId w:val="20"/>
  </w:num>
  <w:num w:numId="28" w16cid:durableId="1675720187">
    <w:abstractNumId w:val="81"/>
  </w:num>
  <w:num w:numId="29" w16cid:durableId="159319470">
    <w:abstractNumId w:val="30"/>
  </w:num>
  <w:num w:numId="30" w16cid:durableId="128137901">
    <w:abstractNumId w:val="44"/>
  </w:num>
  <w:num w:numId="31" w16cid:durableId="1871452864">
    <w:abstractNumId w:val="56"/>
  </w:num>
  <w:num w:numId="32" w16cid:durableId="911159292">
    <w:abstractNumId w:val="34"/>
  </w:num>
  <w:num w:numId="33" w16cid:durableId="888762491">
    <w:abstractNumId w:val="87"/>
  </w:num>
  <w:num w:numId="34" w16cid:durableId="1185249432">
    <w:abstractNumId w:val="7"/>
  </w:num>
  <w:num w:numId="35" w16cid:durableId="1246644217">
    <w:abstractNumId w:val="25"/>
  </w:num>
  <w:num w:numId="36" w16cid:durableId="192620134">
    <w:abstractNumId w:val="63"/>
  </w:num>
  <w:num w:numId="37" w16cid:durableId="306594332">
    <w:abstractNumId w:val="68"/>
  </w:num>
  <w:num w:numId="38" w16cid:durableId="1130784077">
    <w:abstractNumId w:val="0"/>
  </w:num>
  <w:num w:numId="39" w16cid:durableId="1876311179">
    <w:abstractNumId w:val="92"/>
  </w:num>
  <w:num w:numId="40" w16cid:durableId="1707635113">
    <w:abstractNumId w:val="89"/>
  </w:num>
  <w:num w:numId="41" w16cid:durableId="312417750">
    <w:abstractNumId w:val="32"/>
  </w:num>
  <w:num w:numId="42" w16cid:durableId="58747205">
    <w:abstractNumId w:val="61"/>
  </w:num>
  <w:num w:numId="43" w16cid:durableId="270820152">
    <w:abstractNumId w:val="66"/>
  </w:num>
  <w:num w:numId="44" w16cid:durableId="555748558">
    <w:abstractNumId w:val="39"/>
  </w:num>
  <w:num w:numId="45" w16cid:durableId="946348620">
    <w:abstractNumId w:val="98"/>
  </w:num>
  <w:num w:numId="46" w16cid:durableId="810099964">
    <w:abstractNumId w:val="5"/>
  </w:num>
  <w:num w:numId="47" w16cid:durableId="778183232">
    <w:abstractNumId w:val="18"/>
  </w:num>
  <w:num w:numId="48" w16cid:durableId="1638678394">
    <w:abstractNumId w:val="37"/>
  </w:num>
  <w:num w:numId="49" w16cid:durableId="1682590150">
    <w:abstractNumId w:val="96"/>
  </w:num>
  <w:num w:numId="50" w16cid:durableId="50927555">
    <w:abstractNumId w:val="45"/>
  </w:num>
  <w:num w:numId="51" w16cid:durableId="806750995">
    <w:abstractNumId w:val="88"/>
  </w:num>
  <w:num w:numId="52" w16cid:durableId="1095172105">
    <w:abstractNumId w:val="95"/>
  </w:num>
  <w:num w:numId="53" w16cid:durableId="463280920">
    <w:abstractNumId w:val="38"/>
  </w:num>
  <w:num w:numId="54" w16cid:durableId="1914973062">
    <w:abstractNumId w:val="19"/>
  </w:num>
  <w:num w:numId="55" w16cid:durableId="1044015964">
    <w:abstractNumId w:val="90"/>
  </w:num>
  <w:num w:numId="56" w16cid:durableId="464735330">
    <w:abstractNumId w:val="93"/>
  </w:num>
  <w:num w:numId="57" w16cid:durableId="1191337017">
    <w:abstractNumId w:val="11"/>
  </w:num>
  <w:num w:numId="58" w16cid:durableId="1448114124">
    <w:abstractNumId w:val="53"/>
  </w:num>
  <w:num w:numId="59" w16cid:durableId="401294405">
    <w:abstractNumId w:val="24"/>
  </w:num>
  <w:num w:numId="60" w16cid:durableId="1017855281">
    <w:abstractNumId w:val="36"/>
  </w:num>
  <w:num w:numId="61" w16cid:durableId="1189947206">
    <w:abstractNumId w:val="71"/>
  </w:num>
  <w:num w:numId="62" w16cid:durableId="2030250917">
    <w:abstractNumId w:val="35"/>
  </w:num>
  <w:num w:numId="63" w16cid:durableId="389578109">
    <w:abstractNumId w:val="94"/>
  </w:num>
  <w:num w:numId="64" w16cid:durableId="1068654815">
    <w:abstractNumId w:val="26"/>
  </w:num>
  <w:num w:numId="65" w16cid:durableId="1950970501">
    <w:abstractNumId w:val="54"/>
  </w:num>
  <w:num w:numId="66" w16cid:durableId="2062056271">
    <w:abstractNumId w:val="70"/>
  </w:num>
  <w:num w:numId="67" w16cid:durableId="144054882">
    <w:abstractNumId w:val="79"/>
  </w:num>
  <w:num w:numId="68" w16cid:durableId="1104962466">
    <w:abstractNumId w:val="12"/>
  </w:num>
  <w:num w:numId="69" w16cid:durableId="370112804">
    <w:abstractNumId w:val="41"/>
  </w:num>
  <w:num w:numId="70" w16cid:durableId="2024278952">
    <w:abstractNumId w:val="91"/>
  </w:num>
  <w:num w:numId="71" w16cid:durableId="151457132">
    <w:abstractNumId w:val="40"/>
  </w:num>
  <w:num w:numId="72" w16cid:durableId="1061635713">
    <w:abstractNumId w:val="4"/>
  </w:num>
  <w:num w:numId="73" w16cid:durableId="259489471">
    <w:abstractNumId w:val="60"/>
  </w:num>
  <w:num w:numId="74" w16cid:durableId="778723200">
    <w:abstractNumId w:val="99"/>
  </w:num>
  <w:num w:numId="75" w16cid:durableId="147210232">
    <w:abstractNumId w:val="49"/>
  </w:num>
  <w:num w:numId="76" w16cid:durableId="385107768">
    <w:abstractNumId w:val="82"/>
  </w:num>
  <w:num w:numId="77" w16cid:durableId="317391632">
    <w:abstractNumId w:val="1"/>
  </w:num>
  <w:num w:numId="78" w16cid:durableId="498079301">
    <w:abstractNumId w:val="55"/>
  </w:num>
  <w:num w:numId="79" w16cid:durableId="588540905">
    <w:abstractNumId w:val="6"/>
  </w:num>
  <w:num w:numId="80" w16cid:durableId="548151633">
    <w:abstractNumId w:val="80"/>
  </w:num>
  <w:num w:numId="81" w16cid:durableId="985353433">
    <w:abstractNumId w:val="78"/>
  </w:num>
  <w:num w:numId="82" w16cid:durableId="881096892">
    <w:abstractNumId w:val="3"/>
  </w:num>
  <w:num w:numId="83" w16cid:durableId="965088436">
    <w:abstractNumId w:val="74"/>
  </w:num>
  <w:num w:numId="84" w16cid:durableId="740326543">
    <w:abstractNumId w:val="65"/>
  </w:num>
  <w:num w:numId="85" w16cid:durableId="1609193865">
    <w:abstractNumId w:val="31"/>
  </w:num>
  <w:num w:numId="86" w16cid:durableId="210966260">
    <w:abstractNumId w:val="22"/>
  </w:num>
  <w:num w:numId="87" w16cid:durableId="498739654">
    <w:abstractNumId w:val="8"/>
  </w:num>
  <w:num w:numId="88" w16cid:durableId="207956393">
    <w:abstractNumId w:val="28"/>
  </w:num>
  <w:num w:numId="89" w16cid:durableId="1523014283">
    <w:abstractNumId w:val="46"/>
  </w:num>
  <w:num w:numId="90" w16cid:durableId="1745294392">
    <w:abstractNumId w:val="10"/>
  </w:num>
  <w:num w:numId="91" w16cid:durableId="1954052478">
    <w:abstractNumId w:val="17"/>
  </w:num>
  <w:num w:numId="92" w16cid:durableId="294142412">
    <w:abstractNumId w:val="72"/>
  </w:num>
  <w:num w:numId="93" w16cid:durableId="409356704">
    <w:abstractNumId w:val="84"/>
  </w:num>
  <w:num w:numId="94" w16cid:durableId="406805276">
    <w:abstractNumId w:val="9"/>
  </w:num>
  <w:num w:numId="95" w16cid:durableId="1629701284">
    <w:abstractNumId w:val="73"/>
  </w:num>
  <w:num w:numId="96" w16cid:durableId="481892710">
    <w:abstractNumId w:val="77"/>
  </w:num>
  <w:num w:numId="97" w16cid:durableId="1809589786">
    <w:abstractNumId w:val="64"/>
  </w:num>
  <w:num w:numId="98" w16cid:durableId="1338070949">
    <w:abstractNumId w:val="62"/>
  </w:num>
  <w:num w:numId="99" w16cid:durableId="1300577648">
    <w:abstractNumId w:val="48"/>
  </w:num>
  <w:num w:numId="100" w16cid:durableId="725882673">
    <w:abstractNumId w:val="9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ExNrQwMbI0NDM2MLNQ0lEKTi0uzszPAykwqwUAdBq/LCwAAAA="/>
  </w:docVars>
  <w:rsids>
    <w:rsidRoot w:val="00A353A5"/>
    <w:rsid w:val="000022C8"/>
    <w:rsid w:val="00017694"/>
    <w:rsid w:val="00020689"/>
    <w:rsid w:val="00044F7D"/>
    <w:rsid w:val="00045406"/>
    <w:rsid w:val="0004665B"/>
    <w:rsid w:val="000679A8"/>
    <w:rsid w:val="000679FA"/>
    <w:rsid w:val="000720C7"/>
    <w:rsid w:val="00072B09"/>
    <w:rsid w:val="00074E41"/>
    <w:rsid w:val="00077852"/>
    <w:rsid w:val="00081198"/>
    <w:rsid w:val="000901B7"/>
    <w:rsid w:val="000914EC"/>
    <w:rsid w:val="000A3859"/>
    <w:rsid w:val="000A75C1"/>
    <w:rsid w:val="000B31D4"/>
    <w:rsid w:val="000B4746"/>
    <w:rsid w:val="000B4FF4"/>
    <w:rsid w:val="000B5519"/>
    <w:rsid w:val="000C4FF0"/>
    <w:rsid w:val="000D62EA"/>
    <w:rsid w:val="000F72BB"/>
    <w:rsid w:val="000F7F6F"/>
    <w:rsid w:val="001050B1"/>
    <w:rsid w:val="00115540"/>
    <w:rsid w:val="00115BCA"/>
    <w:rsid w:val="0012509A"/>
    <w:rsid w:val="00126658"/>
    <w:rsid w:val="0014330C"/>
    <w:rsid w:val="00151892"/>
    <w:rsid w:val="00153EDF"/>
    <w:rsid w:val="00161ACE"/>
    <w:rsid w:val="0017006F"/>
    <w:rsid w:val="00170552"/>
    <w:rsid w:val="001726F0"/>
    <w:rsid w:val="001824C7"/>
    <w:rsid w:val="001837BF"/>
    <w:rsid w:val="001B026A"/>
    <w:rsid w:val="001B59C5"/>
    <w:rsid w:val="001B6420"/>
    <w:rsid w:val="001C38F9"/>
    <w:rsid w:val="001C600B"/>
    <w:rsid w:val="001E2414"/>
    <w:rsid w:val="001E3C49"/>
    <w:rsid w:val="001F22A5"/>
    <w:rsid w:val="001F3334"/>
    <w:rsid w:val="001F6A9F"/>
    <w:rsid w:val="001F6FD3"/>
    <w:rsid w:val="001F75BE"/>
    <w:rsid w:val="0022061D"/>
    <w:rsid w:val="0023137F"/>
    <w:rsid w:val="00232ABF"/>
    <w:rsid w:val="00245897"/>
    <w:rsid w:val="00246D98"/>
    <w:rsid w:val="00250306"/>
    <w:rsid w:val="00253CCC"/>
    <w:rsid w:val="002658F2"/>
    <w:rsid w:val="002676C2"/>
    <w:rsid w:val="00267CDC"/>
    <w:rsid w:val="002743A9"/>
    <w:rsid w:val="0027440A"/>
    <w:rsid w:val="002748FB"/>
    <w:rsid w:val="00284FD6"/>
    <w:rsid w:val="00292FA0"/>
    <w:rsid w:val="002939A9"/>
    <w:rsid w:val="002972FB"/>
    <w:rsid w:val="002A3EFE"/>
    <w:rsid w:val="002B3C1E"/>
    <w:rsid w:val="002C0821"/>
    <w:rsid w:val="002C1D41"/>
    <w:rsid w:val="002D26BE"/>
    <w:rsid w:val="002D5378"/>
    <w:rsid w:val="00301949"/>
    <w:rsid w:val="00303793"/>
    <w:rsid w:val="00310643"/>
    <w:rsid w:val="003125B0"/>
    <w:rsid w:val="00317AC3"/>
    <w:rsid w:val="00324C0C"/>
    <w:rsid w:val="0032541A"/>
    <w:rsid w:val="00327EF3"/>
    <w:rsid w:val="0033182E"/>
    <w:rsid w:val="00340B96"/>
    <w:rsid w:val="00341F8C"/>
    <w:rsid w:val="00357405"/>
    <w:rsid w:val="00362254"/>
    <w:rsid w:val="003762DA"/>
    <w:rsid w:val="00377FB2"/>
    <w:rsid w:val="00383F48"/>
    <w:rsid w:val="003B0F97"/>
    <w:rsid w:val="003B29C7"/>
    <w:rsid w:val="003C20CC"/>
    <w:rsid w:val="003C5646"/>
    <w:rsid w:val="003E2B61"/>
    <w:rsid w:val="003E6FF9"/>
    <w:rsid w:val="003F0E83"/>
    <w:rsid w:val="003F1553"/>
    <w:rsid w:val="0041078C"/>
    <w:rsid w:val="00410B80"/>
    <w:rsid w:val="004118F0"/>
    <w:rsid w:val="00416494"/>
    <w:rsid w:val="00437F58"/>
    <w:rsid w:val="00442146"/>
    <w:rsid w:val="004429C9"/>
    <w:rsid w:val="00445F24"/>
    <w:rsid w:val="004542F7"/>
    <w:rsid w:val="00460D3A"/>
    <w:rsid w:val="0047285F"/>
    <w:rsid w:val="00472961"/>
    <w:rsid w:val="00480C1C"/>
    <w:rsid w:val="00483A52"/>
    <w:rsid w:val="004849A6"/>
    <w:rsid w:val="004971B5"/>
    <w:rsid w:val="004A5246"/>
    <w:rsid w:val="004C3AEC"/>
    <w:rsid w:val="004D3DFF"/>
    <w:rsid w:val="004D6E61"/>
    <w:rsid w:val="004E20FE"/>
    <w:rsid w:val="004E2BE8"/>
    <w:rsid w:val="004E588D"/>
    <w:rsid w:val="004F458C"/>
    <w:rsid w:val="0052024E"/>
    <w:rsid w:val="00544D4C"/>
    <w:rsid w:val="00545986"/>
    <w:rsid w:val="005515AC"/>
    <w:rsid w:val="005517D0"/>
    <w:rsid w:val="005771C9"/>
    <w:rsid w:val="005813CD"/>
    <w:rsid w:val="00585FB3"/>
    <w:rsid w:val="00592315"/>
    <w:rsid w:val="005924D2"/>
    <w:rsid w:val="005A328B"/>
    <w:rsid w:val="005B148A"/>
    <w:rsid w:val="005C6EBC"/>
    <w:rsid w:val="005E6DF0"/>
    <w:rsid w:val="005F1FED"/>
    <w:rsid w:val="005F7703"/>
    <w:rsid w:val="00602A3A"/>
    <w:rsid w:val="00634690"/>
    <w:rsid w:val="00636769"/>
    <w:rsid w:val="006464D3"/>
    <w:rsid w:val="006464FA"/>
    <w:rsid w:val="0067659D"/>
    <w:rsid w:val="0068530D"/>
    <w:rsid w:val="006A0D45"/>
    <w:rsid w:val="006A2DBF"/>
    <w:rsid w:val="006B3878"/>
    <w:rsid w:val="006B5189"/>
    <w:rsid w:val="006B7C50"/>
    <w:rsid w:val="006C4B82"/>
    <w:rsid w:val="006C6BAB"/>
    <w:rsid w:val="006E2E07"/>
    <w:rsid w:val="006F0F85"/>
    <w:rsid w:val="006F55A0"/>
    <w:rsid w:val="0070141B"/>
    <w:rsid w:val="00701EDA"/>
    <w:rsid w:val="00712920"/>
    <w:rsid w:val="00715381"/>
    <w:rsid w:val="00721298"/>
    <w:rsid w:val="00722738"/>
    <w:rsid w:val="007249F3"/>
    <w:rsid w:val="00725371"/>
    <w:rsid w:val="0073120E"/>
    <w:rsid w:val="007316D3"/>
    <w:rsid w:val="00741299"/>
    <w:rsid w:val="00742CA1"/>
    <w:rsid w:val="007550A5"/>
    <w:rsid w:val="007632E4"/>
    <w:rsid w:val="00790B6C"/>
    <w:rsid w:val="00792D28"/>
    <w:rsid w:val="007A2A23"/>
    <w:rsid w:val="007B1297"/>
    <w:rsid w:val="007B40B0"/>
    <w:rsid w:val="007C6A56"/>
    <w:rsid w:val="007C6D1F"/>
    <w:rsid w:val="007D7067"/>
    <w:rsid w:val="007E1463"/>
    <w:rsid w:val="007E6AF4"/>
    <w:rsid w:val="007F1DCB"/>
    <w:rsid w:val="007F335E"/>
    <w:rsid w:val="007F545F"/>
    <w:rsid w:val="00810689"/>
    <w:rsid w:val="00810D36"/>
    <w:rsid w:val="00813CB7"/>
    <w:rsid w:val="008151EE"/>
    <w:rsid w:val="0082070F"/>
    <w:rsid w:val="00830679"/>
    <w:rsid w:val="00837981"/>
    <w:rsid w:val="00870897"/>
    <w:rsid w:val="00873BFD"/>
    <w:rsid w:val="008741F1"/>
    <w:rsid w:val="00877C71"/>
    <w:rsid w:val="00880D10"/>
    <w:rsid w:val="0089038F"/>
    <w:rsid w:val="008935BD"/>
    <w:rsid w:val="008964BF"/>
    <w:rsid w:val="008A3792"/>
    <w:rsid w:val="008B2754"/>
    <w:rsid w:val="008B678E"/>
    <w:rsid w:val="008D3C6D"/>
    <w:rsid w:val="008D79E9"/>
    <w:rsid w:val="008E2E52"/>
    <w:rsid w:val="00903EEF"/>
    <w:rsid w:val="00912C78"/>
    <w:rsid w:val="00917B74"/>
    <w:rsid w:val="00924945"/>
    <w:rsid w:val="00932304"/>
    <w:rsid w:val="00944E83"/>
    <w:rsid w:val="00945FD8"/>
    <w:rsid w:val="009467FB"/>
    <w:rsid w:val="009478AD"/>
    <w:rsid w:val="009525C7"/>
    <w:rsid w:val="009547DA"/>
    <w:rsid w:val="00967ECA"/>
    <w:rsid w:val="00973D7F"/>
    <w:rsid w:val="00983B57"/>
    <w:rsid w:val="0099557C"/>
    <w:rsid w:val="009A1C90"/>
    <w:rsid w:val="009A7957"/>
    <w:rsid w:val="009B13CE"/>
    <w:rsid w:val="009B5C2B"/>
    <w:rsid w:val="009C0F7D"/>
    <w:rsid w:val="009D125F"/>
    <w:rsid w:val="009D5C22"/>
    <w:rsid w:val="009E64FB"/>
    <w:rsid w:val="009F61C4"/>
    <w:rsid w:val="00A07589"/>
    <w:rsid w:val="00A13B57"/>
    <w:rsid w:val="00A21C10"/>
    <w:rsid w:val="00A25F22"/>
    <w:rsid w:val="00A27624"/>
    <w:rsid w:val="00A302DD"/>
    <w:rsid w:val="00A34D06"/>
    <w:rsid w:val="00A353A5"/>
    <w:rsid w:val="00A3542C"/>
    <w:rsid w:val="00A35846"/>
    <w:rsid w:val="00A41184"/>
    <w:rsid w:val="00A44B8D"/>
    <w:rsid w:val="00A46D32"/>
    <w:rsid w:val="00A50CD3"/>
    <w:rsid w:val="00A57F02"/>
    <w:rsid w:val="00A63B9A"/>
    <w:rsid w:val="00A65036"/>
    <w:rsid w:val="00A65C1C"/>
    <w:rsid w:val="00A72B84"/>
    <w:rsid w:val="00A75A24"/>
    <w:rsid w:val="00A9369F"/>
    <w:rsid w:val="00AA5D07"/>
    <w:rsid w:val="00AB2D4D"/>
    <w:rsid w:val="00AB3D8A"/>
    <w:rsid w:val="00AC6A77"/>
    <w:rsid w:val="00AD25D1"/>
    <w:rsid w:val="00AD37CC"/>
    <w:rsid w:val="00AE09D4"/>
    <w:rsid w:val="00AE0F6B"/>
    <w:rsid w:val="00AE106E"/>
    <w:rsid w:val="00AF237F"/>
    <w:rsid w:val="00B050B4"/>
    <w:rsid w:val="00B11FBD"/>
    <w:rsid w:val="00B13909"/>
    <w:rsid w:val="00B15C40"/>
    <w:rsid w:val="00B41ABA"/>
    <w:rsid w:val="00B46C24"/>
    <w:rsid w:val="00B61163"/>
    <w:rsid w:val="00B6289E"/>
    <w:rsid w:val="00B76D2B"/>
    <w:rsid w:val="00B8449B"/>
    <w:rsid w:val="00B939F2"/>
    <w:rsid w:val="00B9767E"/>
    <w:rsid w:val="00B97D3E"/>
    <w:rsid w:val="00B97E81"/>
    <w:rsid w:val="00BA4C68"/>
    <w:rsid w:val="00BC0D0D"/>
    <w:rsid w:val="00BC37F3"/>
    <w:rsid w:val="00BF0849"/>
    <w:rsid w:val="00BF65E5"/>
    <w:rsid w:val="00C04342"/>
    <w:rsid w:val="00C063A2"/>
    <w:rsid w:val="00C10B92"/>
    <w:rsid w:val="00C126AE"/>
    <w:rsid w:val="00C13022"/>
    <w:rsid w:val="00C157FF"/>
    <w:rsid w:val="00C214FB"/>
    <w:rsid w:val="00C21C11"/>
    <w:rsid w:val="00C25130"/>
    <w:rsid w:val="00C2561B"/>
    <w:rsid w:val="00C306F4"/>
    <w:rsid w:val="00C36042"/>
    <w:rsid w:val="00C3697A"/>
    <w:rsid w:val="00C56FFE"/>
    <w:rsid w:val="00C57792"/>
    <w:rsid w:val="00C65CF1"/>
    <w:rsid w:val="00C676BC"/>
    <w:rsid w:val="00C846EB"/>
    <w:rsid w:val="00C94AB9"/>
    <w:rsid w:val="00CA6791"/>
    <w:rsid w:val="00CB0B26"/>
    <w:rsid w:val="00CC0003"/>
    <w:rsid w:val="00CD1FC8"/>
    <w:rsid w:val="00CD20DD"/>
    <w:rsid w:val="00CD2D74"/>
    <w:rsid w:val="00CE4BBE"/>
    <w:rsid w:val="00CE61C1"/>
    <w:rsid w:val="00CE77A2"/>
    <w:rsid w:val="00CF0B15"/>
    <w:rsid w:val="00CF6761"/>
    <w:rsid w:val="00D05505"/>
    <w:rsid w:val="00D126AC"/>
    <w:rsid w:val="00D153BA"/>
    <w:rsid w:val="00D31B3F"/>
    <w:rsid w:val="00D36336"/>
    <w:rsid w:val="00D4197D"/>
    <w:rsid w:val="00D455DA"/>
    <w:rsid w:val="00D5748C"/>
    <w:rsid w:val="00D64AB7"/>
    <w:rsid w:val="00D77958"/>
    <w:rsid w:val="00D81AD6"/>
    <w:rsid w:val="00D92999"/>
    <w:rsid w:val="00DA642B"/>
    <w:rsid w:val="00DB0321"/>
    <w:rsid w:val="00DD41E0"/>
    <w:rsid w:val="00DE27C5"/>
    <w:rsid w:val="00DE6ADA"/>
    <w:rsid w:val="00E01B93"/>
    <w:rsid w:val="00E02BD6"/>
    <w:rsid w:val="00E11C03"/>
    <w:rsid w:val="00E12399"/>
    <w:rsid w:val="00E1453D"/>
    <w:rsid w:val="00E14AED"/>
    <w:rsid w:val="00E14AF7"/>
    <w:rsid w:val="00E24E2B"/>
    <w:rsid w:val="00E32B22"/>
    <w:rsid w:val="00E33B16"/>
    <w:rsid w:val="00E455D0"/>
    <w:rsid w:val="00E52059"/>
    <w:rsid w:val="00E56DE8"/>
    <w:rsid w:val="00E62E1E"/>
    <w:rsid w:val="00E666B7"/>
    <w:rsid w:val="00E742E3"/>
    <w:rsid w:val="00E86222"/>
    <w:rsid w:val="00EA135D"/>
    <w:rsid w:val="00EA6AFB"/>
    <w:rsid w:val="00EA7F08"/>
    <w:rsid w:val="00EB4455"/>
    <w:rsid w:val="00EC3C4A"/>
    <w:rsid w:val="00EC71F1"/>
    <w:rsid w:val="00ED1755"/>
    <w:rsid w:val="00ED1773"/>
    <w:rsid w:val="00EE070A"/>
    <w:rsid w:val="00EF0B79"/>
    <w:rsid w:val="00F00082"/>
    <w:rsid w:val="00F026C5"/>
    <w:rsid w:val="00F04CA7"/>
    <w:rsid w:val="00F10391"/>
    <w:rsid w:val="00F137ED"/>
    <w:rsid w:val="00F24B35"/>
    <w:rsid w:val="00F360CC"/>
    <w:rsid w:val="00F361C5"/>
    <w:rsid w:val="00F414C5"/>
    <w:rsid w:val="00F53E26"/>
    <w:rsid w:val="00F541CE"/>
    <w:rsid w:val="00F567E0"/>
    <w:rsid w:val="00F57B5D"/>
    <w:rsid w:val="00F6476A"/>
    <w:rsid w:val="00F658FA"/>
    <w:rsid w:val="00F73812"/>
    <w:rsid w:val="00F75995"/>
    <w:rsid w:val="00F817E9"/>
    <w:rsid w:val="00F93868"/>
    <w:rsid w:val="00F95383"/>
    <w:rsid w:val="00FB169D"/>
    <w:rsid w:val="00FB3ECC"/>
    <w:rsid w:val="00FD707C"/>
    <w:rsid w:val="00FE3390"/>
    <w:rsid w:val="00FE3E4C"/>
    <w:rsid w:val="00FE4E26"/>
    <w:rsid w:val="00FF4B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BDB67"/>
  <w15:docId w15:val="{3A407AC7-D367-4699-B37D-5061E7508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26A"/>
    <w:pPr>
      <w:spacing w:before="120" w:after="240"/>
      <w:jc w:val="both"/>
    </w:pPr>
    <w:rPr>
      <w:sz w:val="22"/>
      <w:szCs w:val="24"/>
      <w:lang w:val="en-IE"/>
    </w:rPr>
  </w:style>
  <w:style w:type="paragraph" w:styleId="Heading1">
    <w:name w:val="heading 1"/>
    <w:basedOn w:val="Normal"/>
    <w:next w:val="Normal"/>
    <w:uiPriority w:val="9"/>
    <w:qFormat/>
    <w:rsid w:val="00B97E81"/>
    <w:pPr>
      <w:keepNext/>
      <w:numPr>
        <w:numId w:val="1"/>
      </w:numPr>
      <w:tabs>
        <w:tab w:val="clear" w:pos="3762"/>
        <w:tab w:val="num" w:pos="432"/>
      </w:tabs>
      <w:spacing w:before="600"/>
      <w:ind w:left="432"/>
      <w:outlineLvl w:val="0"/>
    </w:pPr>
    <w:rPr>
      <w:rFonts w:asciiTheme="majorBidi" w:hAnsiTheme="majorBidi"/>
      <w:b/>
      <w:bCs/>
      <w:kern w:val="32"/>
      <w:sz w:val="32"/>
      <w:szCs w:val="32"/>
      <w:lang w:val="en-GB"/>
    </w:rPr>
  </w:style>
  <w:style w:type="paragraph" w:styleId="Heading2">
    <w:name w:val="heading 2"/>
    <w:basedOn w:val="Heading1"/>
    <w:next w:val="Normal"/>
    <w:qFormat/>
    <w:rsid w:val="00A50CD3"/>
    <w:pPr>
      <w:numPr>
        <w:ilvl w:val="1"/>
      </w:numPr>
      <w:tabs>
        <w:tab w:val="left" w:pos="540"/>
      </w:tabs>
      <w:spacing w:before="360" w:after="60"/>
      <w:outlineLvl w:val="1"/>
    </w:pPr>
    <w:rPr>
      <w:sz w:val="26"/>
      <w:szCs w:val="28"/>
    </w:rPr>
  </w:style>
  <w:style w:type="paragraph" w:styleId="Heading3">
    <w:name w:val="heading 3"/>
    <w:basedOn w:val="Normal"/>
    <w:next w:val="Normal"/>
    <w:link w:val="Heading3Char"/>
    <w:qFormat/>
    <w:rsid w:val="00A50CD3"/>
    <w:pPr>
      <w:keepNext/>
      <w:numPr>
        <w:ilvl w:val="2"/>
        <w:numId w:val="1"/>
      </w:numPr>
      <w:tabs>
        <w:tab w:val="left" w:pos="540"/>
      </w:tabs>
      <w:spacing w:before="240" w:after="60"/>
      <w:outlineLvl w:val="2"/>
    </w:pPr>
    <w:rPr>
      <w:rFonts w:asciiTheme="majorBidi" w:hAnsiTheme="majorBidi"/>
      <w:bCs/>
      <w:i/>
      <w:szCs w:val="26"/>
      <w:lang w:val="en-GB"/>
    </w:rPr>
  </w:style>
  <w:style w:type="paragraph" w:styleId="Heading4">
    <w:name w:val="heading 4"/>
    <w:basedOn w:val="Normal"/>
    <w:next w:val="Normal"/>
    <w:qFormat/>
    <w:rsid w:val="00480C1C"/>
    <w:pPr>
      <w:keepNext/>
      <w:numPr>
        <w:ilvl w:val="3"/>
        <w:numId w:val="1"/>
      </w:numPr>
      <w:spacing w:before="240" w:after="60"/>
      <w:outlineLvl w:val="3"/>
    </w:pPr>
    <w:rPr>
      <w:bCs/>
      <w:i/>
      <w:szCs w:val="28"/>
    </w:rPr>
  </w:style>
  <w:style w:type="paragraph" w:styleId="Heading5">
    <w:name w:val="heading 5"/>
    <w:basedOn w:val="Normal"/>
    <w:next w:val="Normal"/>
    <w:qFormat/>
    <w:rsid w:val="00742CA1"/>
    <w:pPr>
      <w:numPr>
        <w:ilvl w:val="4"/>
        <w:numId w:val="1"/>
      </w:numPr>
      <w:spacing w:before="240" w:after="60"/>
      <w:outlineLvl w:val="4"/>
    </w:pPr>
    <w:rPr>
      <w:b/>
      <w:bCs/>
      <w:i/>
      <w:iCs/>
      <w:sz w:val="26"/>
      <w:szCs w:val="26"/>
    </w:rPr>
  </w:style>
  <w:style w:type="paragraph" w:styleId="Heading6">
    <w:name w:val="heading 6"/>
    <w:basedOn w:val="Normal"/>
    <w:next w:val="Normal"/>
    <w:qFormat/>
    <w:rsid w:val="00742CA1"/>
    <w:pPr>
      <w:numPr>
        <w:ilvl w:val="5"/>
        <w:numId w:val="1"/>
      </w:numPr>
      <w:spacing w:before="240" w:after="60"/>
      <w:outlineLvl w:val="5"/>
    </w:pPr>
    <w:rPr>
      <w:b/>
      <w:bCs/>
      <w:szCs w:val="22"/>
    </w:rPr>
  </w:style>
  <w:style w:type="paragraph" w:styleId="Heading7">
    <w:name w:val="heading 7"/>
    <w:basedOn w:val="Normal"/>
    <w:next w:val="Normal"/>
    <w:qFormat/>
    <w:rsid w:val="00742CA1"/>
    <w:pPr>
      <w:numPr>
        <w:ilvl w:val="6"/>
        <w:numId w:val="1"/>
      </w:numPr>
      <w:spacing w:before="240" w:after="60"/>
      <w:outlineLvl w:val="6"/>
    </w:pPr>
    <w:rPr>
      <w:sz w:val="24"/>
    </w:rPr>
  </w:style>
  <w:style w:type="paragraph" w:styleId="Heading8">
    <w:name w:val="heading 8"/>
    <w:basedOn w:val="Normal"/>
    <w:next w:val="Normal"/>
    <w:qFormat/>
    <w:rsid w:val="00742CA1"/>
    <w:pPr>
      <w:numPr>
        <w:ilvl w:val="7"/>
        <w:numId w:val="1"/>
      </w:numPr>
      <w:spacing w:before="240" w:after="60"/>
      <w:outlineLvl w:val="7"/>
    </w:pPr>
    <w:rPr>
      <w:i/>
      <w:iCs/>
      <w:sz w:val="24"/>
    </w:rPr>
  </w:style>
  <w:style w:type="paragraph" w:styleId="Heading9">
    <w:name w:val="heading 9"/>
    <w:basedOn w:val="Normal"/>
    <w:next w:val="Normal"/>
    <w:qFormat/>
    <w:rsid w:val="00742CA1"/>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2"/>
      </w:numPr>
    </w:pPr>
    <w:rPr>
      <w:lang w:val="en-GB"/>
    </w:rPr>
  </w:style>
  <w:style w:type="paragraph" w:customStyle="1" w:styleId="figure">
    <w:name w:val="figure"/>
    <w:basedOn w:val="Normal"/>
    <w:next w:val="Normal"/>
    <w:rsid w:val="00742CA1"/>
    <w:pPr>
      <w:numPr>
        <w:numId w:val="4"/>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3"/>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uiPriority w:val="9"/>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7"/>
      </w:numPr>
      <w:spacing w:before="60" w:after="30"/>
      <w:ind w:left="58" w:hanging="29"/>
      <w:jc w:val="right"/>
    </w:pPr>
    <w:rPr>
      <w:rFonts w:eastAsia="SimSun"/>
      <w:sz w:val="12"/>
      <w:szCs w:val="12"/>
    </w:rPr>
  </w:style>
  <w:style w:type="paragraph" w:customStyle="1" w:styleId="tablehead">
    <w:name w:val="table head"/>
    <w:rsid w:val="00D64AB7"/>
    <w:pPr>
      <w:numPr>
        <w:numId w:val="6"/>
      </w:numPr>
      <w:spacing w:before="240" w:after="120" w:line="216" w:lineRule="auto"/>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character" w:styleId="Emphasis">
    <w:name w:val="Emphasis"/>
    <w:basedOn w:val="DefaultParagraphFont"/>
    <w:uiPriority w:val="20"/>
    <w:qFormat/>
    <w:rsid w:val="001F22A5"/>
    <w:rPr>
      <w:i/>
      <w:iCs/>
    </w:rPr>
  </w:style>
  <w:style w:type="character" w:customStyle="1" w:styleId="Heading3Char">
    <w:name w:val="Heading 3 Char"/>
    <w:basedOn w:val="DefaultParagraphFont"/>
    <w:link w:val="Heading3"/>
    <w:rsid w:val="00725371"/>
    <w:rPr>
      <w:rFonts w:asciiTheme="majorBidi" w:hAnsiTheme="majorBidi"/>
      <w:bCs/>
      <w:i/>
      <w:sz w:val="22"/>
      <w:szCs w:val="26"/>
      <w:lang w:val="en-GB"/>
    </w:rPr>
  </w:style>
  <w:style w:type="character" w:styleId="CommentReference">
    <w:name w:val="annotation reference"/>
    <w:basedOn w:val="DefaultParagraphFont"/>
    <w:uiPriority w:val="99"/>
    <w:semiHidden/>
    <w:unhideWhenUsed/>
    <w:rsid w:val="00944E83"/>
    <w:rPr>
      <w:sz w:val="16"/>
      <w:szCs w:val="16"/>
    </w:rPr>
  </w:style>
  <w:style w:type="paragraph" w:styleId="CommentText">
    <w:name w:val="annotation text"/>
    <w:basedOn w:val="Normal"/>
    <w:link w:val="CommentTextChar"/>
    <w:uiPriority w:val="99"/>
    <w:semiHidden/>
    <w:unhideWhenUsed/>
    <w:rsid w:val="00944E83"/>
    <w:rPr>
      <w:sz w:val="20"/>
      <w:szCs w:val="20"/>
    </w:rPr>
  </w:style>
  <w:style w:type="character" w:customStyle="1" w:styleId="CommentTextChar">
    <w:name w:val="Comment Text Char"/>
    <w:basedOn w:val="DefaultParagraphFont"/>
    <w:link w:val="CommentText"/>
    <w:uiPriority w:val="99"/>
    <w:semiHidden/>
    <w:rsid w:val="00944E83"/>
    <w:rPr>
      <w:lang w:val="en-IE"/>
    </w:rPr>
  </w:style>
  <w:style w:type="paragraph" w:styleId="CommentSubject">
    <w:name w:val="annotation subject"/>
    <w:basedOn w:val="CommentText"/>
    <w:next w:val="CommentText"/>
    <w:link w:val="CommentSubjectChar"/>
    <w:uiPriority w:val="99"/>
    <w:semiHidden/>
    <w:unhideWhenUsed/>
    <w:rsid w:val="00944E83"/>
    <w:rPr>
      <w:b/>
      <w:bCs/>
    </w:rPr>
  </w:style>
  <w:style w:type="character" w:customStyle="1" w:styleId="CommentSubjectChar">
    <w:name w:val="Comment Subject Char"/>
    <w:basedOn w:val="CommentTextChar"/>
    <w:link w:val="CommentSubject"/>
    <w:uiPriority w:val="99"/>
    <w:semiHidden/>
    <w:rsid w:val="00944E83"/>
    <w:rPr>
      <w:b/>
      <w:bCs/>
      <w:lang w:val="en-IE"/>
    </w:rPr>
  </w:style>
  <w:style w:type="paragraph" w:styleId="Bibliography">
    <w:name w:val="Bibliography"/>
    <w:basedOn w:val="Normal"/>
    <w:next w:val="Normal"/>
    <w:uiPriority w:val="37"/>
    <w:unhideWhenUsed/>
    <w:rsid w:val="00602A3A"/>
  </w:style>
  <w:style w:type="paragraph" w:styleId="FootnoteText">
    <w:name w:val="footnote text"/>
    <w:basedOn w:val="Normal"/>
    <w:link w:val="FootnoteTextChar"/>
    <w:uiPriority w:val="99"/>
    <w:semiHidden/>
    <w:unhideWhenUsed/>
    <w:rsid w:val="00C846EB"/>
    <w:pPr>
      <w:spacing w:before="0" w:after="0"/>
    </w:pPr>
    <w:rPr>
      <w:sz w:val="20"/>
      <w:szCs w:val="20"/>
    </w:rPr>
  </w:style>
  <w:style w:type="character" w:customStyle="1" w:styleId="FootnoteTextChar">
    <w:name w:val="Footnote Text Char"/>
    <w:basedOn w:val="DefaultParagraphFont"/>
    <w:link w:val="FootnoteText"/>
    <w:uiPriority w:val="99"/>
    <w:semiHidden/>
    <w:rsid w:val="00C846EB"/>
    <w:rPr>
      <w:lang w:val="en-IE"/>
    </w:rPr>
  </w:style>
  <w:style w:type="character" w:styleId="FootnoteReference">
    <w:name w:val="footnote reference"/>
    <w:basedOn w:val="DefaultParagraphFont"/>
    <w:uiPriority w:val="99"/>
    <w:semiHidden/>
    <w:unhideWhenUsed/>
    <w:rsid w:val="00C846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2202">
      <w:bodyDiv w:val="1"/>
      <w:marLeft w:val="0"/>
      <w:marRight w:val="0"/>
      <w:marTop w:val="0"/>
      <w:marBottom w:val="0"/>
      <w:divBdr>
        <w:top w:val="none" w:sz="0" w:space="0" w:color="auto"/>
        <w:left w:val="none" w:sz="0" w:space="0" w:color="auto"/>
        <w:bottom w:val="none" w:sz="0" w:space="0" w:color="auto"/>
        <w:right w:val="none" w:sz="0" w:space="0" w:color="auto"/>
      </w:divBdr>
    </w:div>
    <w:div w:id="16082936">
      <w:bodyDiv w:val="1"/>
      <w:marLeft w:val="0"/>
      <w:marRight w:val="0"/>
      <w:marTop w:val="0"/>
      <w:marBottom w:val="0"/>
      <w:divBdr>
        <w:top w:val="none" w:sz="0" w:space="0" w:color="auto"/>
        <w:left w:val="none" w:sz="0" w:space="0" w:color="auto"/>
        <w:bottom w:val="none" w:sz="0" w:space="0" w:color="auto"/>
        <w:right w:val="none" w:sz="0" w:space="0" w:color="auto"/>
      </w:divBdr>
    </w:div>
    <w:div w:id="20937836">
      <w:bodyDiv w:val="1"/>
      <w:marLeft w:val="0"/>
      <w:marRight w:val="0"/>
      <w:marTop w:val="0"/>
      <w:marBottom w:val="0"/>
      <w:divBdr>
        <w:top w:val="none" w:sz="0" w:space="0" w:color="auto"/>
        <w:left w:val="none" w:sz="0" w:space="0" w:color="auto"/>
        <w:bottom w:val="none" w:sz="0" w:space="0" w:color="auto"/>
        <w:right w:val="none" w:sz="0" w:space="0" w:color="auto"/>
      </w:divBdr>
    </w:div>
    <w:div w:id="22676376">
      <w:bodyDiv w:val="1"/>
      <w:marLeft w:val="0"/>
      <w:marRight w:val="0"/>
      <w:marTop w:val="0"/>
      <w:marBottom w:val="0"/>
      <w:divBdr>
        <w:top w:val="none" w:sz="0" w:space="0" w:color="auto"/>
        <w:left w:val="none" w:sz="0" w:space="0" w:color="auto"/>
        <w:bottom w:val="none" w:sz="0" w:space="0" w:color="auto"/>
        <w:right w:val="none" w:sz="0" w:space="0" w:color="auto"/>
      </w:divBdr>
    </w:div>
    <w:div w:id="36010536">
      <w:bodyDiv w:val="1"/>
      <w:marLeft w:val="0"/>
      <w:marRight w:val="0"/>
      <w:marTop w:val="0"/>
      <w:marBottom w:val="0"/>
      <w:divBdr>
        <w:top w:val="none" w:sz="0" w:space="0" w:color="auto"/>
        <w:left w:val="none" w:sz="0" w:space="0" w:color="auto"/>
        <w:bottom w:val="none" w:sz="0" w:space="0" w:color="auto"/>
        <w:right w:val="none" w:sz="0" w:space="0" w:color="auto"/>
      </w:divBdr>
    </w:div>
    <w:div w:id="40138440">
      <w:bodyDiv w:val="1"/>
      <w:marLeft w:val="0"/>
      <w:marRight w:val="0"/>
      <w:marTop w:val="0"/>
      <w:marBottom w:val="0"/>
      <w:divBdr>
        <w:top w:val="none" w:sz="0" w:space="0" w:color="auto"/>
        <w:left w:val="none" w:sz="0" w:space="0" w:color="auto"/>
        <w:bottom w:val="none" w:sz="0" w:space="0" w:color="auto"/>
        <w:right w:val="none" w:sz="0" w:space="0" w:color="auto"/>
      </w:divBdr>
    </w:div>
    <w:div w:id="41292089">
      <w:bodyDiv w:val="1"/>
      <w:marLeft w:val="0"/>
      <w:marRight w:val="0"/>
      <w:marTop w:val="0"/>
      <w:marBottom w:val="0"/>
      <w:divBdr>
        <w:top w:val="none" w:sz="0" w:space="0" w:color="auto"/>
        <w:left w:val="none" w:sz="0" w:space="0" w:color="auto"/>
        <w:bottom w:val="none" w:sz="0" w:space="0" w:color="auto"/>
        <w:right w:val="none" w:sz="0" w:space="0" w:color="auto"/>
      </w:divBdr>
    </w:div>
    <w:div w:id="45296776">
      <w:bodyDiv w:val="1"/>
      <w:marLeft w:val="0"/>
      <w:marRight w:val="0"/>
      <w:marTop w:val="0"/>
      <w:marBottom w:val="0"/>
      <w:divBdr>
        <w:top w:val="none" w:sz="0" w:space="0" w:color="auto"/>
        <w:left w:val="none" w:sz="0" w:space="0" w:color="auto"/>
        <w:bottom w:val="none" w:sz="0" w:space="0" w:color="auto"/>
        <w:right w:val="none" w:sz="0" w:space="0" w:color="auto"/>
      </w:divBdr>
    </w:div>
    <w:div w:id="46076558">
      <w:bodyDiv w:val="1"/>
      <w:marLeft w:val="0"/>
      <w:marRight w:val="0"/>
      <w:marTop w:val="0"/>
      <w:marBottom w:val="0"/>
      <w:divBdr>
        <w:top w:val="none" w:sz="0" w:space="0" w:color="auto"/>
        <w:left w:val="none" w:sz="0" w:space="0" w:color="auto"/>
        <w:bottom w:val="none" w:sz="0" w:space="0" w:color="auto"/>
        <w:right w:val="none" w:sz="0" w:space="0" w:color="auto"/>
      </w:divBdr>
    </w:div>
    <w:div w:id="62995757">
      <w:bodyDiv w:val="1"/>
      <w:marLeft w:val="0"/>
      <w:marRight w:val="0"/>
      <w:marTop w:val="0"/>
      <w:marBottom w:val="0"/>
      <w:divBdr>
        <w:top w:val="none" w:sz="0" w:space="0" w:color="auto"/>
        <w:left w:val="none" w:sz="0" w:space="0" w:color="auto"/>
        <w:bottom w:val="none" w:sz="0" w:space="0" w:color="auto"/>
        <w:right w:val="none" w:sz="0" w:space="0" w:color="auto"/>
      </w:divBdr>
    </w:div>
    <w:div w:id="65029911">
      <w:bodyDiv w:val="1"/>
      <w:marLeft w:val="0"/>
      <w:marRight w:val="0"/>
      <w:marTop w:val="0"/>
      <w:marBottom w:val="0"/>
      <w:divBdr>
        <w:top w:val="none" w:sz="0" w:space="0" w:color="auto"/>
        <w:left w:val="none" w:sz="0" w:space="0" w:color="auto"/>
        <w:bottom w:val="none" w:sz="0" w:space="0" w:color="auto"/>
        <w:right w:val="none" w:sz="0" w:space="0" w:color="auto"/>
      </w:divBdr>
    </w:div>
    <w:div w:id="65804476">
      <w:bodyDiv w:val="1"/>
      <w:marLeft w:val="0"/>
      <w:marRight w:val="0"/>
      <w:marTop w:val="0"/>
      <w:marBottom w:val="0"/>
      <w:divBdr>
        <w:top w:val="none" w:sz="0" w:space="0" w:color="auto"/>
        <w:left w:val="none" w:sz="0" w:space="0" w:color="auto"/>
        <w:bottom w:val="none" w:sz="0" w:space="0" w:color="auto"/>
        <w:right w:val="none" w:sz="0" w:space="0" w:color="auto"/>
      </w:divBdr>
    </w:div>
    <w:div w:id="67265459">
      <w:bodyDiv w:val="1"/>
      <w:marLeft w:val="0"/>
      <w:marRight w:val="0"/>
      <w:marTop w:val="0"/>
      <w:marBottom w:val="0"/>
      <w:divBdr>
        <w:top w:val="none" w:sz="0" w:space="0" w:color="auto"/>
        <w:left w:val="none" w:sz="0" w:space="0" w:color="auto"/>
        <w:bottom w:val="none" w:sz="0" w:space="0" w:color="auto"/>
        <w:right w:val="none" w:sz="0" w:space="0" w:color="auto"/>
      </w:divBdr>
    </w:div>
    <w:div w:id="79839652">
      <w:bodyDiv w:val="1"/>
      <w:marLeft w:val="0"/>
      <w:marRight w:val="0"/>
      <w:marTop w:val="0"/>
      <w:marBottom w:val="0"/>
      <w:divBdr>
        <w:top w:val="none" w:sz="0" w:space="0" w:color="auto"/>
        <w:left w:val="none" w:sz="0" w:space="0" w:color="auto"/>
        <w:bottom w:val="none" w:sz="0" w:space="0" w:color="auto"/>
        <w:right w:val="none" w:sz="0" w:space="0" w:color="auto"/>
      </w:divBdr>
    </w:div>
    <w:div w:id="80033430">
      <w:bodyDiv w:val="1"/>
      <w:marLeft w:val="0"/>
      <w:marRight w:val="0"/>
      <w:marTop w:val="0"/>
      <w:marBottom w:val="0"/>
      <w:divBdr>
        <w:top w:val="none" w:sz="0" w:space="0" w:color="auto"/>
        <w:left w:val="none" w:sz="0" w:space="0" w:color="auto"/>
        <w:bottom w:val="none" w:sz="0" w:space="0" w:color="auto"/>
        <w:right w:val="none" w:sz="0" w:space="0" w:color="auto"/>
      </w:divBdr>
    </w:div>
    <w:div w:id="81266508">
      <w:bodyDiv w:val="1"/>
      <w:marLeft w:val="0"/>
      <w:marRight w:val="0"/>
      <w:marTop w:val="0"/>
      <w:marBottom w:val="0"/>
      <w:divBdr>
        <w:top w:val="none" w:sz="0" w:space="0" w:color="auto"/>
        <w:left w:val="none" w:sz="0" w:space="0" w:color="auto"/>
        <w:bottom w:val="none" w:sz="0" w:space="0" w:color="auto"/>
        <w:right w:val="none" w:sz="0" w:space="0" w:color="auto"/>
      </w:divBdr>
    </w:div>
    <w:div w:id="84232415">
      <w:bodyDiv w:val="1"/>
      <w:marLeft w:val="0"/>
      <w:marRight w:val="0"/>
      <w:marTop w:val="0"/>
      <w:marBottom w:val="0"/>
      <w:divBdr>
        <w:top w:val="none" w:sz="0" w:space="0" w:color="auto"/>
        <w:left w:val="none" w:sz="0" w:space="0" w:color="auto"/>
        <w:bottom w:val="none" w:sz="0" w:space="0" w:color="auto"/>
        <w:right w:val="none" w:sz="0" w:space="0" w:color="auto"/>
      </w:divBdr>
    </w:div>
    <w:div w:id="87048327">
      <w:bodyDiv w:val="1"/>
      <w:marLeft w:val="0"/>
      <w:marRight w:val="0"/>
      <w:marTop w:val="0"/>
      <w:marBottom w:val="0"/>
      <w:divBdr>
        <w:top w:val="none" w:sz="0" w:space="0" w:color="auto"/>
        <w:left w:val="none" w:sz="0" w:space="0" w:color="auto"/>
        <w:bottom w:val="none" w:sz="0" w:space="0" w:color="auto"/>
        <w:right w:val="none" w:sz="0" w:space="0" w:color="auto"/>
      </w:divBdr>
    </w:div>
    <w:div w:id="88434762">
      <w:bodyDiv w:val="1"/>
      <w:marLeft w:val="0"/>
      <w:marRight w:val="0"/>
      <w:marTop w:val="0"/>
      <w:marBottom w:val="0"/>
      <w:divBdr>
        <w:top w:val="none" w:sz="0" w:space="0" w:color="auto"/>
        <w:left w:val="none" w:sz="0" w:space="0" w:color="auto"/>
        <w:bottom w:val="none" w:sz="0" w:space="0" w:color="auto"/>
        <w:right w:val="none" w:sz="0" w:space="0" w:color="auto"/>
      </w:divBdr>
    </w:div>
    <w:div w:id="106657751">
      <w:bodyDiv w:val="1"/>
      <w:marLeft w:val="0"/>
      <w:marRight w:val="0"/>
      <w:marTop w:val="0"/>
      <w:marBottom w:val="0"/>
      <w:divBdr>
        <w:top w:val="none" w:sz="0" w:space="0" w:color="auto"/>
        <w:left w:val="none" w:sz="0" w:space="0" w:color="auto"/>
        <w:bottom w:val="none" w:sz="0" w:space="0" w:color="auto"/>
        <w:right w:val="none" w:sz="0" w:space="0" w:color="auto"/>
      </w:divBdr>
    </w:div>
    <w:div w:id="113133946">
      <w:bodyDiv w:val="1"/>
      <w:marLeft w:val="0"/>
      <w:marRight w:val="0"/>
      <w:marTop w:val="0"/>
      <w:marBottom w:val="0"/>
      <w:divBdr>
        <w:top w:val="none" w:sz="0" w:space="0" w:color="auto"/>
        <w:left w:val="none" w:sz="0" w:space="0" w:color="auto"/>
        <w:bottom w:val="none" w:sz="0" w:space="0" w:color="auto"/>
        <w:right w:val="none" w:sz="0" w:space="0" w:color="auto"/>
      </w:divBdr>
    </w:div>
    <w:div w:id="116681172">
      <w:bodyDiv w:val="1"/>
      <w:marLeft w:val="0"/>
      <w:marRight w:val="0"/>
      <w:marTop w:val="0"/>
      <w:marBottom w:val="0"/>
      <w:divBdr>
        <w:top w:val="none" w:sz="0" w:space="0" w:color="auto"/>
        <w:left w:val="none" w:sz="0" w:space="0" w:color="auto"/>
        <w:bottom w:val="none" w:sz="0" w:space="0" w:color="auto"/>
        <w:right w:val="none" w:sz="0" w:space="0" w:color="auto"/>
      </w:divBdr>
    </w:div>
    <w:div w:id="116801237">
      <w:bodyDiv w:val="1"/>
      <w:marLeft w:val="0"/>
      <w:marRight w:val="0"/>
      <w:marTop w:val="0"/>
      <w:marBottom w:val="0"/>
      <w:divBdr>
        <w:top w:val="none" w:sz="0" w:space="0" w:color="auto"/>
        <w:left w:val="none" w:sz="0" w:space="0" w:color="auto"/>
        <w:bottom w:val="none" w:sz="0" w:space="0" w:color="auto"/>
        <w:right w:val="none" w:sz="0" w:space="0" w:color="auto"/>
      </w:divBdr>
    </w:div>
    <w:div w:id="122580273">
      <w:bodyDiv w:val="1"/>
      <w:marLeft w:val="0"/>
      <w:marRight w:val="0"/>
      <w:marTop w:val="0"/>
      <w:marBottom w:val="0"/>
      <w:divBdr>
        <w:top w:val="none" w:sz="0" w:space="0" w:color="auto"/>
        <w:left w:val="none" w:sz="0" w:space="0" w:color="auto"/>
        <w:bottom w:val="none" w:sz="0" w:space="0" w:color="auto"/>
        <w:right w:val="none" w:sz="0" w:space="0" w:color="auto"/>
      </w:divBdr>
    </w:div>
    <w:div w:id="122774022">
      <w:bodyDiv w:val="1"/>
      <w:marLeft w:val="0"/>
      <w:marRight w:val="0"/>
      <w:marTop w:val="0"/>
      <w:marBottom w:val="0"/>
      <w:divBdr>
        <w:top w:val="none" w:sz="0" w:space="0" w:color="auto"/>
        <w:left w:val="none" w:sz="0" w:space="0" w:color="auto"/>
        <w:bottom w:val="none" w:sz="0" w:space="0" w:color="auto"/>
        <w:right w:val="none" w:sz="0" w:space="0" w:color="auto"/>
      </w:divBdr>
    </w:div>
    <w:div w:id="124083826">
      <w:bodyDiv w:val="1"/>
      <w:marLeft w:val="0"/>
      <w:marRight w:val="0"/>
      <w:marTop w:val="0"/>
      <w:marBottom w:val="0"/>
      <w:divBdr>
        <w:top w:val="none" w:sz="0" w:space="0" w:color="auto"/>
        <w:left w:val="none" w:sz="0" w:space="0" w:color="auto"/>
        <w:bottom w:val="none" w:sz="0" w:space="0" w:color="auto"/>
        <w:right w:val="none" w:sz="0" w:space="0" w:color="auto"/>
      </w:divBdr>
    </w:div>
    <w:div w:id="131607235">
      <w:bodyDiv w:val="1"/>
      <w:marLeft w:val="0"/>
      <w:marRight w:val="0"/>
      <w:marTop w:val="0"/>
      <w:marBottom w:val="0"/>
      <w:divBdr>
        <w:top w:val="none" w:sz="0" w:space="0" w:color="auto"/>
        <w:left w:val="none" w:sz="0" w:space="0" w:color="auto"/>
        <w:bottom w:val="none" w:sz="0" w:space="0" w:color="auto"/>
        <w:right w:val="none" w:sz="0" w:space="0" w:color="auto"/>
      </w:divBdr>
    </w:div>
    <w:div w:id="145126690">
      <w:bodyDiv w:val="1"/>
      <w:marLeft w:val="0"/>
      <w:marRight w:val="0"/>
      <w:marTop w:val="0"/>
      <w:marBottom w:val="0"/>
      <w:divBdr>
        <w:top w:val="none" w:sz="0" w:space="0" w:color="auto"/>
        <w:left w:val="none" w:sz="0" w:space="0" w:color="auto"/>
        <w:bottom w:val="none" w:sz="0" w:space="0" w:color="auto"/>
        <w:right w:val="none" w:sz="0" w:space="0" w:color="auto"/>
      </w:divBdr>
    </w:div>
    <w:div w:id="148446898">
      <w:bodyDiv w:val="1"/>
      <w:marLeft w:val="0"/>
      <w:marRight w:val="0"/>
      <w:marTop w:val="0"/>
      <w:marBottom w:val="0"/>
      <w:divBdr>
        <w:top w:val="none" w:sz="0" w:space="0" w:color="auto"/>
        <w:left w:val="none" w:sz="0" w:space="0" w:color="auto"/>
        <w:bottom w:val="none" w:sz="0" w:space="0" w:color="auto"/>
        <w:right w:val="none" w:sz="0" w:space="0" w:color="auto"/>
      </w:divBdr>
    </w:div>
    <w:div w:id="151524846">
      <w:bodyDiv w:val="1"/>
      <w:marLeft w:val="0"/>
      <w:marRight w:val="0"/>
      <w:marTop w:val="0"/>
      <w:marBottom w:val="0"/>
      <w:divBdr>
        <w:top w:val="none" w:sz="0" w:space="0" w:color="auto"/>
        <w:left w:val="none" w:sz="0" w:space="0" w:color="auto"/>
        <w:bottom w:val="none" w:sz="0" w:space="0" w:color="auto"/>
        <w:right w:val="none" w:sz="0" w:space="0" w:color="auto"/>
      </w:divBdr>
    </w:div>
    <w:div w:id="156699995">
      <w:bodyDiv w:val="1"/>
      <w:marLeft w:val="0"/>
      <w:marRight w:val="0"/>
      <w:marTop w:val="0"/>
      <w:marBottom w:val="0"/>
      <w:divBdr>
        <w:top w:val="none" w:sz="0" w:space="0" w:color="auto"/>
        <w:left w:val="none" w:sz="0" w:space="0" w:color="auto"/>
        <w:bottom w:val="none" w:sz="0" w:space="0" w:color="auto"/>
        <w:right w:val="none" w:sz="0" w:space="0" w:color="auto"/>
      </w:divBdr>
    </w:div>
    <w:div w:id="165441086">
      <w:bodyDiv w:val="1"/>
      <w:marLeft w:val="0"/>
      <w:marRight w:val="0"/>
      <w:marTop w:val="0"/>
      <w:marBottom w:val="0"/>
      <w:divBdr>
        <w:top w:val="none" w:sz="0" w:space="0" w:color="auto"/>
        <w:left w:val="none" w:sz="0" w:space="0" w:color="auto"/>
        <w:bottom w:val="none" w:sz="0" w:space="0" w:color="auto"/>
        <w:right w:val="none" w:sz="0" w:space="0" w:color="auto"/>
      </w:divBdr>
    </w:div>
    <w:div w:id="166409003">
      <w:bodyDiv w:val="1"/>
      <w:marLeft w:val="0"/>
      <w:marRight w:val="0"/>
      <w:marTop w:val="0"/>
      <w:marBottom w:val="0"/>
      <w:divBdr>
        <w:top w:val="none" w:sz="0" w:space="0" w:color="auto"/>
        <w:left w:val="none" w:sz="0" w:space="0" w:color="auto"/>
        <w:bottom w:val="none" w:sz="0" w:space="0" w:color="auto"/>
        <w:right w:val="none" w:sz="0" w:space="0" w:color="auto"/>
      </w:divBdr>
    </w:div>
    <w:div w:id="171769927">
      <w:bodyDiv w:val="1"/>
      <w:marLeft w:val="0"/>
      <w:marRight w:val="0"/>
      <w:marTop w:val="0"/>
      <w:marBottom w:val="0"/>
      <w:divBdr>
        <w:top w:val="none" w:sz="0" w:space="0" w:color="auto"/>
        <w:left w:val="none" w:sz="0" w:space="0" w:color="auto"/>
        <w:bottom w:val="none" w:sz="0" w:space="0" w:color="auto"/>
        <w:right w:val="none" w:sz="0" w:space="0" w:color="auto"/>
      </w:divBdr>
    </w:div>
    <w:div w:id="172114357">
      <w:bodyDiv w:val="1"/>
      <w:marLeft w:val="0"/>
      <w:marRight w:val="0"/>
      <w:marTop w:val="0"/>
      <w:marBottom w:val="0"/>
      <w:divBdr>
        <w:top w:val="none" w:sz="0" w:space="0" w:color="auto"/>
        <w:left w:val="none" w:sz="0" w:space="0" w:color="auto"/>
        <w:bottom w:val="none" w:sz="0" w:space="0" w:color="auto"/>
        <w:right w:val="none" w:sz="0" w:space="0" w:color="auto"/>
      </w:divBdr>
    </w:div>
    <w:div w:id="175195633">
      <w:bodyDiv w:val="1"/>
      <w:marLeft w:val="0"/>
      <w:marRight w:val="0"/>
      <w:marTop w:val="0"/>
      <w:marBottom w:val="0"/>
      <w:divBdr>
        <w:top w:val="none" w:sz="0" w:space="0" w:color="auto"/>
        <w:left w:val="none" w:sz="0" w:space="0" w:color="auto"/>
        <w:bottom w:val="none" w:sz="0" w:space="0" w:color="auto"/>
        <w:right w:val="none" w:sz="0" w:space="0" w:color="auto"/>
      </w:divBdr>
    </w:div>
    <w:div w:id="178156470">
      <w:bodyDiv w:val="1"/>
      <w:marLeft w:val="0"/>
      <w:marRight w:val="0"/>
      <w:marTop w:val="0"/>
      <w:marBottom w:val="0"/>
      <w:divBdr>
        <w:top w:val="none" w:sz="0" w:space="0" w:color="auto"/>
        <w:left w:val="none" w:sz="0" w:space="0" w:color="auto"/>
        <w:bottom w:val="none" w:sz="0" w:space="0" w:color="auto"/>
        <w:right w:val="none" w:sz="0" w:space="0" w:color="auto"/>
      </w:divBdr>
    </w:div>
    <w:div w:id="179122102">
      <w:bodyDiv w:val="1"/>
      <w:marLeft w:val="0"/>
      <w:marRight w:val="0"/>
      <w:marTop w:val="0"/>
      <w:marBottom w:val="0"/>
      <w:divBdr>
        <w:top w:val="none" w:sz="0" w:space="0" w:color="auto"/>
        <w:left w:val="none" w:sz="0" w:space="0" w:color="auto"/>
        <w:bottom w:val="none" w:sz="0" w:space="0" w:color="auto"/>
        <w:right w:val="none" w:sz="0" w:space="0" w:color="auto"/>
      </w:divBdr>
    </w:div>
    <w:div w:id="180897420">
      <w:bodyDiv w:val="1"/>
      <w:marLeft w:val="0"/>
      <w:marRight w:val="0"/>
      <w:marTop w:val="0"/>
      <w:marBottom w:val="0"/>
      <w:divBdr>
        <w:top w:val="none" w:sz="0" w:space="0" w:color="auto"/>
        <w:left w:val="none" w:sz="0" w:space="0" w:color="auto"/>
        <w:bottom w:val="none" w:sz="0" w:space="0" w:color="auto"/>
        <w:right w:val="none" w:sz="0" w:space="0" w:color="auto"/>
      </w:divBdr>
    </w:div>
    <w:div w:id="186136125">
      <w:bodyDiv w:val="1"/>
      <w:marLeft w:val="0"/>
      <w:marRight w:val="0"/>
      <w:marTop w:val="0"/>
      <w:marBottom w:val="0"/>
      <w:divBdr>
        <w:top w:val="none" w:sz="0" w:space="0" w:color="auto"/>
        <w:left w:val="none" w:sz="0" w:space="0" w:color="auto"/>
        <w:bottom w:val="none" w:sz="0" w:space="0" w:color="auto"/>
        <w:right w:val="none" w:sz="0" w:space="0" w:color="auto"/>
      </w:divBdr>
    </w:div>
    <w:div w:id="190460601">
      <w:bodyDiv w:val="1"/>
      <w:marLeft w:val="0"/>
      <w:marRight w:val="0"/>
      <w:marTop w:val="0"/>
      <w:marBottom w:val="0"/>
      <w:divBdr>
        <w:top w:val="none" w:sz="0" w:space="0" w:color="auto"/>
        <w:left w:val="none" w:sz="0" w:space="0" w:color="auto"/>
        <w:bottom w:val="none" w:sz="0" w:space="0" w:color="auto"/>
        <w:right w:val="none" w:sz="0" w:space="0" w:color="auto"/>
      </w:divBdr>
    </w:div>
    <w:div w:id="192768064">
      <w:bodyDiv w:val="1"/>
      <w:marLeft w:val="0"/>
      <w:marRight w:val="0"/>
      <w:marTop w:val="0"/>
      <w:marBottom w:val="0"/>
      <w:divBdr>
        <w:top w:val="none" w:sz="0" w:space="0" w:color="auto"/>
        <w:left w:val="none" w:sz="0" w:space="0" w:color="auto"/>
        <w:bottom w:val="none" w:sz="0" w:space="0" w:color="auto"/>
        <w:right w:val="none" w:sz="0" w:space="0" w:color="auto"/>
      </w:divBdr>
    </w:div>
    <w:div w:id="194466479">
      <w:bodyDiv w:val="1"/>
      <w:marLeft w:val="0"/>
      <w:marRight w:val="0"/>
      <w:marTop w:val="0"/>
      <w:marBottom w:val="0"/>
      <w:divBdr>
        <w:top w:val="none" w:sz="0" w:space="0" w:color="auto"/>
        <w:left w:val="none" w:sz="0" w:space="0" w:color="auto"/>
        <w:bottom w:val="none" w:sz="0" w:space="0" w:color="auto"/>
        <w:right w:val="none" w:sz="0" w:space="0" w:color="auto"/>
      </w:divBdr>
    </w:div>
    <w:div w:id="198593988">
      <w:bodyDiv w:val="1"/>
      <w:marLeft w:val="0"/>
      <w:marRight w:val="0"/>
      <w:marTop w:val="0"/>
      <w:marBottom w:val="0"/>
      <w:divBdr>
        <w:top w:val="none" w:sz="0" w:space="0" w:color="auto"/>
        <w:left w:val="none" w:sz="0" w:space="0" w:color="auto"/>
        <w:bottom w:val="none" w:sz="0" w:space="0" w:color="auto"/>
        <w:right w:val="none" w:sz="0" w:space="0" w:color="auto"/>
      </w:divBdr>
    </w:div>
    <w:div w:id="210390085">
      <w:bodyDiv w:val="1"/>
      <w:marLeft w:val="0"/>
      <w:marRight w:val="0"/>
      <w:marTop w:val="0"/>
      <w:marBottom w:val="0"/>
      <w:divBdr>
        <w:top w:val="none" w:sz="0" w:space="0" w:color="auto"/>
        <w:left w:val="none" w:sz="0" w:space="0" w:color="auto"/>
        <w:bottom w:val="none" w:sz="0" w:space="0" w:color="auto"/>
        <w:right w:val="none" w:sz="0" w:space="0" w:color="auto"/>
      </w:divBdr>
    </w:div>
    <w:div w:id="214004592">
      <w:bodyDiv w:val="1"/>
      <w:marLeft w:val="0"/>
      <w:marRight w:val="0"/>
      <w:marTop w:val="0"/>
      <w:marBottom w:val="0"/>
      <w:divBdr>
        <w:top w:val="none" w:sz="0" w:space="0" w:color="auto"/>
        <w:left w:val="none" w:sz="0" w:space="0" w:color="auto"/>
        <w:bottom w:val="none" w:sz="0" w:space="0" w:color="auto"/>
        <w:right w:val="none" w:sz="0" w:space="0" w:color="auto"/>
      </w:divBdr>
    </w:div>
    <w:div w:id="223298272">
      <w:bodyDiv w:val="1"/>
      <w:marLeft w:val="0"/>
      <w:marRight w:val="0"/>
      <w:marTop w:val="0"/>
      <w:marBottom w:val="0"/>
      <w:divBdr>
        <w:top w:val="none" w:sz="0" w:space="0" w:color="auto"/>
        <w:left w:val="none" w:sz="0" w:space="0" w:color="auto"/>
        <w:bottom w:val="none" w:sz="0" w:space="0" w:color="auto"/>
        <w:right w:val="none" w:sz="0" w:space="0" w:color="auto"/>
      </w:divBdr>
    </w:div>
    <w:div w:id="225334693">
      <w:bodyDiv w:val="1"/>
      <w:marLeft w:val="0"/>
      <w:marRight w:val="0"/>
      <w:marTop w:val="0"/>
      <w:marBottom w:val="0"/>
      <w:divBdr>
        <w:top w:val="none" w:sz="0" w:space="0" w:color="auto"/>
        <w:left w:val="none" w:sz="0" w:space="0" w:color="auto"/>
        <w:bottom w:val="none" w:sz="0" w:space="0" w:color="auto"/>
        <w:right w:val="none" w:sz="0" w:space="0" w:color="auto"/>
      </w:divBdr>
    </w:div>
    <w:div w:id="225654132">
      <w:bodyDiv w:val="1"/>
      <w:marLeft w:val="0"/>
      <w:marRight w:val="0"/>
      <w:marTop w:val="0"/>
      <w:marBottom w:val="0"/>
      <w:divBdr>
        <w:top w:val="none" w:sz="0" w:space="0" w:color="auto"/>
        <w:left w:val="none" w:sz="0" w:space="0" w:color="auto"/>
        <w:bottom w:val="none" w:sz="0" w:space="0" w:color="auto"/>
        <w:right w:val="none" w:sz="0" w:space="0" w:color="auto"/>
      </w:divBdr>
    </w:div>
    <w:div w:id="226258249">
      <w:bodyDiv w:val="1"/>
      <w:marLeft w:val="0"/>
      <w:marRight w:val="0"/>
      <w:marTop w:val="0"/>
      <w:marBottom w:val="0"/>
      <w:divBdr>
        <w:top w:val="none" w:sz="0" w:space="0" w:color="auto"/>
        <w:left w:val="none" w:sz="0" w:space="0" w:color="auto"/>
        <w:bottom w:val="none" w:sz="0" w:space="0" w:color="auto"/>
        <w:right w:val="none" w:sz="0" w:space="0" w:color="auto"/>
      </w:divBdr>
    </w:div>
    <w:div w:id="228610674">
      <w:bodyDiv w:val="1"/>
      <w:marLeft w:val="0"/>
      <w:marRight w:val="0"/>
      <w:marTop w:val="0"/>
      <w:marBottom w:val="0"/>
      <w:divBdr>
        <w:top w:val="none" w:sz="0" w:space="0" w:color="auto"/>
        <w:left w:val="none" w:sz="0" w:space="0" w:color="auto"/>
        <w:bottom w:val="none" w:sz="0" w:space="0" w:color="auto"/>
        <w:right w:val="none" w:sz="0" w:space="0" w:color="auto"/>
      </w:divBdr>
    </w:div>
    <w:div w:id="228616537">
      <w:bodyDiv w:val="1"/>
      <w:marLeft w:val="0"/>
      <w:marRight w:val="0"/>
      <w:marTop w:val="0"/>
      <w:marBottom w:val="0"/>
      <w:divBdr>
        <w:top w:val="none" w:sz="0" w:space="0" w:color="auto"/>
        <w:left w:val="none" w:sz="0" w:space="0" w:color="auto"/>
        <w:bottom w:val="none" w:sz="0" w:space="0" w:color="auto"/>
        <w:right w:val="none" w:sz="0" w:space="0" w:color="auto"/>
      </w:divBdr>
    </w:div>
    <w:div w:id="233468609">
      <w:bodyDiv w:val="1"/>
      <w:marLeft w:val="0"/>
      <w:marRight w:val="0"/>
      <w:marTop w:val="0"/>
      <w:marBottom w:val="0"/>
      <w:divBdr>
        <w:top w:val="none" w:sz="0" w:space="0" w:color="auto"/>
        <w:left w:val="none" w:sz="0" w:space="0" w:color="auto"/>
        <w:bottom w:val="none" w:sz="0" w:space="0" w:color="auto"/>
        <w:right w:val="none" w:sz="0" w:space="0" w:color="auto"/>
      </w:divBdr>
    </w:div>
    <w:div w:id="233901831">
      <w:bodyDiv w:val="1"/>
      <w:marLeft w:val="0"/>
      <w:marRight w:val="0"/>
      <w:marTop w:val="0"/>
      <w:marBottom w:val="0"/>
      <w:divBdr>
        <w:top w:val="none" w:sz="0" w:space="0" w:color="auto"/>
        <w:left w:val="none" w:sz="0" w:space="0" w:color="auto"/>
        <w:bottom w:val="none" w:sz="0" w:space="0" w:color="auto"/>
        <w:right w:val="none" w:sz="0" w:space="0" w:color="auto"/>
      </w:divBdr>
    </w:div>
    <w:div w:id="234169921">
      <w:bodyDiv w:val="1"/>
      <w:marLeft w:val="0"/>
      <w:marRight w:val="0"/>
      <w:marTop w:val="0"/>
      <w:marBottom w:val="0"/>
      <w:divBdr>
        <w:top w:val="none" w:sz="0" w:space="0" w:color="auto"/>
        <w:left w:val="none" w:sz="0" w:space="0" w:color="auto"/>
        <w:bottom w:val="none" w:sz="0" w:space="0" w:color="auto"/>
        <w:right w:val="none" w:sz="0" w:space="0" w:color="auto"/>
      </w:divBdr>
    </w:div>
    <w:div w:id="237639267">
      <w:bodyDiv w:val="1"/>
      <w:marLeft w:val="0"/>
      <w:marRight w:val="0"/>
      <w:marTop w:val="0"/>
      <w:marBottom w:val="0"/>
      <w:divBdr>
        <w:top w:val="none" w:sz="0" w:space="0" w:color="auto"/>
        <w:left w:val="none" w:sz="0" w:space="0" w:color="auto"/>
        <w:bottom w:val="none" w:sz="0" w:space="0" w:color="auto"/>
        <w:right w:val="none" w:sz="0" w:space="0" w:color="auto"/>
      </w:divBdr>
    </w:div>
    <w:div w:id="243146173">
      <w:bodyDiv w:val="1"/>
      <w:marLeft w:val="0"/>
      <w:marRight w:val="0"/>
      <w:marTop w:val="0"/>
      <w:marBottom w:val="0"/>
      <w:divBdr>
        <w:top w:val="none" w:sz="0" w:space="0" w:color="auto"/>
        <w:left w:val="none" w:sz="0" w:space="0" w:color="auto"/>
        <w:bottom w:val="none" w:sz="0" w:space="0" w:color="auto"/>
        <w:right w:val="none" w:sz="0" w:space="0" w:color="auto"/>
      </w:divBdr>
    </w:div>
    <w:div w:id="251593336">
      <w:bodyDiv w:val="1"/>
      <w:marLeft w:val="0"/>
      <w:marRight w:val="0"/>
      <w:marTop w:val="0"/>
      <w:marBottom w:val="0"/>
      <w:divBdr>
        <w:top w:val="none" w:sz="0" w:space="0" w:color="auto"/>
        <w:left w:val="none" w:sz="0" w:space="0" w:color="auto"/>
        <w:bottom w:val="none" w:sz="0" w:space="0" w:color="auto"/>
        <w:right w:val="none" w:sz="0" w:space="0" w:color="auto"/>
      </w:divBdr>
    </w:div>
    <w:div w:id="254167721">
      <w:bodyDiv w:val="1"/>
      <w:marLeft w:val="0"/>
      <w:marRight w:val="0"/>
      <w:marTop w:val="0"/>
      <w:marBottom w:val="0"/>
      <w:divBdr>
        <w:top w:val="none" w:sz="0" w:space="0" w:color="auto"/>
        <w:left w:val="none" w:sz="0" w:space="0" w:color="auto"/>
        <w:bottom w:val="none" w:sz="0" w:space="0" w:color="auto"/>
        <w:right w:val="none" w:sz="0" w:space="0" w:color="auto"/>
      </w:divBdr>
    </w:div>
    <w:div w:id="260453318">
      <w:bodyDiv w:val="1"/>
      <w:marLeft w:val="0"/>
      <w:marRight w:val="0"/>
      <w:marTop w:val="0"/>
      <w:marBottom w:val="0"/>
      <w:divBdr>
        <w:top w:val="none" w:sz="0" w:space="0" w:color="auto"/>
        <w:left w:val="none" w:sz="0" w:space="0" w:color="auto"/>
        <w:bottom w:val="none" w:sz="0" w:space="0" w:color="auto"/>
        <w:right w:val="none" w:sz="0" w:space="0" w:color="auto"/>
      </w:divBdr>
    </w:div>
    <w:div w:id="262419551">
      <w:bodyDiv w:val="1"/>
      <w:marLeft w:val="0"/>
      <w:marRight w:val="0"/>
      <w:marTop w:val="0"/>
      <w:marBottom w:val="0"/>
      <w:divBdr>
        <w:top w:val="none" w:sz="0" w:space="0" w:color="auto"/>
        <w:left w:val="none" w:sz="0" w:space="0" w:color="auto"/>
        <w:bottom w:val="none" w:sz="0" w:space="0" w:color="auto"/>
        <w:right w:val="none" w:sz="0" w:space="0" w:color="auto"/>
      </w:divBdr>
    </w:div>
    <w:div w:id="280842532">
      <w:bodyDiv w:val="1"/>
      <w:marLeft w:val="0"/>
      <w:marRight w:val="0"/>
      <w:marTop w:val="0"/>
      <w:marBottom w:val="0"/>
      <w:divBdr>
        <w:top w:val="none" w:sz="0" w:space="0" w:color="auto"/>
        <w:left w:val="none" w:sz="0" w:space="0" w:color="auto"/>
        <w:bottom w:val="none" w:sz="0" w:space="0" w:color="auto"/>
        <w:right w:val="none" w:sz="0" w:space="0" w:color="auto"/>
      </w:divBdr>
    </w:div>
    <w:div w:id="283073913">
      <w:bodyDiv w:val="1"/>
      <w:marLeft w:val="0"/>
      <w:marRight w:val="0"/>
      <w:marTop w:val="0"/>
      <w:marBottom w:val="0"/>
      <w:divBdr>
        <w:top w:val="none" w:sz="0" w:space="0" w:color="auto"/>
        <w:left w:val="none" w:sz="0" w:space="0" w:color="auto"/>
        <w:bottom w:val="none" w:sz="0" w:space="0" w:color="auto"/>
        <w:right w:val="none" w:sz="0" w:space="0" w:color="auto"/>
      </w:divBdr>
    </w:div>
    <w:div w:id="287130389">
      <w:bodyDiv w:val="1"/>
      <w:marLeft w:val="0"/>
      <w:marRight w:val="0"/>
      <w:marTop w:val="0"/>
      <w:marBottom w:val="0"/>
      <w:divBdr>
        <w:top w:val="none" w:sz="0" w:space="0" w:color="auto"/>
        <w:left w:val="none" w:sz="0" w:space="0" w:color="auto"/>
        <w:bottom w:val="none" w:sz="0" w:space="0" w:color="auto"/>
        <w:right w:val="none" w:sz="0" w:space="0" w:color="auto"/>
      </w:divBdr>
    </w:div>
    <w:div w:id="287780083">
      <w:bodyDiv w:val="1"/>
      <w:marLeft w:val="0"/>
      <w:marRight w:val="0"/>
      <w:marTop w:val="0"/>
      <w:marBottom w:val="0"/>
      <w:divBdr>
        <w:top w:val="none" w:sz="0" w:space="0" w:color="auto"/>
        <w:left w:val="none" w:sz="0" w:space="0" w:color="auto"/>
        <w:bottom w:val="none" w:sz="0" w:space="0" w:color="auto"/>
        <w:right w:val="none" w:sz="0" w:space="0" w:color="auto"/>
      </w:divBdr>
    </w:div>
    <w:div w:id="290870123">
      <w:bodyDiv w:val="1"/>
      <w:marLeft w:val="0"/>
      <w:marRight w:val="0"/>
      <w:marTop w:val="0"/>
      <w:marBottom w:val="0"/>
      <w:divBdr>
        <w:top w:val="none" w:sz="0" w:space="0" w:color="auto"/>
        <w:left w:val="none" w:sz="0" w:space="0" w:color="auto"/>
        <w:bottom w:val="none" w:sz="0" w:space="0" w:color="auto"/>
        <w:right w:val="none" w:sz="0" w:space="0" w:color="auto"/>
      </w:divBdr>
    </w:div>
    <w:div w:id="305548943">
      <w:bodyDiv w:val="1"/>
      <w:marLeft w:val="0"/>
      <w:marRight w:val="0"/>
      <w:marTop w:val="0"/>
      <w:marBottom w:val="0"/>
      <w:divBdr>
        <w:top w:val="none" w:sz="0" w:space="0" w:color="auto"/>
        <w:left w:val="none" w:sz="0" w:space="0" w:color="auto"/>
        <w:bottom w:val="none" w:sz="0" w:space="0" w:color="auto"/>
        <w:right w:val="none" w:sz="0" w:space="0" w:color="auto"/>
      </w:divBdr>
    </w:div>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312299164">
      <w:bodyDiv w:val="1"/>
      <w:marLeft w:val="0"/>
      <w:marRight w:val="0"/>
      <w:marTop w:val="0"/>
      <w:marBottom w:val="0"/>
      <w:divBdr>
        <w:top w:val="none" w:sz="0" w:space="0" w:color="auto"/>
        <w:left w:val="none" w:sz="0" w:space="0" w:color="auto"/>
        <w:bottom w:val="none" w:sz="0" w:space="0" w:color="auto"/>
        <w:right w:val="none" w:sz="0" w:space="0" w:color="auto"/>
      </w:divBdr>
    </w:div>
    <w:div w:id="317343350">
      <w:bodyDiv w:val="1"/>
      <w:marLeft w:val="0"/>
      <w:marRight w:val="0"/>
      <w:marTop w:val="0"/>
      <w:marBottom w:val="0"/>
      <w:divBdr>
        <w:top w:val="none" w:sz="0" w:space="0" w:color="auto"/>
        <w:left w:val="none" w:sz="0" w:space="0" w:color="auto"/>
        <w:bottom w:val="none" w:sz="0" w:space="0" w:color="auto"/>
        <w:right w:val="none" w:sz="0" w:space="0" w:color="auto"/>
      </w:divBdr>
    </w:div>
    <w:div w:id="322468711">
      <w:bodyDiv w:val="1"/>
      <w:marLeft w:val="0"/>
      <w:marRight w:val="0"/>
      <w:marTop w:val="0"/>
      <w:marBottom w:val="0"/>
      <w:divBdr>
        <w:top w:val="none" w:sz="0" w:space="0" w:color="auto"/>
        <w:left w:val="none" w:sz="0" w:space="0" w:color="auto"/>
        <w:bottom w:val="none" w:sz="0" w:space="0" w:color="auto"/>
        <w:right w:val="none" w:sz="0" w:space="0" w:color="auto"/>
      </w:divBdr>
    </w:div>
    <w:div w:id="324360025">
      <w:bodyDiv w:val="1"/>
      <w:marLeft w:val="0"/>
      <w:marRight w:val="0"/>
      <w:marTop w:val="0"/>
      <w:marBottom w:val="0"/>
      <w:divBdr>
        <w:top w:val="none" w:sz="0" w:space="0" w:color="auto"/>
        <w:left w:val="none" w:sz="0" w:space="0" w:color="auto"/>
        <w:bottom w:val="none" w:sz="0" w:space="0" w:color="auto"/>
        <w:right w:val="none" w:sz="0" w:space="0" w:color="auto"/>
      </w:divBdr>
    </w:div>
    <w:div w:id="333848345">
      <w:bodyDiv w:val="1"/>
      <w:marLeft w:val="0"/>
      <w:marRight w:val="0"/>
      <w:marTop w:val="0"/>
      <w:marBottom w:val="0"/>
      <w:divBdr>
        <w:top w:val="none" w:sz="0" w:space="0" w:color="auto"/>
        <w:left w:val="none" w:sz="0" w:space="0" w:color="auto"/>
        <w:bottom w:val="none" w:sz="0" w:space="0" w:color="auto"/>
        <w:right w:val="none" w:sz="0" w:space="0" w:color="auto"/>
      </w:divBdr>
    </w:div>
    <w:div w:id="339353972">
      <w:bodyDiv w:val="1"/>
      <w:marLeft w:val="0"/>
      <w:marRight w:val="0"/>
      <w:marTop w:val="0"/>
      <w:marBottom w:val="0"/>
      <w:divBdr>
        <w:top w:val="none" w:sz="0" w:space="0" w:color="auto"/>
        <w:left w:val="none" w:sz="0" w:space="0" w:color="auto"/>
        <w:bottom w:val="none" w:sz="0" w:space="0" w:color="auto"/>
        <w:right w:val="none" w:sz="0" w:space="0" w:color="auto"/>
      </w:divBdr>
    </w:div>
    <w:div w:id="343410364">
      <w:bodyDiv w:val="1"/>
      <w:marLeft w:val="0"/>
      <w:marRight w:val="0"/>
      <w:marTop w:val="0"/>
      <w:marBottom w:val="0"/>
      <w:divBdr>
        <w:top w:val="none" w:sz="0" w:space="0" w:color="auto"/>
        <w:left w:val="none" w:sz="0" w:space="0" w:color="auto"/>
        <w:bottom w:val="none" w:sz="0" w:space="0" w:color="auto"/>
        <w:right w:val="none" w:sz="0" w:space="0" w:color="auto"/>
      </w:divBdr>
    </w:div>
    <w:div w:id="347412092">
      <w:bodyDiv w:val="1"/>
      <w:marLeft w:val="0"/>
      <w:marRight w:val="0"/>
      <w:marTop w:val="0"/>
      <w:marBottom w:val="0"/>
      <w:divBdr>
        <w:top w:val="none" w:sz="0" w:space="0" w:color="auto"/>
        <w:left w:val="none" w:sz="0" w:space="0" w:color="auto"/>
        <w:bottom w:val="none" w:sz="0" w:space="0" w:color="auto"/>
        <w:right w:val="none" w:sz="0" w:space="0" w:color="auto"/>
      </w:divBdr>
    </w:div>
    <w:div w:id="347756764">
      <w:bodyDiv w:val="1"/>
      <w:marLeft w:val="0"/>
      <w:marRight w:val="0"/>
      <w:marTop w:val="0"/>
      <w:marBottom w:val="0"/>
      <w:divBdr>
        <w:top w:val="none" w:sz="0" w:space="0" w:color="auto"/>
        <w:left w:val="none" w:sz="0" w:space="0" w:color="auto"/>
        <w:bottom w:val="none" w:sz="0" w:space="0" w:color="auto"/>
        <w:right w:val="none" w:sz="0" w:space="0" w:color="auto"/>
      </w:divBdr>
    </w:div>
    <w:div w:id="355230096">
      <w:bodyDiv w:val="1"/>
      <w:marLeft w:val="0"/>
      <w:marRight w:val="0"/>
      <w:marTop w:val="0"/>
      <w:marBottom w:val="0"/>
      <w:divBdr>
        <w:top w:val="none" w:sz="0" w:space="0" w:color="auto"/>
        <w:left w:val="none" w:sz="0" w:space="0" w:color="auto"/>
        <w:bottom w:val="none" w:sz="0" w:space="0" w:color="auto"/>
        <w:right w:val="none" w:sz="0" w:space="0" w:color="auto"/>
      </w:divBdr>
    </w:div>
    <w:div w:id="355469082">
      <w:bodyDiv w:val="1"/>
      <w:marLeft w:val="0"/>
      <w:marRight w:val="0"/>
      <w:marTop w:val="0"/>
      <w:marBottom w:val="0"/>
      <w:divBdr>
        <w:top w:val="none" w:sz="0" w:space="0" w:color="auto"/>
        <w:left w:val="none" w:sz="0" w:space="0" w:color="auto"/>
        <w:bottom w:val="none" w:sz="0" w:space="0" w:color="auto"/>
        <w:right w:val="none" w:sz="0" w:space="0" w:color="auto"/>
      </w:divBdr>
    </w:div>
    <w:div w:id="356733142">
      <w:bodyDiv w:val="1"/>
      <w:marLeft w:val="0"/>
      <w:marRight w:val="0"/>
      <w:marTop w:val="0"/>
      <w:marBottom w:val="0"/>
      <w:divBdr>
        <w:top w:val="none" w:sz="0" w:space="0" w:color="auto"/>
        <w:left w:val="none" w:sz="0" w:space="0" w:color="auto"/>
        <w:bottom w:val="none" w:sz="0" w:space="0" w:color="auto"/>
        <w:right w:val="none" w:sz="0" w:space="0" w:color="auto"/>
      </w:divBdr>
    </w:div>
    <w:div w:id="361366113">
      <w:bodyDiv w:val="1"/>
      <w:marLeft w:val="0"/>
      <w:marRight w:val="0"/>
      <w:marTop w:val="0"/>
      <w:marBottom w:val="0"/>
      <w:divBdr>
        <w:top w:val="none" w:sz="0" w:space="0" w:color="auto"/>
        <w:left w:val="none" w:sz="0" w:space="0" w:color="auto"/>
        <w:bottom w:val="none" w:sz="0" w:space="0" w:color="auto"/>
        <w:right w:val="none" w:sz="0" w:space="0" w:color="auto"/>
      </w:divBdr>
    </w:div>
    <w:div w:id="371000919">
      <w:bodyDiv w:val="1"/>
      <w:marLeft w:val="0"/>
      <w:marRight w:val="0"/>
      <w:marTop w:val="0"/>
      <w:marBottom w:val="0"/>
      <w:divBdr>
        <w:top w:val="none" w:sz="0" w:space="0" w:color="auto"/>
        <w:left w:val="none" w:sz="0" w:space="0" w:color="auto"/>
        <w:bottom w:val="none" w:sz="0" w:space="0" w:color="auto"/>
        <w:right w:val="none" w:sz="0" w:space="0" w:color="auto"/>
      </w:divBdr>
    </w:div>
    <w:div w:id="372655510">
      <w:bodyDiv w:val="1"/>
      <w:marLeft w:val="0"/>
      <w:marRight w:val="0"/>
      <w:marTop w:val="0"/>
      <w:marBottom w:val="0"/>
      <w:divBdr>
        <w:top w:val="none" w:sz="0" w:space="0" w:color="auto"/>
        <w:left w:val="none" w:sz="0" w:space="0" w:color="auto"/>
        <w:bottom w:val="none" w:sz="0" w:space="0" w:color="auto"/>
        <w:right w:val="none" w:sz="0" w:space="0" w:color="auto"/>
      </w:divBdr>
    </w:div>
    <w:div w:id="373165342">
      <w:bodyDiv w:val="1"/>
      <w:marLeft w:val="0"/>
      <w:marRight w:val="0"/>
      <w:marTop w:val="0"/>
      <w:marBottom w:val="0"/>
      <w:divBdr>
        <w:top w:val="none" w:sz="0" w:space="0" w:color="auto"/>
        <w:left w:val="none" w:sz="0" w:space="0" w:color="auto"/>
        <w:bottom w:val="none" w:sz="0" w:space="0" w:color="auto"/>
        <w:right w:val="none" w:sz="0" w:space="0" w:color="auto"/>
      </w:divBdr>
    </w:div>
    <w:div w:id="375742682">
      <w:bodyDiv w:val="1"/>
      <w:marLeft w:val="0"/>
      <w:marRight w:val="0"/>
      <w:marTop w:val="0"/>
      <w:marBottom w:val="0"/>
      <w:divBdr>
        <w:top w:val="none" w:sz="0" w:space="0" w:color="auto"/>
        <w:left w:val="none" w:sz="0" w:space="0" w:color="auto"/>
        <w:bottom w:val="none" w:sz="0" w:space="0" w:color="auto"/>
        <w:right w:val="none" w:sz="0" w:space="0" w:color="auto"/>
      </w:divBdr>
    </w:div>
    <w:div w:id="382173027">
      <w:bodyDiv w:val="1"/>
      <w:marLeft w:val="0"/>
      <w:marRight w:val="0"/>
      <w:marTop w:val="0"/>
      <w:marBottom w:val="0"/>
      <w:divBdr>
        <w:top w:val="none" w:sz="0" w:space="0" w:color="auto"/>
        <w:left w:val="none" w:sz="0" w:space="0" w:color="auto"/>
        <w:bottom w:val="none" w:sz="0" w:space="0" w:color="auto"/>
        <w:right w:val="none" w:sz="0" w:space="0" w:color="auto"/>
      </w:divBdr>
    </w:div>
    <w:div w:id="391774818">
      <w:bodyDiv w:val="1"/>
      <w:marLeft w:val="0"/>
      <w:marRight w:val="0"/>
      <w:marTop w:val="0"/>
      <w:marBottom w:val="0"/>
      <w:divBdr>
        <w:top w:val="none" w:sz="0" w:space="0" w:color="auto"/>
        <w:left w:val="none" w:sz="0" w:space="0" w:color="auto"/>
        <w:bottom w:val="none" w:sz="0" w:space="0" w:color="auto"/>
        <w:right w:val="none" w:sz="0" w:space="0" w:color="auto"/>
      </w:divBdr>
    </w:div>
    <w:div w:id="392849992">
      <w:bodyDiv w:val="1"/>
      <w:marLeft w:val="0"/>
      <w:marRight w:val="0"/>
      <w:marTop w:val="0"/>
      <w:marBottom w:val="0"/>
      <w:divBdr>
        <w:top w:val="none" w:sz="0" w:space="0" w:color="auto"/>
        <w:left w:val="none" w:sz="0" w:space="0" w:color="auto"/>
        <w:bottom w:val="none" w:sz="0" w:space="0" w:color="auto"/>
        <w:right w:val="none" w:sz="0" w:space="0" w:color="auto"/>
      </w:divBdr>
    </w:div>
    <w:div w:id="395511872">
      <w:bodyDiv w:val="1"/>
      <w:marLeft w:val="0"/>
      <w:marRight w:val="0"/>
      <w:marTop w:val="0"/>
      <w:marBottom w:val="0"/>
      <w:divBdr>
        <w:top w:val="none" w:sz="0" w:space="0" w:color="auto"/>
        <w:left w:val="none" w:sz="0" w:space="0" w:color="auto"/>
        <w:bottom w:val="none" w:sz="0" w:space="0" w:color="auto"/>
        <w:right w:val="none" w:sz="0" w:space="0" w:color="auto"/>
      </w:divBdr>
    </w:div>
    <w:div w:id="408118934">
      <w:bodyDiv w:val="1"/>
      <w:marLeft w:val="0"/>
      <w:marRight w:val="0"/>
      <w:marTop w:val="0"/>
      <w:marBottom w:val="0"/>
      <w:divBdr>
        <w:top w:val="none" w:sz="0" w:space="0" w:color="auto"/>
        <w:left w:val="none" w:sz="0" w:space="0" w:color="auto"/>
        <w:bottom w:val="none" w:sz="0" w:space="0" w:color="auto"/>
        <w:right w:val="none" w:sz="0" w:space="0" w:color="auto"/>
      </w:divBdr>
    </w:div>
    <w:div w:id="408310107">
      <w:bodyDiv w:val="1"/>
      <w:marLeft w:val="0"/>
      <w:marRight w:val="0"/>
      <w:marTop w:val="0"/>
      <w:marBottom w:val="0"/>
      <w:divBdr>
        <w:top w:val="none" w:sz="0" w:space="0" w:color="auto"/>
        <w:left w:val="none" w:sz="0" w:space="0" w:color="auto"/>
        <w:bottom w:val="none" w:sz="0" w:space="0" w:color="auto"/>
        <w:right w:val="none" w:sz="0" w:space="0" w:color="auto"/>
      </w:divBdr>
    </w:div>
    <w:div w:id="412627777">
      <w:bodyDiv w:val="1"/>
      <w:marLeft w:val="0"/>
      <w:marRight w:val="0"/>
      <w:marTop w:val="0"/>
      <w:marBottom w:val="0"/>
      <w:divBdr>
        <w:top w:val="none" w:sz="0" w:space="0" w:color="auto"/>
        <w:left w:val="none" w:sz="0" w:space="0" w:color="auto"/>
        <w:bottom w:val="none" w:sz="0" w:space="0" w:color="auto"/>
        <w:right w:val="none" w:sz="0" w:space="0" w:color="auto"/>
      </w:divBdr>
    </w:div>
    <w:div w:id="416707082">
      <w:bodyDiv w:val="1"/>
      <w:marLeft w:val="0"/>
      <w:marRight w:val="0"/>
      <w:marTop w:val="0"/>
      <w:marBottom w:val="0"/>
      <w:divBdr>
        <w:top w:val="none" w:sz="0" w:space="0" w:color="auto"/>
        <w:left w:val="none" w:sz="0" w:space="0" w:color="auto"/>
        <w:bottom w:val="none" w:sz="0" w:space="0" w:color="auto"/>
        <w:right w:val="none" w:sz="0" w:space="0" w:color="auto"/>
      </w:divBdr>
    </w:div>
    <w:div w:id="423914934">
      <w:bodyDiv w:val="1"/>
      <w:marLeft w:val="0"/>
      <w:marRight w:val="0"/>
      <w:marTop w:val="0"/>
      <w:marBottom w:val="0"/>
      <w:divBdr>
        <w:top w:val="none" w:sz="0" w:space="0" w:color="auto"/>
        <w:left w:val="none" w:sz="0" w:space="0" w:color="auto"/>
        <w:bottom w:val="none" w:sz="0" w:space="0" w:color="auto"/>
        <w:right w:val="none" w:sz="0" w:space="0" w:color="auto"/>
      </w:divBdr>
    </w:div>
    <w:div w:id="426462643">
      <w:bodyDiv w:val="1"/>
      <w:marLeft w:val="0"/>
      <w:marRight w:val="0"/>
      <w:marTop w:val="0"/>
      <w:marBottom w:val="0"/>
      <w:divBdr>
        <w:top w:val="none" w:sz="0" w:space="0" w:color="auto"/>
        <w:left w:val="none" w:sz="0" w:space="0" w:color="auto"/>
        <w:bottom w:val="none" w:sz="0" w:space="0" w:color="auto"/>
        <w:right w:val="none" w:sz="0" w:space="0" w:color="auto"/>
      </w:divBdr>
    </w:div>
    <w:div w:id="429473174">
      <w:bodyDiv w:val="1"/>
      <w:marLeft w:val="0"/>
      <w:marRight w:val="0"/>
      <w:marTop w:val="0"/>
      <w:marBottom w:val="0"/>
      <w:divBdr>
        <w:top w:val="none" w:sz="0" w:space="0" w:color="auto"/>
        <w:left w:val="none" w:sz="0" w:space="0" w:color="auto"/>
        <w:bottom w:val="none" w:sz="0" w:space="0" w:color="auto"/>
        <w:right w:val="none" w:sz="0" w:space="0" w:color="auto"/>
      </w:divBdr>
    </w:div>
    <w:div w:id="432285299">
      <w:bodyDiv w:val="1"/>
      <w:marLeft w:val="0"/>
      <w:marRight w:val="0"/>
      <w:marTop w:val="0"/>
      <w:marBottom w:val="0"/>
      <w:divBdr>
        <w:top w:val="none" w:sz="0" w:space="0" w:color="auto"/>
        <w:left w:val="none" w:sz="0" w:space="0" w:color="auto"/>
        <w:bottom w:val="none" w:sz="0" w:space="0" w:color="auto"/>
        <w:right w:val="none" w:sz="0" w:space="0" w:color="auto"/>
      </w:divBdr>
    </w:div>
    <w:div w:id="438187292">
      <w:bodyDiv w:val="1"/>
      <w:marLeft w:val="0"/>
      <w:marRight w:val="0"/>
      <w:marTop w:val="0"/>
      <w:marBottom w:val="0"/>
      <w:divBdr>
        <w:top w:val="none" w:sz="0" w:space="0" w:color="auto"/>
        <w:left w:val="none" w:sz="0" w:space="0" w:color="auto"/>
        <w:bottom w:val="none" w:sz="0" w:space="0" w:color="auto"/>
        <w:right w:val="none" w:sz="0" w:space="0" w:color="auto"/>
      </w:divBdr>
    </w:div>
    <w:div w:id="438376160">
      <w:bodyDiv w:val="1"/>
      <w:marLeft w:val="0"/>
      <w:marRight w:val="0"/>
      <w:marTop w:val="0"/>
      <w:marBottom w:val="0"/>
      <w:divBdr>
        <w:top w:val="none" w:sz="0" w:space="0" w:color="auto"/>
        <w:left w:val="none" w:sz="0" w:space="0" w:color="auto"/>
        <w:bottom w:val="none" w:sz="0" w:space="0" w:color="auto"/>
        <w:right w:val="none" w:sz="0" w:space="0" w:color="auto"/>
      </w:divBdr>
    </w:div>
    <w:div w:id="440149498">
      <w:bodyDiv w:val="1"/>
      <w:marLeft w:val="0"/>
      <w:marRight w:val="0"/>
      <w:marTop w:val="0"/>
      <w:marBottom w:val="0"/>
      <w:divBdr>
        <w:top w:val="none" w:sz="0" w:space="0" w:color="auto"/>
        <w:left w:val="none" w:sz="0" w:space="0" w:color="auto"/>
        <w:bottom w:val="none" w:sz="0" w:space="0" w:color="auto"/>
        <w:right w:val="none" w:sz="0" w:space="0" w:color="auto"/>
      </w:divBdr>
    </w:div>
    <w:div w:id="443237143">
      <w:bodyDiv w:val="1"/>
      <w:marLeft w:val="0"/>
      <w:marRight w:val="0"/>
      <w:marTop w:val="0"/>
      <w:marBottom w:val="0"/>
      <w:divBdr>
        <w:top w:val="none" w:sz="0" w:space="0" w:color="auto"/>
        <w:left w:val="none" w:sz="0" w:space="0" w:color="auto"/>
        <w:bottom w:val="none" w:sz="0" w:space="0" w:color="auto"/>
        <w:right w:val="none" w:sz="0" w:space="0" w:color="auto"/>
      </w:divBdr>
    </w:div>
    <w:div w:id="445005701">
      <w:bodyDiv w:val="1"/>
      <w:marLeft w:val="0"/>
      <w:marRight w:val="0"/>
      <w:marTop w:val="0"/>
      <w:marBottom w:val="0"/>
      <w:divBdr>
        <w:top w:val="none" w:sz="0" w:space="0" w:color="auto"/>
        <w:left w:val="none" w:sz="0" w:space="0" w:color="auto"/>
        <w:bottom w:val="none" w:sz="0" w:space="0" w:color="auto"/>
        <w:right w:val="none" w:sz="0" w:space="0" w:color="auto"/>
      </w:divBdr>
    </w:div>
    <w:div w:id="447117017">
      <w:bodyDiv w:val="1"/>
      <w:marLeft w:val="0"/>
      <w:marRight w:val="0"/>
      <w:marTop w:val="0"/>
      <w:marBottom w:val="0"/>
      <w:divBdr>
        <w:top w:val="none" w:sz="0" w:space="0" w:color="auto"/>
        <w:left w:val="none" w:sz="0" w:space="0" w:color="auto"/>
        <w:bottom w:val="none" w:sz="0" w:space="0" w:color="auto"/>
        <w:right w:val="none" w:sz="0" w:space="0" w:color="auto"/>
      </w:divBdr>
    </w:div>
    <w:div w:id="450130738">
      <w:bodyDiv w:val="1"/>
      <w:marLeft w:val="0"/>
      <w:marRight w:val="0"/>
      <w:marTop w:val="0"/>
      <w:marBottom w:val="0"/>
      <w:divBdr>
        <w:top w:val="none" w:sz="0" w:space="0" w:color="auto"/>
        <w:left w:val="none" w:sz="0" w:space="0" w:color="auto"/>
        <w:bottom w:val="none" w:sz="0" w:space="0" w:color="auto"/>
        <w:right w:val="none" w:sz="0" w:space="0" w:color="auto"/>
      </w:divBdr>
    </w:div>
    <w:div w:id="452099299">
      <w:bodyDiv w:val="1"/>
      <w:marLeft w:val="0"/>
      <w:marRight w:val="0"/>
      <w:marTop w:val="0"/>
      <w:marBottom w:val="0"/>
      <w:divBdr>
        <w:top w:val="none" w:sz="0" w:space="0" w:color="auto"/>
        <w:left w:val="none" w:sz="0" w:space="0" w:color="auto"/>
        <w:bottom w:val="none" w:sz="0" w:space="0" w:color="auto"/>
        <w:right w:val="none" w:sz="0" w:space="0" w:color="auto"/>
      </w:divBdr>
    </w:div>
    <w:div w:id="461968333">
      <w:bodyDiv w:val="1"/>
      <w:marLeft w:val="0"/>
      <w:marRight w:val="0"/>
      <w:marTop w:val="0"/>
      <w:marBottom w:val="0"/>
      <w:divBdr>
        <w:top w:val="none" w:sz="0" w:space="0" w:color="auto"/>
        <w:left w:val="none" w:sz="0" w:space="0" w:color="auto"/>
        <w:bottom w:val="none" w:sz="0" w:space="0" w:color="auto"/>
        <w:right w:val="none" w:sz="0" w:space="0" w:color="auto"/>
      </w:divBdr>
    </w:div>
    <w:div w:id="463736387">
      <w:bodyDiv w:val="1"/>
      <w:marLeft w:val="0"/>
      <w:marRight w:val="0"/>
      <w:marTop w:val="0"/>
      <w:marBottom w:val="0"/>
      <w:divBdr>
        <w:top w:val="none" w:sz="0" w:space="0" w:color="auto"/>
        <w:left w:val="none" w:sz="0" w:space="0" w:color="auto"/>
        <w:bottom w:val="none" w:sz="0" w:space="0" w:color="auto"/>
        <w:right w:val="none" w:sz="0" w:space="0" w:color="auto"/>
      </w:divBdr>
    </w:div>
    <w:div w:id="471100738">
      <w:bodyDiv w:val="1"/>
      <w:marLeft w:val="0"/>
      <w:marRight w:val="0"/>
      <w:marTop w:val="0"/>
      <w:marBottom w:val="0"/>
      <w:divBdr>
        <w:top w:val="none" w:sz="0" w:space="0" w:color="auto"/>
        <w:left w:val="none" w:sz="0" w:space="0" w:color="auto"/>
        <w:bottom w:val="none" w:sz="0" w:space="0" w:color="auto"/>
        <w:right w:val="none" w:sz="0" w:space="0" w:color="auto"/>
      </w:divBdr>
    </w:div>
    <w:div w:id="473911469">
      <w:bodyDiv w:val="1"/>
      <w:marLeft w:val="0"/>
      <w:marRight w:val="0"/>
      <w:marTop w:val="0"/>
      <w:marBottom w:val="0"/>
      <w:divBdr>
        <w:top w:val="none" w:sz="0" w:space="0" w:color="auto"/>
        <w:left w:val="none" w:sz="0" w:space="0" w:color="auto"/>
        <w:bottom w:val="none" w:sz="0" w:space="0" w:color="auto"/>
        <w:right w:val="none" w:sz="0" w:space="0" w:color="auto"/>
      </w:divBdr>
    </w:div>
    <w:div w:id="492182758">
      <w:bodyDiv w:val="1"/>
      <w:marLeft w:val="0"/>
      <w:marRight w:val="0"/>
      <w:marTop w:val="0"/>
      <w:marBottom w:val="0"/>
      <w:divBdr>
        <w:top w:val="none" w:sz="0" w:space="0" w:color="auto"/>
        <w:left w:val="none" w:sz="0" w:space="0" w:color="auto"/>
        <w:bottom w:val="none" w:sz="0" w:space="0" w:color="auto"/>
        <w:right w:val="none" w:sz="0" w:space="0" w:color="auto"/>
      </w:divBdr>
    </w:div>
    <w:div w:id="501551029">
      <w:bodyDiv w:val="1"/>
      <w:marLeft w:val="0"/>
      <w:marRight w:val="0"/>
      <w:marTop w:val="0"/>
      <w:marBottom w:val="0"/>
      <w:divBdr>
        <w:top w:val="none" w:sz="0" w:space="0" w:color="auto"/>
        <w:left w:val="none" w:sz="0" w:space="0" w:color="auto"/>
        <w:bottom w:val="none" w:sz="0" w:space="0" w:color="auto"/>
        <w:right w:val="none" w:sz="0" w:space="0" w:color="auto"/>
      </w:divBdr>
    </w:div>
    <w:div w:id="504593217">
      <w:bodyDiv w:val="1"/>
      <w:marLeft w:val="0"/>
      <w:marRight w:val="0"/>
      <w:marTop w:val="0"/>
      <w:marBottom w:val="0"/>
      <w:divBdr>
        <w:top w:val="none" w:sz="0" w:space="0" w:color="auto"/>
        <w:left w:val="none" w:sz="0" w:space="0" w:color="auto"/>
        <w:bottom w:val="none" w:sz="0" w:space="0" w:color="auto"/>
        <w:right w:val="none" w:sz="0" w:space="0" w:color="auto"/>
      </w:divBdr>
    </w:div>
    <w:div w:id="509416025">
      <w:bodyDiv w:val="1"/>
      <w:marLeft w:val="0"/>
      <w:marRight w:val="0"/>
      <w:marTop w:val="0"/>
      <w:marBottom w:val="0"/>
      <w:divBdr>
        <w:top w:val="none" w:sz="0" w:space="0" w:color="auto"/>
        <w:left w:val="none" w:sz="0" w:space="0" w:color="auto"/>
        <w:bottom w:val="none" w:sz="0" w:space="0" w:color="auto"/>
        <w:right w:val="none" w:sz="0" w:space="0" w:color="auto"/>
      </w:divBdr>
    </w:div>
    <w:div w:id="516165533">
      <w:bodyDiv w:val="1"/>
      <w:marLeft w:val="0"/>
      <w:marRight w:val="0"/>
      <w:marTop w:val="0"/>
      <w:marBottom w:val="0"/>
      <w:divBdr>
        <w:top w:val="none" w:sz="0" w:space="0" w:color="auto"/>
        <w:left w:val="none" w:sz="0" w:space="0" w:color="auto"/>
        <w:bottom w:val="none" w:sz="0" w:space="0" w:color="auto"/>
        <w:right w:val="none" w:sz="0" w:space="0" w:color="auto"/>
      </w:divBdr>
    </w:div>
    <w:div w:id="516358782">
      <w:bodyDiv w:val="1"/>
      <w:marLeft w:val="0"/>
      <w:marRight w:val="0"/>
      <w:marTop w:val="0"/>
      <w:marBottom w:val="0"/>
      <w:divBdr>
        <w:top w:val="none" w:sz="0" w:space="0" w:color="auto"/>
        <w:left w:val="none" w:sz="0" w:space="0" w:color="auto"/>
        <w:bottom w:val="none" w:sz="0" w:space="0" w:color="auto"/>
        <w:right w:val="none" w:sz="0" w:space="0" w:color="auto"/>
      </w:divBdr>
    </w:div>
    <w:div w:id="517817233">
      <w:bodyDiv w:val="1"/>
      <w:marLeft w:val="0"/>
      <w:marRight w:val="0"/>
      <w:marTop w:val="0"/>
      <w:marBottom w:val="0"/>
      <w:divBdr>
        <w:top w:val="none" w:sz="0" w:space="0" w:color="auto"/>
        <w:left w:val="none" w:sz="0" w:space="0" w:color="auto"/>
        <w:bottom w:val="none" w:sz="0" w:space="0" w:color="auto"/>
        <w:right w:val="none" w:sz="0" w:space="0" w:color="auto"/>
      </w:divBdr>
    </w:div>
    <w:div w:id="520628900">
      <w:bodyDiv w:val="1"/>
      <w:marLeft w:val="0"/>
      <w:marRight w:val="0"/>
      <w:marTop w:val="0"/>
      <w:marBottom w:val="0"/>
      <w:divBdr>
        <w:top w:val="none" w:sz="0" w:space="0" w:color="auto"/>
        <w:left w:val="none" w:sz="0" w:space="0" w:color="auto"/>
        <w:bottom w:val="none" w:sz="0" w:space="0" w:color="auto"/>
        <w:right w:val="none" w:sz="0" w:space="0" w:color="auto"/>
      </w:divBdr>
    </w:div>
    <w:div w:id="524564424">
      <w:bodyDiv w:val="1"/>
      <w:marLeft w:val="0"/>
      <w:marRight w:val="0"/>
      <w:marTop w:val="0"/>
      <w:marBottom w:val="0"/>
      <w:divBdr>
        <w:top w:val="none" w:sz="0" w:space="0" w:color="auto"/>
        <w:left w:val="none" w:sz="0" w:space="0" w:color="auto"/>
        <w:bottom w:val="none" w:sz="0" w:space="0" w:color="auto"/>
        <w:right w:val="none" w:sz="0" w:space="0" w:color="auto"/>
      </w:divBdr>
    </w:div>
    <w:div w:id="524829094">
      <w:bodyDiv w:val="1"/>
      <w:marLeft w:val="0"/>
      <w:marRight w:val="0"/>
      <w:marTop w:val="0"/>
      <w:marBottom w:val="0"/>
      <w:divBdr>
        <w:top w:val="none" w:sz="0" w:space="0" w:color="auto"/>
        <w:left w:val="none" w:sz="0" w:space="0" w:color="auto"/>
        <w:bottom w:val="none" w:sz="0" w:space="0" w:color="auto"/>
        <w:right w:val="none" w:sz="0" w:space="0" w:color="auto"/>
      </w:divBdr>
    </w:div>
    <w:div w:id="525562778">
      <w:bodyDiv w:val="1"/>
      <w:marLeft w:val="0"/>
      <w:marRight w:val="0"/>
      <w:marTop w:val="0"/>
      <w:marBottom w:val="0"/>
      <w:divBdr>
        <w:top w:val="none" w:sz="0" w:space="0" w:color="auto"/>
        <w:left w:val="none" w:sz="0" w:space="0" w:color="auto"/>
        <w:bottom w:val="none" w:sz="0" w:space="0" w:color="auto"/>
        <w:right w:val="none" w:sz="0" w:space="0" w:color="auto"/>
      </w:divBdr>
    </w:div>
    <w:div w:id="528223700">
      <w:bodyDiv w:val="1"/>
      <w:marLeft w:val="0"/>
      <w:marRight w:val="0"/>
      <w:marTop w:val="0"/>
      <w:marBottom w:val="0"/>
      <w:divBdr>
        <w:top w:val="none" w:sz="0" w:space="0" w:color="auto"/>
        <w:left w:val="none" w:sz="0" w:space="0" w:color="auto"/>
        <w:bottom w:val="none" w:sz="0" w:space="0" w:color="auto"/>
        <w:right w:val="none" w:sz="0" w:space="0" w:color="auto"/>
      </w:divBdr>
    </w:div>
    <w:div w:id="529102655">
      <w:bodyDiv w:val="1"/>
      <w:marLeft w:val="0"/>
      <w:marRight w:val="0"/>
      <w:marTop w:val="0"/>
      <w:marBottom w:val="0"/>
      <w:divBdr>
        <w:top w:val="none" w:sz="0" w:space="0" w:color="auto"/>
        <w:left w:val="none" w:sz="0" w:space="0" w:color="auto"/>
        <w:bottom w:val="none" w:sz="0" w:space="0" w:color="auto"/>
        <w:right w:val="none" w:sz="0" w:space="0" w:color="auto"/>
      </w:divBdr>
    </w:div>
    <w:div w:id="537745504">
      <w:bodyDiv w:val="1"/>
      <w:marLeft w:val="0"/>
      <w:marRight w:val="0"/>
      <w:marTop w:val="0"/>
      <w:marBottom w:val="0"/>
      <w:divBdr>
        <w:top w:val="none" w:sz="0" w:space="0" w:color="auto"/>
        <w:left w:val="none" w:sz="0" w:space="0" w:color="auto"/>
        <w:bottom w:val="none" w:sz="0" w:space="0" w:color="auto"/>
        <w:right w:val="none" w:sz="0" w:space="0" w:color="auto"/>
      </w:divBdr>
    </w:div>
    <w:div w:id="544367731">
      <w:bodyDiv w:val="1"/>
      <w:marLeft w:val="0"/>
      <w:marRight w:val="0"/>
      <w:marTop w:val="0"/>
      <w:marBottom w:val="0"/>
      <w:divBdr>
        <w:top w:val="none" w:sz="0" w:space="0" w:color="auto"/>
        <w:left w:val="none" w:sz="0" w:space="0" w:color="auto"/>
        <w:bottom w:val="none" w:sz="0" w:space="0" w:color="auto"/>
        <w:right w:val="none" w:sz="0" w:space="0" w:color="auto"/>
      </w:divBdr>
    </w:div>
    <w:div w:id="562327205">
      <w:bodyDiv w:val="1"/>
      <w:marLeft w:val="0"/>
      <w:marRight w:val="0"/>
      <w:marTop w:val="0"/>
      <w:marBottom w:val="0"/>
      <w:divBdr>
        <w:top w:val="none" w:sz="0" w:space="0" w:color="auto"/>
        <w:left w:val="none" w:sz="0" w:space="0" w:color="auto"/>
        <w:bottom w:val="none" w:sz="0" w:space="0" w:color="auto"/>
        <w:right w:val="none" w:sz="0" w:space="0" w:color="auto"/>
      </w:divBdr>
    </w:div>
    <w:div w:id="563565370">
      <w:bodyDiv w:val="1"/>
      <w:marLeft w:val="0"/>
      <w:marRight w:val="0"/>
      <w:marTop w:val="0"/>
      <w:marBottom w:val="0"/>
      <w:divBdr>
        <w:top w:val="none" w:sz="0" w:space="0" w:color="auto"/>
        <w:left w:val="none" w:sz="0" w:space="0" w:color="auto"/>
        <w:bottom w:val="none" w:sz="0" w:space="0" w:color="auto"/>
        <w:right w:val="none" w:sz="0" w:space="0" w:color="auto"/>
      </w:divBdr>
    </w:div>
    <w:div w:id="566302818">
      <w:bodyDiv w:val="1"/>
      <w:marLeft w:val="0"/>
      <w:marRight w:val="0"/>
      <w:marTop w:val="0"/>
      <w:marBottom w:val="0"/>
      <w:divBdr>
        <w:top w:val="none" w:sz="0" w:space="0" w:color="auto"/>
        <w:left w:val="none" w:sz="0" w:space="0" w:color="auto"/>
        <w:bottom w:val="none" w:sz="0" w:space="0" w:color="auto"/>
        <w:right w:val="none" w:sz="0" w:space="0" w:color="auto"/>
      </w:divBdr>
    </w:div>
    <w:div w:id="566503189">
      <w:bodyDiv w:val="1"/>
      <w:marLeft w:val="0"/>
      <w:marRight w:val="0"/>
      <w:marTop w:val="0"/>
      <w:marBottom w:val="0"/>
      <w:divBdr>
        <w:top w:val="none" w:sz="0" w:space="0" w:color="auto"/>
        <w:left w:val="none" w:sz="0" w:space="0" w:color="auto"/>
        <w:bottom w:val="none" w:sz="0" w:space="0" w:color="auto"/>
        <w:right w:val="none" w:sz="0" w:space="0" w:color="auto"/>
      </w:divBdr>
    </w:div>
    <w:div w:id="569730840">
      <w:bodyDiv w:val="1"/>
      <w:marLeft w:val="0"/>
      <w:marRight w:val="0"/>
      <w:marTop w:val="0"/>
      <w:marBottom w:val="0"/>
      <w:divBdr>
        <w:top w:val="none" w:sz="0" w:space="0" w:color="auto"/>
        <w:left w:val="none" w:sz="0" w:space="0" w:color="auto"/>
        <w:bottom w:val="none" w:sz="0" w:space="0" w:color="auto"/>
        <w:right w:val="none" w:sz="0" w:space="0" w:color="auto"/>
      </w:divBdr>
    </w:div>
    <w:div w:id="575165531">
      <w:bodyDiv w:val="1"/>
      <w:marLeft w:val="0"/>
      <w:marRight w:val="0"/>
      <w:marTop w:val="0"/>
      <w:marBottom w:val="0"/>
      <w:divBdr>
        <w:top w:val="none" w:sz="0" w:space="0" w:color="auto"/>
        <w:left w:val="none" w:sz="0" w:space="0" w:color="auto"/>
        <w:bottom w:val="none" w:sz="0" w:space="0" w:color="auto"/>
        <w:right w:val="none" w:sz="0" w:space="0" w:color="auto"/>
      </w:divBdr>
    </w:div>
    <w:div w:id="57891028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84613032">
      <w:bodyDiv w:val="1"/>
      <w:marLeft w:val="0"/>
      <w:marRight w:val="0"/>
      <w:marTop w:val="0"/>
      <w:marBottom w:val="0"/>
      <w:divBdr>
        <w:top w:val="none" w:sz="0" w:space="0" w:color="auto"/>
        <w:left w:val="none" w:sz="0" w:space="0" w:color="auto"/>
        <w:bottom w:val="none" w:sz="0" w:space="0" w:color="auto"/>
        <w:right w:val="none" w:sz="0" w:space="0" w:color="auto"/>
      </w:divBdr>
    </w:div>
    <w:div w:id="584996878">
      <w:bodyDiv w:val="1"/>
      <w:marLeft w:val="0"/>
      <w:marRight w:val="0"/>
      <w:marTop w:val="0"/>
      <w:marBottom w:val="0"/>
      <w:divBdr>
        <w:top w:val="none" w:sz="0" w:space="0" w:color="auto"/>
        <w:left w:val="none" w:sz="0" w:space="0" w:color="auto"/>
        <w:bottom w:val="none" w:sz="0" w:space="0" w:color="auto"/>
        <w:right w:val="none" w:sz="0" w:space="0" w:color="auto"/>
      </w:divBdr>
    </w:div>
    <w:div w:id="585916121">
      <w:bodyDiv w:val="1"/>
      <w:marLeft w:val="0"/>
      <w:marRight w:val="0"/>
      <w:marTop w:val="0"/>
      <w:marBottom w:val="0"/>
      <w:divBdr>
        <w:top w:val="none" w:sz="0" w:space="0" w:color="auto"/>
        <w:left w:val="none" w:sz="0" w:space="0" w:color="auto"/>
        <w:bottom w:val="none" w:sz="0" w:space="0" w:color="auto"/>
        <w:right w:val="none" w:sz="0" w:space="0" w:color="auto"/>
      </w:divBdr>
    </w:div>
    <w:div w:id="592476310">
      <w:bodyDiv w:val="1"/>
      <w:marLeft w:val="0"/>
      <w:marRight w:val="0"/>
      <w:marTop w:val="0"/>
      <w:marBottom w:val="0"/>
      <w:divBdr>
        <w:top w:val="none" w:sz="0" w:space="0" w:color="auto"/>
        <w:left w:val="none" w:sz="0" w:space="0" w:color="auto"/>
        <w:bottom w:val="none" w:sz="0" w:space="0" w:color="auto"/>
        <w:right w:val="none" w:sz="0" w:space="0" w:color="auto"/>
      </w:divBdr>
    </w:div>
    <w:div w:id="595134259">
      <w:bodyDiv w:val="1"/>
      <w:marLeft w:val="0"/>
      <w:marRight w:val="0"/>
      <w:marTop w:val="0"/>
      <w:marBottom w:val="0"/>
      <w:divBdr>
        <w:top w:val="none" w:sz="0" w:space="0" w:color="auto"/>
        <w:left w:val="none" w:sz="0" w:space="0" w:color="auto"/>
        <w:bottom w:val="none" w:sz="0" w:space="0" w:color="auto"/>
        <w:right w:val="none" w:sz="0" w:space="0" w:color="auto"/>
      </w:divBdr>
    </w:div>
    <w:div w:id="603221508">
      <w:bodyDiv w:val="1"/>
      <w:marLeft w:val="0"/>
      <w:marRight w:val="0"/>
      <w:marTop w:val="0"/>
      <w:marBottom w:val="0"/>
      <w:divBdr>
        <w:top w:val="none" w:sz="0" w:space="0" w:color="auto"/>
        <w:left w:val="none" w:sz="0" w:space="0" w:color="auto"/>
        <w:bottom w:val="none" w:sz="0" w:space="0" w:color="auto"/>
        <w:right w:val="none" w:sz="0" w:space="0" w:color="auto"/>
      </w:divBdr>
    </w:div>
    <w:div w:id="604070226">
      <w:bodyDiv w:val="1"/>
      <w:marLeft w:val="0"/>
      <w:marRight w:val="0"/>
      <w:marTop w:val="0"/>
      <w:marBottom w:val="0"/>
      <w:divBdr>
        <w:top w:val="none" w:sz="0" w:space="0" w:color="auto"/>
        <w:left w:val="none" w:sz="0" w:space="0" w:color="auto"/>
        <w:bottom w:val="none" w:sz="0" w:space="0" w:color="auto"/>
        <w:right w:val="none" w:sz="0" w:space="0" w:color="auto"/>
      </w:divBdr>
    </w:div>
    <w:div w:id="604729330">
      <w:bodyDiv w:val="1"/>
      <w:marLeft w:val="0"/>
      <w:marRight w:val="0"/>
      <w:marTop w:val="0"/>
      <w:marBottom w:val="0"/>
      <w:divBdr>
        <w:top w:val="none" w:sz="0" w:space="0" w:color="auto"/>
        <w:left w:val="none" w:sz="0" w:space="0" w:color="auto"/>
        <w:bottom w:val="none" w:sz="0" w:space="0" w:color="auto"/>
        <w:right w:val="none" w:sz="0" w:space="0" w:color="auto"/>
      </w:divBdr>
    </w:div>
    <w:div w:id="610625987">
      <w:bodyDiv w:val="1"/>
      <w:marLeft w:val="0"/>
      <w:marRight w:val="0"/>
      <w:marTop w:val="0"/>
      <w:marBottom w:val="0"/>
      <w:divBdr>
        <w:top w:val="none" w:sz="0" w:space="0" w:color="auto"/>
        <w:left w:val="none" w:sz="0" w:space="0" w:color="auto"/>
        <w:bottom w:val="none" w:sz="0" w:space="0" w:color="auto"/>
        <w:right w:val="none" w:sz="0" w:space="0" w:color="auto"/>
      </w:divBdr>
    </w:div>
    <w:div w:id="614947995">
      <w:bodyDiv w:val="1"/>
      <w:marLeft w:val="0"/>
      <w:marRight w:val="0"/>
      <w:marTop w:val="0"/>
      <w:marBottom w:val="0"/>
      <w:divBdr>
        <w:top w:val="none" w:sz="0" w:space="0" w:color="auto"/>
        <w:left w:val="none" w:sz="0" w:space="0" w:color="auto"/>
        <w:bottom w:val="none" w:sz="0" w:space="0" w:color="auto"/>
        <w:right w:val="none" w:sz="0" w:space="0" w:color="auto"/>
      </w:divBdr>
    </w:div>
    <w:div w:id="622003831">
      <w:bodyDiv w:val="1"/>
      <w:marLeft w:val="0"/>
      <w:marRight w:val="0"/>
      <w:marTop w:val="0"/>
      <w:marBottom w:val="0"/>
      <w:divBdr>
        <w:top w:val="none" w:sz="0" w:space="0" w:color="auto"/>
        <w:left w:val="none" w:sz="0" w:space="0" w:color="auto"/>
        <w:bottom w:val="none" w:sz="0" w:space="0" w:color="auto"/>
        <w:right w:val="none" w:sz="0" w:space="0" w:color="auto"/>
      </w:divBdr>
    </w:div>
    <w:div w:id="622080177">
      <w:bodyDiv w:val="1"/>
      <w:marLeft w:val="0"/>
      <w:marRight w:val="0"/>
      <w:marTop w:val="0"/>
      <w:marBottom w:val="0"/>
      <w:divBdr>
        <w:top w:val="none" w:sz="0" w:space="0" w:color="auto"/>
        <w:left w:val="none" w:sz="0" w:space="0" w:color="auto"/>
        <w:bottom w:val="none" w:sz="0" w:space="0" w:color="auto"/>
        <w:right w:val="none" w:sz="0" w:space="0" w:color="auto"/>
      </w:divBdr>
    </w:div>
    <w:div w:id="624696562">
      <w:bodyDiv w:val="1"/>
      <w:marLeft w:val="0"/>
      <w:marRight w:val="0"/>
      <w:marTop w:val="0"/>
      <w:marBottom w:val="0"/>
      <w:divBdr>
        <w:top w:val="none" w:sz="0" w:space="0" w:color="auto"/>
        <w:left w:val="none" w:sz="0" w:space="0" w:color="auto"/>
        <w:bottom w:val="none" w:sz="0" w:space="0" w:color="auto"/>
        <w:right w:val="none" w:sz="0" w:space="0" w:color="auto"/>
      </w:divBdr>
    </w:div>
    <w:div w:id="633098944">
      <w:bodyDiv w:val="1"/>
      <w:marLeft w:val="0"/>
      <w:marRight w:val="0"/>
      <w:marTop w:val="0"/>
      <w:marBottom w:val="0"/>
      <w:divBdr>
        <w:top w:val="none" w:sz="0" w:space="0" w:color="auto"/>
        <w:left w:val="none" w:sz="0" w:space="0" w:color="auto"/>
        <w:bottom w:val="none" w:sz="0" w:space="0" w:color="auto"/>
        <w:right w:val="none" w:sz="0" w:space="0" w:color="auto"/>
      </w:divBdr>
    </w:div>
    <w:div w:id="640157018">
      <w:bodyDiv w:val="1"/>
      <w:marLeft w:val="0"/>
      <w:marRight w:val="0"/>
      <w:marTop w:val="0"/>
      <w:marBottom w:val="0"/>
      <w:divBdr>
        <w:top w:val="none" w:sz="0" w:space="0" w:color="auto"/>
        <w:left w:val="none" w:sz="0" w:space="0" w:color="auto"/>
        <w:bottom w:val="none" w:sz="0" w:space="0" w:color="auto"/>
        <w:right w:val="none" w:sz="0" w:space="0" w:color="auto"/>
      </w:divBdr>
    </w:div>
    <w:div w:id="650058470">
      <w:bodyDiv w:val="1"/>
      <w:marLeft w:val="0"/>
      <w:marRight w:val="0"/>
      <w:marTop w:val="0"/>
      <w:marBottom w:val="0"/>
      <w:divBdr>
        <w:top w:val="none" w:sz="0" w:space="0" w:color="auto"/>
        <w:left w:val="none" w:sz="0" w:space="0" w:color="auto"/>
        <w:bottom w:val="none" w:sz="0" w:space="0" w:color="auto"/>
        <w:right w:val="none" w:sz="0" w:space="0" w:color="auto"/>
      </w:divBdr>
    </w:div>
    <w:div w:id="651637446">
      <w:bodyDiv w:val="1"/>
      <w:marLeft w:val="0"/>
      <w:marRight w:val="0"/>
      <w:marTop w:val="0"/>
      <w:marBottom w:val="0"/>
      <w:divBdr>
        <w:top w:val="none" w:sz="0" w:space="0" w:color="auto"/>
        <w:left w:val="none" w:sz="0" w:space="0" w:color="auto"/>
        <w:bottom w:val="none" w:sz="0" w:space="0" w:color="auto"/>
        <w:right w:val="none" w:sz="0" w:space="0" w:color="auto"/>
      </w:divBdr>
    </w:div>
    <w:div w:id="662316241">
      <w:bodyDiv w:val="1"/>
      <w:marLeft w:val="0"/>
      <w:marRight w:val="0"/>
      <w:marTop w:val="0"/>
      <w:marBottom w:val="0"/>
      <w:divBdr>
        <w:top w:val="none" w:sz="0" w:space="0" w:color="auto"/>
        <w:left w:val="none" w:sz="0" w:space="0" w:color="auto"/>
        <w:bottom w:val="none" w:sz="0" w:space="0" w:color="auto"/>
        <w:right w:val="none" w:sz="0" w:space="0" w:color="auto"/>
      </w:divBdr>
    </w:div>
    <w:div w:id="665330939">
      <w:bodyDiv w:val="1"/>
      <w:marLeft w:val="0"/>
      <w:marRight w:val="0"/>
      <w:marTop w:val="0"/>
      <w:marBottom w:val="0"/>
      <w:divBdr>
        <w:top w:val="none" w:sz="0" w:space="0" w:color="auto"/>
        <w:left w:val="none" w:sz="0" w:space="0" w:color="auto"/>
        <w:bottom w:val="none" w:sz="0" w:space="0" w:color="auto"/>
        <w:right w:val="none" w:sz="0" w:space="0" w:color="auto"/>
      </w:divBdr>
    </w:div>
    <w:div w:id="665746062">
      <w:bodyDiv w:val="1"/>
      <w:marLeft w:val="0"/>
      <w:marRight w:val="0"/>
      <w:marTop w:val="0"/>
      <w:marBottom w:val="0"/>
      <w:divBdr>
        <w:top w:val="none" w:sz="0" w:space="0" w:color="auto"/>
        <w:left w:val="none" w:sz="0" w:space="0" w:color="auto"/>
        <w:bottom w:val="none" w:sz="0" w:space="0" w:color="auto"/>
        <w:right w:val="none" w:sz="0" w:space="0" w:color="auto"/>
      </w:divBdr>
    </w:div>
    <w:div w:id="667096919">
      <w:bodyDiv w:val="1"/>
      <w:marLeft w:val="0"/>
      <w:marRight w:val="0"/>
      <w:marTop w:val="0"/>
      <w:marBottom w:val="0"/>
      <w:divBdr>
        <w:top w:val="none" w:sz="0" w:space="0" w:color="auto"/>
        <w:left w:val="none" w:sz="0" w:space="0" w:color="auto"/>
        <w:bottom w:val="none" w:sz="0" w:space="0" w:color="auto"/>
        <w:right w:val="none" w:sz="0" w:space="0" w:color="auto"/>
      </w:divBdr>
    </w:div>
    <w:div w:id="670763042">
      <w:bodyDiv w:val="1"/>
      <w:marLeft w:val="0"/>
      <w:marRight w:val="0"/>
      <w:marTop w:val="0"/>
      <w:marBottom w:val="0"/>
      <w:divBdr>
        <w:top w:val="none" w:sz="0" w:space="0" w:color="auto"/>
        <w:left w:val="none" w:sz="0" w:space="0" w:color="auto"/>
        <w:bottom w:val="none" w:sz="0" w:space="0" w:color="auto"/>
        <w:right w:val="none" w:sz="0" w:space="0" w:color="auto"/>
      </w:divBdr>
    </w:div>
    <w:div w:id="671376364">
      <w:bodyDiv w:val="1"/>
      <w:marLeft w:val="0"/>
      <w:marRight w:val="0"/>
      <w:marTop w:val="0"/>
      <w:marBottom w:val="0"/>
      <w:divBdr>
        <w:top w:val="none" w:sz="0" w:space="0" w:color="auto"/>
        <w:left w:val="none" w:sz="0" w:space="0" w:color="auto"/>
        <w:bottom w:val="none" w:sz="0" w:space="0" w:color="auto"/>
        <w:right w:val="none" w:sz="0" w:space="0" w:color="auto"/>
      </w:divBdr>
    </w:div>
    <w:div w:id="685446868">
      <w:bodyDiv w:val="1"/>
      <w:marLeft w:val="0"/>
      <w:marRight w:val="0"/>
      <w:marTop w:val="0"/>
      <w:marBottom w:val="0"/>
      <w:divBdr>
        <w:top w:val="none" w:sz="0" w:space="0" w:color="auto"/>
        <w:left w:val="none" w:sz="0" w:space="0" w:color="auto"/>
        <w:bottom w:val="none" w:sz="0" w:space="0" w:color="auto"/>
        <w:right w:val="none" w:sz="0" w:space="0" w:color="auto"/>
      </w:divBdr>
    </w:div>
    <w:div w:id="690835844">
      <w:bodyDiv w:val="1"/>
      <w:marLeft w:val="0"/>
      <w:marRight w:val="0"/>
      <w:marTop w:val="0"/>
      <w:marBottom w:val="0"/>
      <w:divBdr>
        <w:top w:val="none" w:sz="0" w:space="0" w:color="auto"/>
        <w:left w:val="none" w:sz="0" w:space="0" w:color="auto"/>
        <w:bottom w:val="none" w:sz="0" w:space="0" w:color="auto"/>
        <w:right w:val="none" w:sz="0" w:space="0" w:color="auto"/>
      </w:divBdr>
    </w:div>
    <w:div w:id="693579363">
      <w:bodyDiv w:val="1"/>
      <w:marLeft w:val="0"/>
      <w:marRight w:val="0"/>
      <w:marTop w:val="0"/>
      <w:marBottom w:val="0"/>
      <w:divBdr>
        <w:top w:val="none" w:sz="0" w:space="0" w:color="auto"/>
        <w:left w:val="none" w:sz="0" w:space="0" w:color="auto"/>
        <w:bottom w:val="none" w:sz="0" w:space="0" w:color="auto"/>
        <w:right w:val="none" w:sz="0" w:space="0" w:color="auto"/>
      </w:divBdr>
    </w:div>
    <w:div w:id="694310796">
      <w:bodyDiv w:val="1"/>
      <w:marLeft w:val="0"/>
      <w:marRight w:val="0"/>
      <w:marTop w:val="0"/>
      <w:marBottom w:val="0"/>
      <w:divBdr>
        <w:top w:val="none" w:sz="0" w:space="0" w:color="auto"/>
        <w:left w:val="none" w:sz="0" w:space="0" w:color="auto"/>
        <w:bottom w:val="none" w:sz="0" w:space="0" w:color="auto"/>
        <w:right w:val="none" w:sz="0" w:space="0" w:color="auto"/>
      </w:divBdr>
    </w:div>
    <w:div w:id="698971324">
      <w:bodyDiv w:val="1"/>
      <w:marLeft w:val="0"/>
      <w:marRight w:val="0"/>
      <w:marTop w:val="0"/>
      <w:marBottom w:val="0"/>
      <w:divBdr>
        <w:top w:val="none" w:sz="0" w:space="0" w:color="auto"/>
        <w:left w:val="none" w:sz="0" w:space="0" w:color="auto"/>
        <w:bottom w:val="none" w:sz="0" w:space="0" w:color="auto"/>
        <w:right w:val="none" w:sz="0" w:space="0" w:color="auto"/>
      </w:divBdr>
    </w:div>
    <w:div w:id="703947350">
      <w:bodyDiv w:val="1"/>
      <w:marLeft w:val="0"/>
      <w:marRight w:val="0"/>
      <w:marTop w:val="0"/>
      <w:marBottom w:val="0"/>
      <w:divBdr>
        <w:top w:val="none" w:sz="0" w:space="0" w:color="auto"/>
        <w:left w:val="none" w:sz="0" w:space="0" w:color="auto"/>
        <w:bottom w:val="none" w:sz="0" w:space="0" w:color="auto"/>
        <w:right w:val="none" w:sz="0" w:space="0" w:color="auto"/>
      </w:divBdr>
    </w:div>
    <w:div w:id="705721424">
      <w:bodyDiv w:val="1"/>
      <w:marLeft w:val="0"/>
      <w:marRight w:val="0"/>
      <w:marTop w:val="0"/>
      <w:marBottom w:val="0"/>
      <w:divBdr>
        <w:top w:val="none" w:sz="0" w:space="0" w:color="auto"/>
        <w:left w:val="none" w:sz="0" w:space="0" w:color="auto"/>
        <w:bottom w:val="none" w:sz="0" w:space="0" w:color="auto"/>
        <w:right w:val="none" w:sz="0" w:space="0" w:color="auto"/>
      </w:divBdr>
    </w:div>
    <w:div w:id="710495078">
      <w:bodyDiv w:val="1"/>
      <w:marLeft w:val="0"/>
      <w:marRight w:val="0"/>
      <w:marTop w:val="0"/>
      <w:marBottom w:val="0"/>
      <w:divBdr>
        <w:top w:val="none" w:sz="0" w:space="0" w:color="auto"/>
        <w:left w:val="none" w:sz="0" w:space="0" w:color="auto"/>
        <w:bottom w:val="none" w:sz="0" w:space="0" w:color="auto"/>
        <w:right w:val="none" w:sz="0" w:space="0" w:color="auto"/>
      </w:divBdr>
    </w:div>
    <w:div w:id="712196066">
      <w:bodyDiv w:val="1"/>
      <w:marLeft w:val="0"/>
      <w:marRight w:val="0"/>
      <w:marTop w:val="0"/>
      <w:marBottom w:val="0"/>
      <w:divBdr>
        <w:top w:val="none" w:sz="0" w:space="0" w:color="auto"/>
        <w:left w:val="none" w:sz="0" w:space="0" w:color="auto"/>
        <w:bottom w:val="none" w:sz="0" w:space="0" w:color="auto"/>
        <w:right w:val="none" w:sz="0" w:space="0" w:color="auto"/>
      </w:divBdr>
    </w:div>
    <w:div w:id="720397700">
      <w:bodyDiv w:val="1"/>
      <w:marLeft w:val="0"/>
      <w:marRight w:val="0"/>
      <w:marTop w:val="0"/>
      <w:marBottom w:val="0"/>
      <w:divBdr>
        <w:top w:val="none" w:sz="0" w:space="0" w:color="auto"/>
        <w:left w:val="none" w:sz="0" w:space="0" w:color="auto"/>
        <w:bottom w:val="none" w:sz="0" w:space="0" w:color="auto"/>
        <w:right w:val="none" w:sz="0" w:space="0" w:color="auto"/>
      </w:divBdr>
    </w:div>
    <w:div w:id="726732713">
      <w:bodyDiv w:val="1"/>
      <w:marLeft w:val="0"/>
      <w:marRight w:val="0"/>
      <w:marTop w:val="0"/>
      <w:marBottom w:val="0"/>
      <w:divBdr>
        <w:top w:val="none" w:sz="0" w:space="0" w:color="auto"/>
        <w:left w:val="none" w:sz="0" w:space="0" w:color="auto"/>
        <w:bottom w:val="none" w:sz="0" w:space="0" w:color="auto"/>
        <w:right w:val="none" w:sz="0" w:space="0" w:color="auto"/>
      </w:divBdr>
    </w:div>
    <w:div w:id="728841602">
      <w:bodyDiv w:val="1"/>
      <w:marLeft w:val="0"/>
      <w:marRight w:val="0"/>
      <w:marTop w:val="0"/>
      <w:marBottom w:val="0"/>
      <w:divBdr>
        <w:top w:val="none" w:sz="0" w:space="0" w:color="auto"/>
        <w:left w:val="none" w:sz="0" w:space="0" w:color="auto"/>
        <w:bottom w:val="none" w:sz="0" w:space="0" w:color="auto"/>
        <w:right w:val="none" w:sz="0" w:space="0" w:color="auto"/>
      </w:divBdr>
    </w:div>
    <w:div w:id="733509320">
      <w:bodyDiv w:val="1"/>
      <w:marLeft w:val="0"/>
      <w:marRight w:val="0"/>
      <w:marTop w:val="0"/>
      <w:marBottom w:val="0"/>
      <w:divBdr>
        <w:top w:val="none" w:sz="0" w:space="0" w:color="auto"/>
        <w:left w:val="none" w:sz="0" w:space="0" w:color="auto"/>
        <w:bottom w:val="none" w:sz="0" w:space="0" w:color="auto"/>
        <w:right w:val="none" w:sz="0" w:space="0" w:color="auto"/>
      </w:divBdr>
    </w:div>
    <w:div w:id="733624842">
      <w:bodyDiv w:val="1"/>
      <w:marLeft w:val="0"/>
      <w:marRight w:val="0"/>
      <w:marTop w:val="0"/>
      <w:marBottom w:val="0"/>
      <w:divBdr>
        <w:top w:val="none" w:sz="0" w:space="0" w:color="auto"/>
        <w:left w:val="none" w:sz="0" w:space="0" w:color="auto"/>
        <w:bottom w:val="none" w:sz="0" w:space="0" w:color="auto"/>
        <w:right w:val="none" w:sz="0" w:space="0" w:color="auto"/>
      </w:divBdr>
    </w:div>
    <w:div w:id="736132765">
      <w:bodyDiv w:val="1"/>
      <w:marLeft w:val="0"/>
      <w:marRight w:val="0"/>
      <w:marTop w:val="0"/>
      <w:marBottom w:val="0"/>
      <w:divBdr>
        <w:top w:val="none" w:sz="0" w:space="0" w:color="auto"/>
        <w:left w:val="none" w:sz="0" w:space="0" w:color="auto"/>
        <w:bottom w:val="none" w:sz="0" w:space="0" w:color="auto"/>
        <w:right w:val="none" w:sz="0" w:space="0" w:color="auto"/>
      </w:divBdr>
    </w:div>
    <w:div w:id="739326947">
      <w:bodyDiv w:val="1"/>
      <w:marLeft w:val="0"/>
      <w:marRight w:val="0"/>
      <w:marTop w:val="0"/>
      <w:marBottom w:val="0"/>
      <w:divBdr>
        <w:top w:val="none" w:sz="0" w:space="0" w:color="auto"/>
        <w:left w:val="none" w:sz="0" w:space="0" w:color="auto"/>
        <w:bottom w:val="none" w:sz="0" w:space="0" w:color="auto"/>
        <w:right w:val="none" w:sz="0" w:space="0" w:color="auto"/>
      </w:divBdr>
    </w:div>
    <w:div w:id="742946393">
      <w:bodyDiv w:val="1"/>
      <w:marLeft w:val="0"/>
      <w:marRight w:val="0"/>
      <w:marTop w:val="0"/>
      <w:marBottom w:val="0"/>
      <w:divBdr>
        <w:top w:val="none" w:sz="0" w:space="0" w:color="auto"/>
        <w:left w:val="none" w:sz="0" w:space="0" w:color="auto"/>
        <w:bottom w:val="none" w:sz="0" w:space="0" w:color="auto"/>
        <w:right w:val="none" w:sz="0" w:space="0" w:color="auto"/>
      </w:divBdr>
    </w:div>
    <w:div w:id="744647687">
      <w:bodyDiv w:val="1"/>
      <w:marLeft w:val="0"/>
      <w:marRight w:val="0"/>
      <w:marTop w:val="0"/>
      <w:marBottom w:val="0"/>
      <w:divBdr>
        <w:top w:val="none" w:sz="0" w:space="0" w:color="auto"/>
        <w:left w:val="none" w:sz="0" w:space="0" w:color="auto"/>
        <w:bottom w:val="none" w:sz="0" w:space="0" w:color="auto"/>
        <w:right w:val="none" w:sz="0" w:space="0" w:color="auto"/>
      </w:divBdr>
    </w:div>
    <w:div w:id="746000746">
      <w:bodyDiv w:val="1"/>
      <w:marLeft w:val="0"/>
      <w:marRight w:val="0"/>
      <w:marTop w:val="0"/>
      <w:marBottom w:val="0"/>
      <w:divBdr>
        <w:top w:val="none" w:sz="0" w:space="0" w:color="auto"/>
        <w:left w:val="none" w:sz="0" w:space="0" w:color="auto"/>
        <w:bottom w:val="none" w:sz="0" w:space="0" w:color="auto"/>
        <w:right w:val="none" w:sz="0" w:space="0" w:color="auto"/>
      </w:divBdr>
    </w:div>
    <w:div w:id="746342523">
      <w:bodyDiv w:val="1"/>
      <w:marLeft w:val="0"/>
      <w:marRight w:val="0"/>
      <w:marTop w:val="0"/>
      <w:marBottom w:val="0"/>
      <w:divBdr>
        <w:top w:val="none" w:sz="0" w:space="0" w:color="auto"/>
        <w:left w:val="none" w:sz="0" w:space="0" w:color="auto"/>
        <w:bottom w:val="none" w:sz="0" w:space="0" w:color="auto"/>
        <w:right w:val="none" w:sz="0" w:space="0" w:color="auto"/>
      </w:divBdr>
    </w:div>
    <w:div w:id="777607041">
      <w:bodyDiv w:val="1"/>
      <w:marLeft w:val="0"/>
      <w:marRight w:val="0"/>
      <w:marTop w:val="0"/>
      <w:marBottom w:val="0"/>
      <w:divBdr>
        <w:top w:val="none" w:sz="0" w:space="0" w:color="auto"/>
        <w:left w:val="none" w:sz="0" w:space="0" w:color="auto"/>
        <w:bottom w:val="none" w:sz="0" w:space="0" w:color="auto"/>
        <w:right w:val="none" w:sz="0" w:space="0" w:color="auto"/>
      </w:divBdr>
    </w:div>
    <w:div w:id="778839227">
      <w:bodyDiv w:val="1"/>
      <w:marLeft w:val="0"/>
      <w:marRight w:val="0"/>
      <w:marTop w:val="0"/>
      <w:marBottom w:val="0"/>
      <w:divBdr>
        <w:top w:val="none" w:sz="0" w:space="0" w:color="auto"/>
        <w:left w:val="none" w:sz="0" w:space="0" w:color="auto"/>
        <w:bottom w:val="none" w:sz="0" w:space="0" w:color="auto"/>
        <w:right w:val="none" w:sz="0" w:space="0" w:color="auto"/>
      </w:divBdr>
    </w:div>
    <w:div w:id="783497118">
      <w:bodyDiv w:val="1"/>
      <w:marLeft w:val="0"/>
      <w:marRight w:val="0"/>
      <w:marTop w:val="0"/>
      <w:marBottom w:val="0"/>
      <w:divBdr>
        <w:top w:val="none" w:sz="0" w:space="0" w:color="auto"/>
        <w:left w:val="none" w:sz="0" w:space="0" w:color="auto"/>
        <w:bottom w:val="none" w:sz="0" w:space="0" w:color="auto"/>
        <w:right w:val="none" w:sz="0" w:space="0" w:color="auto"/>
      </w:divBdr>
    </w:div>
    <w:div w:id="785122058">
      <w:bodyDiv w:val="1"/>
      <w:marLeft w:val="0"/>
      <w:marRight w:val="0"/>
      <w:marTop w:val="0"/>
      <w:marBottom w:val="0"/>
      <w:divBdr>
        <w:top w:val="none" w:sz="0" w:space="0" w:color="auto"/>
        <w:left w:val="none" w:sz="0" w:space="0" w:color="auto"/>
        <w:bottom w:val="none" w:sz="0" w:space="0" w:color="auto"/>
        <w:right w:val="none" w:sz="0" w:space="0" w:color="auto"/>
      </w:divBdr>
    </w:div>
    <w:div w:id="785395654">
      <w:bodyDiv w:val="1"/>
      <w:marLeft w:val="0"/>
      <w:marRight w:val="0"/>
      <w:marTop w:val="0"/>
      <w:marBottom w:val="0"/>
      <w:divBdr>
        <w:top w:val="none" w:sz="0" w:space="0" w:color="auto"/>
        <w:left w:val="none" w:sz="0" w:space="0" w:color="auto"/>
        <w:bottom w:val="none" w:sz="0" w:space="0" w:color="auto"/>
        <w:right w:val="none" w:sz="0" w:space="0" w:color="auto"/>
      </w:divBdr>
    </w:div>
    <w:div w:id="785926064">
      <w:bodyDiv w:val="1"/>
      <w:marLeft w:val="0"/>
      <w:marRight w:val="0"/>
      <w:marTop w:val="0"/>
      <w:marBottom w:val="0"/>
      <w:divBdr>
        <w:top w:val="none" w:sz="0" w:space="0" w:color="auto"/>
        <w:left w:val="none" w:sz="0" w:space="0" w:color="auto"/>
        <w:bottom w:val="none" w:sz="0" w:space="0" w:color="auto"/>
        <w:right w:val="none" w:sz="0" w:space="0" w:color="auto"/>
      </w:divBdr>
    </w:div>
    <w:div w:id="788477164">
      <w:bodyDiv w:val="1"/>
      <w:marLeft w:val="0"/>
      <w:marRight w:val="0"/>
      <w:marTop w:val="0"/>
      <w:marBottom w:val="0"/>
      <w:divBdr>
        <w:top w:val="none" w:sz="0" w:space="0" w:color="auto"/>
        <w:left w:val="none" w:sz="0" w:space="0" w:color="auto"/>
        <w:bottom w:val="none" w:sz="0" w:space="0" w:color="auto"/>
        <w:right w:val="none" w:sz="0" w:space="0" w:color="auto"/>
      </w:divBdr>
    </w:div>
    <w:div w:id="794368730">
      <w:bodyDiv w:val="1"/>
      <w:marLeft w:val="0"/>
      <w:marRight w:val="0"/>
      <w:marTop w:val="0"/>
      <w:marBottom w:val="0"/>
      <w:divBdr>
        <w:top w:val="none" w:sz="0" w:space="0" w:color="auto"/>
        <w:left w:val="none" w:sz="0" w:space="0" w:color="auto"/>
        <w:bottom w:val="none" w:sz="0" w:space="0" w:color="auto"/>
        <w:right w:val="none" w:sz="0" w:space="0" w:color="auto"/>
      </w:divBdr>
    </w:div>
    <w:div w:id="797574770">
      <w:bodyDiv w:val="1"/>
      <w:marLeft w:val="0"/>
      <w:marRight w:val="0"/>
      <w:marTop w:val="0"/>
      <w:marBottom w:val="0"/>
      <w:divBdr>
        <w:top w:val="none" w:sz="0" w:space="0" w:color="auto"/>
        <w:left w:val="none" w:sz="0" w:space="0" w:color="auto"/>
        <w:bottom w:val="none" w:sz="0" w:space="0" w:color="auto"/>
        <w:right w:val="none" w:sz="0" w:space="0" w:color="auto"/>
      </w:divBdr>
    </w:div>
    <w:div w:id="799879682">
      <w:bodyDiv w:val="1"/>
      <w:marLeft w:val="0"/>
      <w:marRight w:val="0"/>
      <w:marTop w:val="0"/>
      <w:marBottom w:val="0"/>
      <w:divBdr>
        <w:top w:val="none" w:sz="0" w:space="0" w:color="auto"/>
        <w:left w:val="none" w:sz="0" w:space="0" w:color="auto"/>
        <w:bottom w:val="none" w:sz="0" w:space="0" w:color="auto"/>
        <w:right w:val="none" w:sz="0" w:space="0" w:color="auto"/>
      </w:divBdr>
    </w:div>
    <w:div w:id="800805902">
      <w:bodyDiv w:val="1"/>
      <w:marLeft w:val="0"/>
      <w:marRight w:val="0"/>
      <w:marTop w:val="0"/>
      <w:marBottom w:val="0"/>
      <w:divBdr>
        <w:top w:val="none" w:sz="0" w:space="0" w:color="auto"/>
        <w:left w:val="none" w:sz="0" w:space="0" w:color="auto"/>
        <w:bottom w:val="none" w:sz="0" w:space="0" w:color="auto"/>
        <w:right w:val="none" w:sz="0" w:space="0" w:color="auto"/>
      </w:divBdr>
    </w:div>
    <w:div w:id="801967730">
      <w:bodyDiv w:val="1"/>
      <w:marLeft w:val="0"/>
      <w:marRight w:val="0"/>
      <w:marTop w:val="0"/>
      <w:marBottom w:val="0"/>
      <w:divBdr>
        <w:top w:val="none" w:sz="0" w:space="0" w:color="auto"/>
        <w:left w:val="none" w:sz="0" w:space="0" w:color="auto"/>
        <w:bottom w:val="none" w:sz="0" w:space="0" w:color="auto"/>
        <w:right w:val="none" w:sz="0" w:space="0" w:color="auto"/>
      </w:divBdr>
    </w:div>
    <w:div w:id="803276756">
      <w:bodyDiv w:val="1"/>
      <w:marLeft w:val="0"/>
      <w:marRight w:val="0"/>
      <w:marTop w:val="0"/>
      <w:marBottom w:val="0"/>
      <w:divBdr>
        <w:top w:val="none" w:sz="0" w:space="0" w:color="auto"/>
        <w:left w:val="none" w:sz="0" w:space="0" w:color="auto"/>
        <w:bottom w:val="none" w:sz="0" w:space="0" w:color="auto"/>
        <w:right w:val="none" w:sz="0" w:space="0" w:color="auto"/>
      </w:divBdr>
    </w:div>
    <w:div w:id="803692284">
      <w:bodyDiv w:val="1"/>
      <w:marLeft w:val="0"/>
      <w:marRight w:val="0"/>
      <w:marTop w:val="0"/>
      <w:marBottom w:val="0"/>
      <w:divBdr>
        <w:top w:val="none" w:sz="0" w:space="0" w:color="auto"/>
        <w:left w:val="none" w:sz="0" w:space="0" w:color="auto"/>
        <w:bottom w:val="none" w:sz="0" w:space="0" w:color="auto"/>
        <w:right w:val="none" w:sz="0" w:space="0" w:color="auto"/>
      </w:divBdr>
    </w:div>
    <w:div w:id="804852087">
      <w:bodyDiv w:val="1"/>
      <w:marLeft w:val="0"/>
      <w:marRight w:val="0"/>
      <w:marTop w:val="0"/>
      <w:marBottom w:val="0"/>
      <w:divBdr>
        <w:top w:val="none" w:sz="0" w:space="0" w:color="auto"/>
        <w:left w:val="none" w:sz="0" w:space="0" w:color="auto"/>
        <w:bottom w:val="none" w:sz="0" w:space="0" w:color="auto"/>
        <w:right w:val="none" w:sz="0" w:space="0" w:color="auto"/>
      </w:divBdr>
    </w:div>
    <w:div w:id="806780578">
      <w:bodyDiv w:val="1"/>
      <w:marLeft w:val="0"/>
      <w:marRight w:val="0"/>
      <w:marTop w:val="0"/>
      <w:marBottom w:val="0"/>
      <w:divBdr>
        <w:top w:val="none" w:sz="0" w:space="0" w:color="auto"/>
        <w:left w:val="none" w:sz="0" w:space="0" w:color="auto"/>
        <w:bottom w:val="none" w:sz="0" w:space="0" w:color="auto"/>
        <w:right w:val="none" w:sz="0" w:space="0" w:color="auto"/>
      </w:divBdr>
    </w:div>
    <w:div w:id="808671377">
      <w:bodyDiv w:val="1"/>
      <w:marLeft w:val="0"/>
      <w:marRight w:val="0"/>
      <w:marTop w:val="0"/>
      <w:marBottom w:val="0"/>
      <w:divBdr>
        <w:top w:val="none" w:sz="0" w:space="0" w:color="auto"/>
        <w:left w:val="none" w:sz="0" w:space="0" w:color="auto"/>
        <w:bottom w:val="none" w:sz="0" w:space="0" w:color="auto"/>
        <w:right w:val="none" w:sz="0" w:space="0" w:color="auto"/>
      </w:divBdr>
    </w:div>
    <w:div w:id="811406362">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815142518">
      <w:bodyDiv w:val="1"/>
      <w:marLeft w:val="0"/>
      <w:marRight w:val="0"/>
      <w:marTop w:val="0"/>
      <w:marBottom w:val="0"/>
      <w:divBdr>
        <w:top w:val="none" w:sz="0" w:space="0" w:color="auto"/>
        <w:left w:val="none" w:sz="0" w:space="0" w:color="auto"/>
        <w:bottom w:val="none" w:sz="0" w:space="0" w:color="auto"/>
        <w:right w:val="none" w:sz="0" w:space="0" w:color="auto"/>
      </w:divBdr>
    </w:div>
    <w:div w:id="821626465">
      <w:bodyDiv w:val="1"/>
      <w:marLeft w:val="0"/>
      <w:marRight w:val="0"/>
      <w:marTop w:val="0"/>
      <w:marBottom w:val="0"/>
      <w:divBdr>
        <w:top w:val="none" w:sz="0" w:space="0" w:color="auto"/>
        <w:left w:val="none" w:sz="0" w:space="0" w:color="auto"/>
        <w:bottom w:val="none" w:sz="0" w:space="0" w:color="auto"/>
        <w:right w:val="none" w:sz="0" w:space="0" w:color="auto"/>
      </w:divBdr>
    </w:div>
    <w:div w:id="827750504">
      <w:bodyDiv w:val="1"/>
      <w:marLeft w:val="0"/>
      <w:marRight w:val="0"/>
      <w:marTop w:val="0"/>
      <w:marBottom w:val="0"/>
      <w:divBdr>
        <w:top w:val="none" w:sz="0" w:space="0" w:color="auto"/>
        <w:left w:val="none" w:sz="0" w:space="0" w:color="auto"/>
        <w:bottom w:val="none" w:sz="0" w:space="0" w:color="auto"/>
        <w:right w:val="none" w:sz="0" w:space="0" w:color="auto"/>
      </w:divBdr>
    </w:div>
    <w:div w:id="830828299">
      <w:bodyDiv w:val="1"/>
      <w:marLeft w:val="0"/>
      <w:marRight w:val="0"/>
      <w:marTop w:val="0"/>
      <w:marBottom w:val="0"/>
      <w:divBdr>
        <w:top w:val="none" w:sz="0" w:space="0" w:color="auto"/>
        <w:left w:val="none" w:sz="0" w:space="0" w:color="auto"/>
        <w:bottom w:val="none" w:sz="0" w:space="0" w:color="auto"/>
        <w:right w:val="none" w:sz="0" w:space="0" w:color="auto"/>
      </w:divBdr>
    </w:div>
    <w:div w:id="831215027">
      <w:bodyDiv w:val="1"/>
      <w:marLeft w:val="0"/>
      <w:marRight w:val="0"/>
      <w:marTop w:val="0"/>
      <w:marBottom w:val="0"/>
      <w:divBdr>
        <w:top w:val="none" w:sz="0" w:space="0" w:color="auto"/>
        <w:left w:val="none" w:sz="0" w:space="0" w:color="auto"/>
        <w:bottom w:val="none" w:sz="0" w:space="0" w:color="auto"/>
        <w:right w:val="none" w:sz="0" w:space="0" w:color="auto"/>
      </w:divBdr>
    </w:div>
    <w:div w:id="831411817">
      <w:bodyDiv w:val="1"/>
      <w:marLeft w:val="0"/>
      <w:marRight w:val="0"/>
      <w:marTop w:val="0"/>
      <w:marBottom w:val="0"/>
      <w:divBdr>
        <w:top w:val="none" w:sz="0" w:space="0" w:color="auto"/>
        <w:left w:val="none" w:sz="0" w:space="0" w:color="auto"/>
        <w:bottom w:val="none" w:sz="0" w:space="0" w:color="auto"/>
        <w:right w:val="none" w:sz="0" w:space="0" w:color="auto"/>
      </w:divBdr>
    </w:div>
    <w:div w:id="831944197">
      <w:bodyDiv w:val="1"/>
      <w:marLeft w:val="0"/>
      <w:marRight w:val="0"/>
      <w:marTop w:val="0"/>
      <w:marBottom w:val="0"/>
      <w:divBdr>
        <w:top w:val="none" w:sz="0" w:space="0" w:color="auto"/>
        <w:left w:val="none" w:sz="0" w:space="0" w:color="auto"/>
        <w:bottom w:val="none" w:sz="0" w:space="0" w:color="auto"/>
        <w:right w:val="none" w:sz="0" w:space="0" w:color="auto"/>
      </w:divBdr>
    </w:div>
    <w:div w:id="832649539">
      <w:bodyDiv w:val="1"/>
      <w:marLeft w:val="0"/>
      <w:marRight w:val="0"/>
      <w:marTop w:val="0"/>
      <w:marBottom w:val="0"/>
      <w:divBdr>
        <w:top w:val="none" w:sz="0" w:space="0" w:color="auto"/>
        <w:left w:val="none" w:sz="0" w:space="0" w:color="auto"/>
        <w:bottom w:val="none" w:sz="0" w:space="0" w:color="auto"/>
        <w:right w:val="none" w:sz="0" w:space="0" w:color="auto"/>
      </w:divBdr>
    </w:div>
    <w:div w:id="834877170">
      <w:bodyDiv w:val="1"/>
      <w:marLeft w:val="0"/>
      <w:marRight w:val="0"/>
      <w:marTop w:val="0"/>
      <w:marBottom w:val="0"/>
      <w:divBdr>
        <w:top w:val="none" w:sz="0" w:space="0" w:color="auto"/>
        <w:left w:val="none" w:sz="0" w:space="0" w:color="auto"/>
        <w:bottom w:val="none" w:sz="0" w:space="0" w:color="auto"/>
        <w:right w:val="none" w:sz="0" w:space="0" w:color="auto"/>
      </w:divBdr>
    </w:div>
    <w:div w:id="836310651">
      <w:bodyDiv w:val="1"/>
      <w:marLeft w:val="0"/>
      <w:marRight w:val="0"/>
      <w:marTop w:val="0"/>
      <w:marBottom w:val="0"/>
      <w:divBdr>
        <w:top w:val="none" w:sz="0" w:space="0" w:color="auto"/>
        <w:left w:val="none" w:sz="0" w:space="0" w:color="auto"/>
        <w:bottom w:val="none" w:sz="0" w:space="0" w:color="auto"/>
        <w:right w:val="none" w:sz="0" w:space="0" w:color="auto"/>
      </w:divBdr>
    </w:div>
    <w:div w:id="841165775">
      <w:bodyDiv w:val="1"/>
      <w:marLeft w:val="0"/>
      <w:marRight w:val="0"/>
      <w:marTop w:val="0"/>
      <w:marBottom w:val="0"/>
      <w:divBdr>
        <w:top w:val="none" w:sz="0" w:space="0" w:color="auto"/>
        <w:left w:val="none" w:sz="0" w:space="0" w:color="auto"/>
        <w:bottom w:val="none" w:sz="0" w:space="0" w:color="auto"/>
        <w:right w:val="none" w:sz="0" w:space="0" w:color="auto"/>
      </w:divBdr>
    </w:div>
    <w:div w:id="841503761">
      <w:bodyDiv w:val="1"/>
      <w:marLeft w:val="0"/>
      <w:marRight w:val="0"/>
      <w:marTop w:val="0"/>
      <w:marBottom w:val="0"/>
      <w:divBdr>
        <w:top w:val="none" w:sz="0" w:space="0" w:color="auto"/>
        <w:left w:val="none" w:sz="0" w:space="0" w:color="auto"/>
        <w:bottom w:val="none" w:sz="0" w:space="0" w:color="auto"/>
        <w:right w:val="none" w:sz="0" w:space="0" w:color="auto"/>
      </w:divBdr>
    </w:div>
    <w:div w:id="858204037">
      <w:bodyDiv w:val="1"/>
      <w:marLeft w:val="0"/>
      <w:marRight w:val="0"/>
      <w:marTop w:val="0"/>
      <w:marBottom w:val="0"/>
      <w:divBdr>
        <w:top w:val="none" w:sz="0" w:space="0" w:color="auto"/>
        <w:left w:val="none" w:sz="0" w:space="0" w:color="auto"/>
        <w:bottom w:val="none" w:sz="0" w:space="0" w:color="auto"/>
        <w:right w:val="none" w:sz="0" w:space="0" w:color="auto"/>
      </w:divBdr>
    </w:div>
    <w:div w:id="858274020">
      <w:bodyDiv w:val="1"/>
      <w:marLeft w:val="0"/>
      <w:marRight w:val="0"/>
      <w:marTop w:val="0"/>
      <w:marBottom w:val="0"/>
      <w:divBdr>
        <w:top w:val="none" w:sz="0" w:space="0" w:color="auto"/>
        <w:left w:val="none" w:sz="0" w:space="0" w:color="auto"/>
        <w:bottom w:val="none" w:sz="0" w:space="0" w:color="auto"/>
        <w:right w:val="none" w:sz="0" w:space="0" w:color="auto"/>
      </w:divBdr>
    </w:div>
    <w:div w:id="858659123">
      <w:bodyDiv w:val="1"/>
      <w:marLeft w:val="0"/>
      <w:marRight w:val="0"/>
      <w:marTop w:val="0"/>
      <w:marBottom w:val="0"/>
      <w:divBdr>
        <w:top w:val="none" w:sz="0" w:space="0" w:color="auto"/>
        <w:left w:val="none" w:sz="0" w:space="0" w:color="auto"/>
        <w:bottom w:val="none" w:sz="0" w:space="0" w:color="auto"/>
        <w:right w:val="none" w:sz="0" w:space="0" w:color="auto"/>
      </w:divBdr>
    </w:div>
    <w:div w:id="864171100">
      <w:bodyDiv w:val="1"/>
      <w:marLeft w:val="0"/>
      <w:marRight w:val="0"/>
      <w:marTop w:val="0"/>
      <w:marBottom w:val="0"/>
      <w:divBdr>
        <w:top w:val="none" w:sz="0" w:space="0" w:color="auto"/>
        <w:left w:val="none" w:sz="0" w:space="0" w:color="auto"/>
        <w:bottom w:val="none" w:sz="0" w:space="0" w:color="auto"/>
        <w:right w:val="none" w:sz="0" w:space="0" w:color="auto"/>
      </w:divBdr>
    </w:div>
    <w:div w:id="865021066">
      <w:bodyDiv w:val="1"/>
      <w:marLeft w:val="0"/>
      <w:marRight w:val="0"/>
      <w:marTop w:val="0"/>
      <w:marBottom w:val="0"/>
      <w:divBdr>
        <w:top w:val="none" w:sz="0" w:space="0" w:color="auto"/>
        <w:left w:val="none" w:sz="0" w:space="0" w:color="auto"/>
        <w:bottom w:val="none" w:sz="0" w:space="0" w:color="auto"/>
        <w:right w:val="none" w:sz="0" w:space="0" w:color="auto"/>
      </w:divBdr>
    </w:div>
    <w:div w:id="866411814">
      <w:bodyDiv w:val="1"/>
      <w:marLeft w:val="0"/>
      <w:marRight w:val="0"/>
      <w:marTop w:val="0"/>
      <w:marBottom w:val="0"/>
      <w:divBdr>
        <w:top w:val="none" w:sz="0" w:space="0" w:color="auto"/>
        <w:left w:val="none" w:sz="0" w:space="0" w:color="auto"/>
        <w:bottom w:val="none" w:sz="0" w:space="0" w:color="auto"/>
        <w:right w:val="none" w:sz="0" w:space="0" w:color="auto"/>
      </w:divBdr>
    </w:div>
    <w:div w:id="870842833">
      <w:bodyDiv w:val="1"/>
      <w:marLeft w:val="0"/>
      <w:marRight w:val="0"/>
      <w:marTop w:val="0"/>
      <w:marBottom w:val="0"/>
      <w:divBdr>
        <w:top w:val="none" w:sz="0" w:space="0" w:color="auto"/>
        <w:left w:val="none" w:sz="0" w:space="0" w:color="auto"/>
        <w:bottom w:val="none" w:sz="0" w:space="0" w:color="auto"/>
        <w:right w:val="none" w:sz="0" w:space="0" w:color="auto"/>
      </w:divBdr>
    </w:div>
    <w:div w:id="874150271">
      <w:bodyDiv w:val="1"/>
      <w:marLeft w:val="0"/>
      <w:marRight w:val="0"/>
      <w:marTop w:val="0"/>
      <w:marBottom w:val="0"/>
      <w:divBdr>
        <w:top w:val="none" w:sz="0" w:space="0" w:color="auto"/>
        <w:left w:val="none" w:sz="0" w:space="0" w:color="auto"/>
        <w:bottom w:val="none" w:sz="0" w:space="0" w:color="auto"/>
        <w:right w:val="none" w:sz="0" w:space="0" w:color="auto"/>
      </w:divBdr>
    </w:div>
    <w:div w:id="875237381">
      <w:bodyDiv w:val="1"/>
      <w:marLeft w:val="0"/>
      <w:marRight w:val="0"/>
      <w:marTop w:val="0"/>
      <w:marBottom w:val="0"/>
      <w:divBdr>
        <w:top w:val="none" w:sz="0" w:space="0" w:color="auto"/>
        <w:left w:val="none" w:sz="0" w:space="0" w:color="auto"/>
        <w:bottom w:val="none" w:sz="0" w:space="0" w:color="auto"/>
        <w:right w:val="none" w:sz="0" w:space="0" w:color="auto"/>
      </w:divBdr>
    </w:div>
    <w:div w:id="878515249">
      <w:bodyDiv w:val="1"/>
      <w:marLeft w:val="0"/>
      <w:marRight w:val="0"/>
      <w:marTop w:val="0"/>
      <w:marBottom w:val="0"/>
      <w:divBdr>
        <w:top w:val="none" w:sz="0" w:space="0" w:color="auto"/>
        <w:left w:val="none" w:sz="0" w:space="0" w:color="auto"/>
        <w:bottom w:val="none" w:sz="0" w:space="0" w:color="auto"/>
        <w:right w:val="none" w:sz="0" w:space="0" w:color="auto"/>
      </w:divBdr>
    </w:div>
    <w:div w:id="879366168">
      <w:bodyDiv w:val="1"/>
      <w:marLeft w:val="0"/>
      <w:marRight w:val="0"/>
      <w:marTop w:val="0"/>
      <w:marBottom w:val="0"/>
      <w:divBdr>
        <w:top w:val="none" w:sz="0" w:space="0" w:color="auto"/>
        <w:left w:val="none" w:sz="0" w:space="0" w:color="auto"/>
        <w:bottom w:val="none" w:sz="0" w:space="0" w:color="auto"/>
        <w:right w:val="none" w:sz="0" w:space="0" w:color="auto"/>
      </w:divBdr>
    </w:div>
    <w:div w:id="884609977">
      <w:bodyDiv w:val="1"/>
      <w:marLeft w:val="0"/>
      <w:marRight w:val="0"/>
      <w:marTop w:val="0"/>
      <w:marBottom w:val="0"/>
      <w:divBdr>
        <w:top w:val="none" w:sz="0" w:space="0" w:color="auto"/>
        <w:left w:val="none" w:sz="0" w:space="0" w:color="auto"/>
        <w:bottom w:val="none" w:sz="0" w:space="0" w:color="auto"/>
        <w:right w:val="none" w:sz="0" w:space="0" w:color="auto"/>
      </w:divBdr>
    </w:div>
    <w:div w:id="889532170">
      <w:bodyDiv w:val="1"/>
      <w:marLeft w:val="0"/>
      <w:marRight w:val="0"/>
      <w:marTop w:val="0"/>
      <w:marBottom w:val="0"/>
      <w:divBdr>
        <w:top w:val="none" w:sz="0" w:space="0" w:color="auto"/>
        <w:left w:val="none" w:sz="0" w:space="0" w:color="auto"/>
        <w:bottom w:val="none" w:sz="0" w:space="0" w:color="auto"/>
        <w:right w:val="none" w:sz="0" w:space="0" w:color="auto"/>
      </w:divBdr>
    </w:div>
    <w:div w:id="889607503">
      <w:bodyDiv w:val="1"/>
      <w:marLeft w:val="0"/>
      <w:marRight w:val="0"/>
      <w:marTop w:val="0"/>
      <w:marBottom w:val="0"/>
      <w:divBdr>
        <w:top w:val="none" w:sz="0" w:space="0" w:color="auto"/>
        <w:left w:val="none" w:sz="0" w:space="0" w:color="auto"/>
        <w:bottom w:val="none" w:sz="0" w:space="0" w:color="auto"/>
        <w:right w:val="none" w:sz="0" w:space="0" w:color="auto"/>
      </w:divBdr>
    </w:div>
    <w:div w:id="894505888">
      <w:bodyDiv w:val="1"/>
      <w:marLeft w:val="0"/>
      <w:marRight w:val="0"/>
      <w:marTop w:val="0"/>
      <w:marBottom w:val="0"/>
      <w:divBdr>
        <w:top w:val="none" w:sz="0" w:space="0" w:color="auto"/>
        <w:left w:val="none" w:sz="0" w:space="0" w:color="auto"/>
        <w:bottom w:val="none" w:sz="0" w:space="0" w:color="auto"/>
        <w:right w:val="none" w:sz="0" w:space="0" w:color="auto"/>
      </w:divBdr>
    </w:div>
    <w:div w:id="897396814">
      <w:bodyDiv w:val="1"/>
      <w:marLeft w:val="0"/>
      <w:marRight w:val="0"/>
      <w:marTop w:val="0"/>
      <w:marBottom w:val="0"/>
      <w:divBdr>
        <w:top w:val="none" w:sz="0" w:space="0" w:color="auto"/>
        <w:left w:val="none" w:sz="0" w:space="0" w:color="auto"/>
        <w:bottom w:val="none" w:sz="0" w:space="0" w:color="auto"/>
        <w:right w:val="none" w:sz="0" w:space="0" w:color="auto"/>
      </w:divBdr>
    </w:div>
    <w:div w:id="901789021">
      <w:bodyDiv w:val="1"/>
      <w:marLeft w:val="0"/>
      <w:marRight w:val="0"/>
      <w:marTop w:val="0"/>
      <w:marBottom w:val="0"/>
      <w:divBdr>
        <w:top w:val="none" w:sz="0" w:space="0" w:color="auto"/>
        <w:left w:val="none" w:sz="0" w:space="0" w:color="auto"/>
        <w:bottom w:val="none" w:sz="0" w:space="0" w:color="auto"/>
        <w:right w:val="none" w:sz="0" w:space="0" w:color="auto"/>
      </w:divBdr>
    </w:div>
    <w:div w:id="908156673">
      <w:bodyDiv w:val="1"/>
      <w:marLeft w:val="0"/>
      <w:marRight w:val="0"/>
      <w:marTop w:val="0"/>
      <w:marBottom w:val="0"/>
      <w:divBdr>
        <w:top w:val="none" w:sz="0" w:space="0" w:color="auto"/>
        <w:left w:val="none" w:sz="0" w:space="0" w:color="auto"/>
        <w:bottom w:val="none" w:sz="0" w:space="0" w:color="auto"/>
        <w:right w:val="none" w:sz="0" w:space="0" w:color="auto"/>
      </w:divBdr>
    </w:div>
    <w:div w:id="910625663">
      <w:bodyDiv w:val="1"/>
      <w:marLeft w:val="0"/>
      <w:marRight w:val="0"/>
      <w:marTop w:val="0"/>
      <w:marBottom w:val="0"/>
      <w:divBdr>
        <w:top w:val="none" w:sz="0" w:space="0" w:color="auto"/>
        <w:left w:val="none" w:sz="0" w:space="0" w:color="auto"/>
        <w:bottom w:val="none" w:sz="0" w:space="0" w:color="auto"/>
        <w:right w:val="none" w:sz="0" w:space="0" w:color="auto"/>
      </w:divBdr>
    </w:div>
    <w:div w:id="911113132">
      <w:bodyDiv w:val="1"/>
      <w:marLeft w:val="0"/>
      <w:marRight w:val="0"/>
      <w:marTop w:val="0"/>
      <w:marBottom w:val="0"/>
      <w:divBdr>
        <w:top w:val="none" w:sz="0" w:space="0" w:color="auto"/>
        <w:left w:val="none" w:sz="0" w:space="0" w:color="auto"/>
        <w:bottom w:val="none" w:sz="0" w:space="0" w:color="auto"/>
        <w:right w:val="none" w:sz="0" w:space="0" w:color="auto"/>
      </w:divBdr>
    </w:div>
    <w:div w:id="912353675">
      <w:bodyDiv w:val="1"/>
      <w:marLeft w:val="0"/>
      <w:marRight w:val="0"/>
      <w:marTop w:val="0"/>
      <w:marBottom w:val="0"/>
      <w:divBdr>
        <w:top w:val="none" w:sz="0" w:space="0" w:color="auto"/>
        <w:left w:val="none" w:sz="0" w:space="0" w:color="auto"/>
        <w:bottom w:val="none" w:sz="0" w:space="0" w:color="auto"/>
        <w:right w:val="none" w:sz="0" w:space="0" w:color="auto"/>
      </w:divBdr>
    </w:div>
    <w:div w:id="915943086">
      <w:bodyDiv w:val="1"/>
      <w:marLeft w:val="0"/>
      <w:marRight w:val="0"/>
      <w:marTop w:val="0"/>
      <w:marBottom w:val="0"/>
      <w:divBdr>
        <w:top w:val="none" w:sz="0" w:space="0" w:color="auto"/>
        <w:left w:val="none" w:sz="0" w:space="0" w:color="auto"/>
        <w:bottom w:val="none" w:sz="0" w:space="0" w:color="auto"/>
        <w:right w:val="none" w:sz="0" w:space="0" w:color="auto"/>
      </w:divBdr>
    </w:div>
    <w:div w:id="916090101">
      <w:bodyDiv w:val="1"/>
      <w:marLeft w:val="0"/>
      <w:marRight w:val="0"/>
      <w:marTop w:val="0"/>
      <w:marBottom w:val="0"/>
      <w:divBdr>
        <w:top w:val="none" w:sz="0" w:space="0" w:color="auto"/>
        <w:left w:val="none" w:sz="0" w:space="0" w:color="auto"/>
        <w:bottom w:val="none" w:sz="0" w:space="0" w:color="auto"/>
        <w:right w:val="none" w:sz="0" w:space="0" w:color="auto"/>
      </w:divBdr>
    </w:div>
    <w:div w:id="918177320">
      <w:bodyDiv w:val="1"/>
      <w:marLeft w:val="0"/>
      <w:marRight w:val="0"/>
      <w:marTop w:val="0"/>
      <w:marBottom w:val="0"/>
      <w:divBdr>
        <w:top w:val="none" w:sz="0" w:space="0" w:color="auto"/>
        <w:left w:val="none" w:sz="0" w:space="0" w:color="auto"/>
        <w:bottom w:val="none" w:sz="0" w:space="0" w:color="auto"/>
        <w:right w:val="none" w:sz="0" w:space="0" w:color="auto"/>
      </w:divBdr>
    </w:div>
    <w:div w:id="924385982">
      <w:bodyDiv w:val="1"/>
      <w:marLeft w:val="0"/>
      <w:marRight w:val="0"/>
      <w:marTop w:val="0"/>
      <w:marBottom w:val="0"/>
      <w:divBdr>
        <w:top w:val="none" w:sz="0" w:space="0" w:color="auto"/>
        <w:left w:val="none" w:sz="0" w:space="0" w:color="auto"/>
        <w:bottom w:val="none" w:sz="0" w:space="0" w:color="auto"/>
        <w:right w:val="none" w:sz="0" w:space="0" w:color="auto"/>
      </w:divBdr>
    </w:div>
    <w:div w:id="924614219">
      <w:bodyDiv w:val="1"/>
      <w:marLeft w:val="0"/>
      <w:marRight w:val="0"/>
      <w:marTop w:val="0"/>
      <w:marBottom w:val="0"/>
      <w:divBdr>
        <w:top w:val="none" w:sz="0" w:space="0" w:color="auto"/>
        <w:left w:val="none" w:sz="0" w:space="0" w:color="auto"/>
        <w:bottom w:val="none" w:sz="0" w:space="0" w:color="auto"/>
        <w:right w:val="none" w:sz="0" w:space="0" w:color="auto"/>
      </w:divBdr>
    </w:div>
    <w:div w:id="925312238">
      <w:bodyDiv w:val="1"/>
      <w:marLeft w:val="0"/>
      <w:marRight w:val="0"/>
      <w:marTop w:val="0"/>
      <w:marBottom w:val="0"/>
      <w:divBdr>
        <w:top w:val="none" w:sz="0" w:space="0" w:color="auto"/>
        <w:left w:val="none" w:sz="0" w:space="0" w:color="auto"/>
        <w:bottom w:val="none" w:sz="0" w:space="0" w:color="auto"/>
        <w:right w:val="none" w:sz="0" w:space="0" w:color="auto"/>
      </w:divBdr>
    </w:div>
    <w:div w:id="926966760">
      <w:bodyDiv w:val="1"/>
      <w:marLeft w:val="0"/>
      <w:marRight w:val="0"/>
      <w:marTop w:val="0"/>
      <w:marBottom w:val="0"/>
      <w:divBdr>
        <w:top w:val="none" w:sz="0" w:space="0" w:color="auto"/>
        <w:left w:val="none" w:sz="0" w:space="0" w:color="auto"/>
        <w:bottom w:val="none" w:sz="0" w:space="0" w:color="auto"/>
        <w:right w:val="none" w:sz="0" w:space="0" w:color="auto"/>
      </w:divBdr>
    </w:div>
    <w:div w:id="928082793">
      <w:bodyDiv w:val="1"/>
      <w:marLeft w:val="0"/>
      <w:marRight w:val="0"/>
      <w:marTop w:val="0"/>
      <w:marBottom w:val="0"/>
      <w:divBdr>
        <w:top w:val="none" w:sz="0" w:space="0" w:color="auto"/>
        <w:left w:val="none" w:sz="0" w:space="0" w:color="auto"/>
        <w:bottom w:val="none" w:sz="0" w:space="0" w:color="auto"/>
        <w:right w:val="none" w:sz="0" w:space="0" w:color="auto"/>
      </w:divBdr>
    </w:div>
    <w:div w:id="929392590">
      <w:bodyDiv w:val="1"/>
      <w:marLeft w:val="0"/>
      <w:marRight w:val="0"/>
      <w:marTop w:val="0"/>
      <w:marBottom w:val="0"/>
      <w:divBdr>
        <w:top w:val="none" w:sz="0" w:space="0" w:color="auto"/>
        <w:left w:val="none" w:sz="0" w:space="0" w:color="auto"/>
        <w:bottom w:val="none" w:sz="0" w:space="0" w:color="auto"/>
        <w:right w:val="none" w:sz="0" w:space="0" w:color="auto"/>
      </w:divBdr>
    </w:div>
    <w:div w:id="929586829">
      <w:bodyDiv w:val="1"/>
      <w:marLeft w:val="0"/>
      <w:marRight w:val="0"/>
      <w:marTop w:val="0"/>
      <w:marBottom w:val="0"/>
      <w:divBdr>
        <w:top w:val="none" w:sz="0" w:space="0" w:color="auto"/>
        <w:left w:val="none" w:sz="0" w:space="0" w:color="auto"/>
        <w:bottom w:val="none" w:sz="0" w:space="0" w:color="auto"/>
        <w:right w:val="none" w:sz="0" w:space="0" w:color="auto"/>
      </w:divBdr>
    </w:div>
    <w:div w:id="933786627">
      <w:bodyDiv w:val="1"/>
      <w:marLeft w:val="0"/>
      <w:marRight w:val="0"/>
      <w:marTop w:val="0"/>
      <w:marBottom w:val="0"/>
      <w:divBdr>
        <w:top w:val="none" w:sz="0" w:space="0" w:color="auto"/>
        <w:left w:val="none" w:sz="0" w:space="0" w:color="auto"/>
        <w:bottom w:val="none" w:sz="0" w:space="0" w:color="auto"/>
        <w:right w:val="none" w:sz="0" w:space="0" w:color="auto"/>
      </w:divBdr>
    </w:div>
    <w:div w:id="934089935">
      <w:bodyDiv w:val="1"/>
      <w:marLeft w:val="0"/>
      <w:marRight w:val="0"/>
      <w:marTop w:val="0"/>
      <w:marBottom w:val="0"/>
      <w:divBdr>
        <w:top w:val="none" w:sz="0" w:space="0" w:color="auto"/>
        <w:left w:val="none" w:sz="0" w:space="0" w:color="auto"/>
        <w:bottom w:val="none" w:sz="0" w:space="0" w:color="auto"/>
        <w:right w:val="none" w:sz="0" w:space="0" w:color="auto"/>
      </w:divBdr>
    </w:div>
    <w:div w:id="936056317">
      <w:bodyDiv w:val="1"/>
      <w:marLeft w:val="0"/>
      <w:marRight w:val="0"/>
      <w:marTop w:val="0"/>
      <w:marBottom w:val="0"/>
      <w:divBdr>
        <w:top w:val="none" w:sz="0" w:space="0" w:color="auto"/>
        <w:left w:val="none" w:sz="0" w:space="0" w:color="auto"/>
        <w:bottom w:val="none" w:sz="0" w:space="0" w:color="auto"/>
        <w:right w:val="none" w:sz="0" w:space="0" w:color="auto"/>
      </w:divBdr>
    </w:div>
    <w:div w:id="939723049">
      <w:bodyDiv w:val="1"/>
      <w:marLeft w:val="0"/>
      <w:marRight w:val="0"/>
      <w:marTop w:val="0"/>
      <w:marBottom w:val="0"/>
      <w:divBdr>
        <w:top w:val="none" w:sz="0" w:space="0" w:color="auto"/>
        <w:left w:val="none" w:sz="0" w:space="0" w:color="auto"/>
        <w:bottom w:val="none" w:sz="0" w:space="0" w:color="auto"/>
        <w:right w:val="none" w:sz="0" w:space="0" w:color="auto"/>
      </w:divBdr>
    </w:div>
    <w:div w:id="941498164">
      <w:bodyDiv w:val="1"/>
      <w:marLeft w:val="0"/>
      <w:marRight w:val="0"/>
      <w:marTop w:val="0"/>
      <w:marBottom w:val="0"/>
      <w:divBdr>
        <w:top w:val="none" w:sz="0" w:space="0" w:color="auto"/>
        <w:left w:val="none" w:sz="0" w:space="0" w:color="auto"/>
        <w:bottom w:val="none" w:sz="0" w:space="0" w:color="auto"/>
        <w:right w:val="none" w:sz="0" w:space="0" w:color="auto"/>
      </w:divBdr>
    </w:div>
    <w:div w:id="951479307">
      <w:bodyDiv w:val="1"/>
      <w:marLeft w:val="0"/>
      <w:marRight w:val="0"/>
      <w:marTop w:val="0"/>
      <w:marBottom w:val="0"/>
      <w:divBdr>
        <w:top w:val="none" w:sz="0" w:space="0" w:color="auto"/>
        <w:left w:val="none" w:sz="0" w:space="0" w:color="auto"/>
        <w:bottom w:val="none" w:sz="0" w:space="0" w:color="auto"/>
        <w:right w:val="none" w:sz="0" w:space="0" w:color="auto"/>
      </w:divBdr>
    </w:div>
    <w:div w:id="952975213">
      <w:bodyDiv w:val="1"/>
      <w:marLeft w:val="0"/>
      <w:marRight w:val="0"/>
      <w:marTop w:val="0"/>
      <w:marBottom w:val="0"/>
      <w:divBdr>
        <w:top w:val="none" w:sz="0" w:space="0" w:color="auto"/>
        <w:left w:val="none" w:sz="0" w:space="0" w:color="auto"/>
        <w:bottom w:val="none" w:sz="0" w:space="0" w:color="auto"/>
        <w:right w:val="none" w:sz="0" w:space="0" w:color="auto"/>
      </w:divBdr>
    </w:div>
    <w:div w:id="958225719">
      <w:bodyDiv w:val="1"/>
      <w:marLeft w:val="0"/>
      <w:marRight w:val="0"/>
      <w:marTop w:val="0"/>
      <w:marBottom w:val="0"/>
      <w:divBdr>
        <w:top w:val="none" w:sz="0" w:space="0" w:color="auto"/>
        <w:left w:val="none" w:sz="0" w:space="0" w:color="auto"/>
        <w:bottom w:val="none" w:sz="0" w:space="0" w:color="auto"/>
        <w:right w:val="none" w:sz="0" w:space="0" w:color="auto"/>
      </w:divBdr>
    </w:div>
    <w:div w:id="961885229">
      <w:bodyDiv w:val="1"/>
      <w:marLeft w:val="0"/>
      <w:marRight w:val="0"/>
      <w:marTop w:val="0"/>
      <w:marBottom w:val="0"/>
      <w:divBdr>
        <w:top w:val="none" w:sz="0" w:space="0" w:color="auto"/>
        <w:left w:val="none" w:sz="0" w:space="0" w:color="auto"/>
        <w:bottom w:val="none" w:sz="0" w:space="0" w:color="auto"/>
        <w:right w:val="none" w:sz="0" w:space="0" w:color="auto"/>
      </w:divBdr>
    </w:div>
    <w:div w:id="964851640">
      <w:bodyDiv w:val="1"/>
      <w:marLeft w:val="0"/>
      <w:marRight w:val="0"/>
      <w:marTop w:val="0"/>
      <w:marBottom w:val="0"/>
      <w:divBdr>
        <w:top w:val="none" w:sz="0" w:space="0" w:color="auto"/>
        <w:left w:val="none" w:sz="0" w:space="0" w:color="auto"/>
        <w:bottom w:val="none" w:sz="0" w:space="0" w:color="auto"/>
        <w:right w:val="none" w:sz="0" w:space="0" w:color="auto"/>
      </w:divBdr>
    </w:div>
    <w:div w:id="967904169">
      <w:bodyDiv w:val="1"/>
      <w:marLeft w:val="0"/>
      <w:marRight w:val="0"/>
      <w:marTop w:val="0"/>
      <w:marBottom w:val="0"/>
      <w:divBdr>
        <w:top w:val="none" w:sz="0" w:space="0" w:color="auto"/>
        <w:left w:val="none" w:sz="0" w:space="0" w:color="auto"/>
        <w:bottom w:val="none" w:sz="0" w:space="0" w:color="auto"/>
        <w:right w:val="none" w:sz="0" w:space="0" w:color="auto"/>
      </w:divBdr>
    </w:div>
    <w:div w:id="970019485">
      <w:bodyDiv w:val="1"/>
      <w:marLeft w:val="0"/>
      <w:marRight w:val="0"/>
      <w:marTop w:val="0"/>
      <w:marBottom w:val="0"/>
      <w:divBdr>
        <w:top w:val="none" w:sz="0" w:space="0" w:color="auto"/>
        <w:left w:val="none" w:sz="0" w:space="0" w:color="auto"/>
        <w:bottom w:val="none" w:sz="0" w:space="0" w:color="auto"/>
        <w:right w:val="none" w:sz="0" w:space="0" w:color="auto"/>
      </w:divBdr>
    </w:div>
    <w:div w:id="971909827">
      <w:bodyDiv w:val="1"/>
      <w:marLeft w:val="0"/>
      <w:marRight w:val="0"/>
      <w:marTop w:val="0"/>
      <w:marBottom w:val="0"/>
      <w:divBdr>
        <w:top w:val="none" w:sz="0" w:space="0" w:color="auto"/>
        <w:left w:val="none" w:sz="0" w:space="0" w:color="auto"/>
        <w:bottom w:val="none" w:sz="0" w:space="0" w:color="auto"/>
        <w:right w:val="none" w:sz="0" w:space="0" w:color="auto"/>
      </w:divBdr>
    </w:div>
    <w:div w:id="975837711">
      <w:bodyDiv w:val="1"/>
      <w:marLeft w:val="0"/>
      <w:marRight w:val="0"/>
      <w:marTop w:val="0"/>
      <w:marBottom w:val="0"/>
      <w:divBdr>
        <w:top w:val="none" w:sz="0" w:space="0" w:color="auto"/>
        <w:left w:val="none" w:sz="0" w:space="0" w:color="auto"/>
        <w:bottom w:val="none" w:sz="0" w:space="0" w:color="auto"/>
        <w:right w:val="none" w:sz="0" w:space="0" w:color="auto"/>
      </w:divBdr>
    </w:div>
    <w:div w:id="982274992">
      <w:bodyDiv w:val="1"/>
      <w:marLeft w:val="0"/>
      <w:marRight w:val="0"/>
      <w:marTop w:val="0"/>
      <w:marBottom w:val="0"/>
      <w:divBdr>
        <w:top w:val="none" w:sz="0" w:space="0" w:color="auto"/>
        <w:left w:val="none" w:sz="0" w:space="0" w:color="auto"/>
        <w:bottom w:val="none" w:sz="0" w:space="0" w:color="auto"/>
        <w:right w:val="none" w:sz="0" w:space="0" w:color="auto"/>
      </w:divBdr>
    </w:div>
    <w:div w:id="986857008">
      <w:bodyDiv w:val="1"/>
      <w:marLeft w:val="0"/>
      <w:marRight w:val="0"/>
      <w:marTop w:val="0"/>
      <w:marBottom w:val="0"/>
      <w:divBdr>
        <w:top w:val="none" w:sz="0" w:space="0" w:color="auto"/>
        <w:left w:val="none" w:sz="0" w:space="0" w:color="auto"/>
        <w:bottom w:val="none" w:sz="0" w:space="0" w:color="auto"/>
        <w:right w:val="none" w:sz="0" w:space="0" w:color="auto"/>
      </w:divBdr>
    </w:div>
    <w:div w:id="1002320718">
      <w:bodyDiv w:val="1"/>
      <w:marLeft w:val="0"/>
      <w:marRight w:val="0"/>
      <w:marTop w:val="0"/>
      <w:marBottom w:val="0"/>
      <w:divBdr>
        <w:top w:val="none" w:sz="0" w:space="0" w:color="auto"/>
        <w:left w:val="none" w:sz="0" w:space="0" w:color="auto"/>
        <w:bottom w:val="none" w:sz="0" w:space="0" w:color="auto"/>
        <w:right w:val="none" w:sz="0" w:space="0" w:color="auto"/>
      </w:divBdr>
    </w:div>
    <w:div w:id="1003706426">
      <w:bodyDiv w:val="1"/>
      <w:marLeft w:val="0"/>
      <w:marRight w:val="0"/>
      <w:marTop w:val="0"/>
      <w:marBottom w:val="0"/>
      <w:divBdr>
        <w:top w:val="none" w:sz="0" w:space="0" w:color="auto"/>
        <w:left w:val="none" w:sz="0" w:space="0" w:color="auto"/>
        <w:bottom w:val="none" w:sz="0" w:space="0" w:color="auto"/>
        <w:right w:val="none" w:sz="0" w:space="0" w:color="auto"/>
      </w:divBdr>
    </w:div>
    <w:div w:id="1009525610">
      <w:bodyDiv w:val="1"/>
      <w:marLeft w:val="0"/>
      <w:marRight w:val="0"/>
      <w:marTop w:val="0"/>
      <w:marBottom w:val="0"/>
      <w:divBdr>
        <w:top w:val="none" w:sz="0" w:space="0" w:color="auto"/>
        <w:left w:val="none" w:sz="0" w:space="0" w:color="auto"/>
        <w:bottom w:val="none" w:sz="0" w:space="0" w:color="auto"/>
        <w:right w:val="none" w:sz="0" w:space="0" w:color="auto"/>
      </w:divBdr>
    </w:div>
    <w:div w:id="1014186500">
      <w:bodyDiv w:val="1"/>
      <w:marLeft w:val="0"/>
      <w:marRight w:val="0"/>
      <w:marTop w:val="0"/>
      <w:marBottom w:val="0"/>
      <w:divBdr>
        <w:top w:val="none" w:sz="0" w:space="0" w:color="auto"/>
        <w:left w:val="none" w:sz="0" w:space="0" w:color="auto"/>
        <w:bottom w:val="none" w:sz="0" w:space="0" w:color="auto"/>
        <w:right w:val="none" w:sz="0" w:space="0" w:color="auto"/>
      </w:divBdr>
    </w:div>
    <w:div w:id="1017774438">
      <w:bodyDiv w:val="1"/>
      <w:marLeft w:val="0"/>
      <w:marRight w:val="0"/>
      <w:marTop w:val="0"/>
      <w:marBottom w:val="0"/>
      <w:divBdr>
        <w:top w:val="none" w:sz="0" w:space="0" w:color="auto"/>
        <w:left w:val="none" w:sz="0" w:space="0" w:color="auto"/>
        <w:bottom w:val="none" w:sz="0" w:space="0" w:color="auto"/>
        <w:right w:val="none" w:sz="0" w:space="0" w:color="auto"/>
      </w:divBdr>
    </w:div>
    <w:div w:id="1023484311">
      <w:bodyDiv w:val="1"/>
      <w:marLeft w:val="0"/>
      <w:marRight w:val="0"/>
      <w:marTop w:val="0"/>
      <w:marBottom w:val="0"/>
      <w:divBdr>
        <w:top w:val="none" w:sz="0" w:space="0" w:color="auto"/>
        <w:left w:val="none" w:sz="0" w:space="0" w:color="auto"/>
        <w:bottom w:val="none" w:sz="0" w:space="0" w:color="auto"/>
        <w:right w:val="none" w:sz="0" w:space="0" w:color="auto"/>
      </w:divBdr>
    </w:div>
    <w:div w:id="1027559491">
      <w:bodyDiv w:val="1"/>
      <w:marLeft w:val="0"/>
      <w:marRight w:val="0"/>
      <w:marTop w:val="0"/>
      <w:marBottom w:val="0"/>
      <w:divBdr>
        <w:top w:val="none" w:sz="0" w:space="0" w:color="auto"/>
        <w:left w:val="none" w:sz="0" w:space="0" w:color="auto"/>
        <w:bottom w:val="none" w:sz="0" w:space="0" w:color="auto"/>
        <w:right w:val="none" w:sz="0" w:space="0" w:color="auto"/>
      </w:divBdr>
    </w:div>
    <w:div w:id="1031492514">
      <w:bodyDiv w:val="1"/>
      <w:marLeft w:val="0"/>
      <w:marRight w:val="0"/>
      <w:marTop w:val="0"/>
      <w:marBottom w:val="0"/>
      <w:divBdr>
        <w:top w:val="none" w:sz="0" w:space="0" w:color="auto"/>
        <w:left w:val="none" w:sz="0" w:space="0" w:color="auto"/>
        <w:bottom w:val="none" w:sz="0" w:space="0" w:color="auto"/>
        <w:right w:val="none" w:sz="0" w:space="0" w:color="auto"/>
      </w:divBdr>
    </w:div>
    <w:div w:id="1036084400">
      <w:bodyDiv w:val="1"/>
      <w:marLeft w:val="0"/>
      <w:marRight w:val="0"/>
      <w:marTop w:val="0"/>
      <w:marBottom w:val="0"/>
      <w:divBdr>
        <w:top w:val="none" w:sz="0" w:space="0" w:color="auto"/>
        <w:left w:val="none" w:sz="0" w:space="0" w:color="auto"/>
        <w:bottom w:val="none" w:sz="0" w:space="0" w:color="auto"/>
        <w:right w:val="none" w:sz="0" w:space="0" w:color="auto"/>
      </w:divBdr>
    </w:div>
    <w:div w:id="1038969833">
      <w:bodyDiv w:val="1"/>
      <w:marLeft w:val="0"/>
      <w:marRight w:val="0"/>
      <w:marTop w:val="0"/>
      <w:marBottom w:val="0"/>
      <w:divBdr>
        <w:top w:val="none" w:sz="0" w:space="0" w:color="auto"/>
        <w:left w:val="none" w:sz="0" w:space="0" w:color="auto"/>
        <w:bottom w:val="none" w:sz="0" w:space="0" w:color="auto"/>
        <w:right w:val="none" w:sz="0" w:space="0" w:color="auto"/>
      </w:divBdr>
    </w:div>
    <w:div w:id="1044519235">
      <w:bodyDiv w:val="1"/>
      <w:marLeft w:val="0"/>
      <w:marRight w:val="0"/>
      <w:marTop w:val="0"/>
      <w:marBottom w:val="0"/>
      <w:divBdr>
        <w:top w:val="none" w:sz="0" w:space="0" w:color="auto"/>
        <w:left w:val="none" w:sz="0" w:space="0" w:color="auto"/>
        <w:bottom w:val="none" w:sz="0" w:space="0" w:color="auto"/>
        <w:right w:val="none" w:sz="0" w:space="0" w:color="auto"/>
      </w:divBdr>
    </w:div>
    <w:div w:id="1055275124">
      <w:bodyDiv w:val="1"/>
      <w:marLeft w:val="0"/>
      <w:marRight w:val="0"/>
      <w:marTop w:val="0"/>
      <w:marBottom w:val="0"/>
      <w:divBdr>
        <w:top w:val="none" w:sz="0" w:space="0" w:color="auto"/>
        <w:left w:val="none" w:sz="0" w:space="0" w:color="auto"/>
        <w:bottom w:val="none" w:sz="0" w:space="0" w:color="auto"/>
        <w:right w:val="none" w:sz="0" w:space="0" w:color="auto"/>
      </w:divBdr>
    </w:div>
    <w:div w:id="1064794780">
      <w:bodyDiv w:val="1"/>
      <w:marLeft w:val="0"/>
      <w:marRight w:val="0"/>
      <w:marTop w:val="0"/>
      <w:marBottom w:val="0"/>
      <w:divBdr>
        <w:top w:val="none" w:sz="0" w:space="0" w:color="auto"/>
        <w:left w:val="none" w:sz="0" w:space="0" w:color="auto"/>
        <w:bottom w:val="none" w:sz="0" w:space="0" w:color="auto"/>
        <w:right w:val="none" w:sz="0" w:space="0" w:color="auto"/>
      </w:divBdr>
    </w:div>
    <w:div w:id="1067529523">
      <w:bodyDiv w:val="1"/>
      <w:marLeft w:val="0"/>
      <w:marRight w:val="0"/>
      <w:marTop w:val="0"/>
      <w:marBottom w:val="0"/>
      <w:divBdr>
        <w:top w:val="none" w:sz="0" w:space="0" w:color="auto"/>
        <w:left w:val="none" w:sz="0" w:space="0" w:color="auto"/>
        <w:bottom w:val="none" w:sz="0" w:space="0" w:color="auto"/>
        <w:right w:val="none" w:sz="0" w:space="0" w:color="auto"/>
      </w:divBdr>
    </w:div>
    <w:div w:id="1070735393">
      <w:bodyDiv w:val="1"/>
      <w:marLeft w:val="0"/>
      <w:marRight w:val="0"/>
      <w:marTop w:val="0"/>
      <w:marBottom w:val="0"/>
      <w:divBdr>
        <w:top w:val="none" w:sz="0" w:space="0" w:color="auto"/>
        <w:left w:val="none" w:sz="0" w:space="0" w:color="auto"/>
        <w:bottom w:val="none" w:sz="0" w:space="0" w:color="auto"/>
        <w:right w:val="none" w:sz="0" w:space="0" w:color="auto"/>
      </w:divBdr>
    </w:div>
    <w:div w:id="1076127924">
      <w:bodyDiv w:val="1"/>
      <w:marLeft w:val="0"/>
      <w:marRight w:val="0"/>
      <w:marTop w:val="0"/>
      <w:marBottom w:val="0"/>
      <w:divBdr>
        <w:top w:val="none" w:sz="0" w:space="0" w:color="auto"/>
        <w:left w:val="none" w:sz="0" w:space="0" w:color="auto"/>
        <w:bottom w:val="none" w:sz="0" w:space="0" w:color="auto"/>
        <w:right w:val="none" w:sz="0" w:space="0" w:color="auto"/>
      </w:divBdr>
    </w:div>
    <w:div w:id="1087076955">
      <w:bodyDiv w:val="1"/>
      <w:marLeft w:val="0"/>
      <w:marRight w:val="0"/>
      <w:marTop w:val="0"/>
      <w:marBottom w:val="0"/>
      <w:divBdr>
        <w:top w:val="none" w:sz="0" w:space="0" w:color="auto"/>
        <w:left w:val="none" w:sz="0" w:space="0" w:color="auto"/>
        <w:bottom w:val="none" w:sz="0" w:space="0" w:color="auto"/>
        <w:right w:val="none" w:sz="0" w:space="0" w:color="auto"/>
      </w:divBdr>
    </w:div>
    <w:div w:id="1096558935">
      <w:bodyDiv w:val="1"/>
      <w:marLeft w:val="0"/>
      <w:marRight w:val="0"/>
      <w:marTop w:val="0"/>
      <w:marBottom w:val="0"/>
      <w:divBdr>
        <w:top w:val="none" w:sz="0" w:space="0" w:color="auto"/>
        <w:left w:val="none" w:sz="0" w:space="0" w:color="auto"/>
        <w:bottom w:val="none" w:sz="0" w:space="0" w:color="auto"/>
        <w:right w:val="none" w:sz="0" w:space="0" w:color="auto"/>
      </w:divBdr>
    </w:div>
    <w:div w:id="1098142366">
      <w:bodyDiv w:val="1"/>
      <w:marLeft w:val="0"/>
      <w:marRight w:val="0"/>
      <w:marTop w:val="0"/>
      <w:marBottom w:val="0"/>
      <w:divBdr>
        <w:top w:val="none" w:sz="0" w:space="0" w:color="auto"/>
        <w:left w:val="none" w:sz="0" w:space="0" w:color="auto"/>
        <w:bottom w:val="none" w:sz="0" w:space="0" w:color="auto"/>
        <w:right w:val="none" w:sz="0" w:space="0" w:color="auto"/>
      </w:divBdr>
    </w:div>
    <w:div w:id="1120495165">
      <w:bodyDiv w:val="1"/>
      <w:marLeft w:val="0"/>
      <w:marRight w:val="0"/>
      <w:marTop w:val="0"/>
      <w:marBottom w:val="0"/>
      <w:divBdr>
        <w:top w:val="none" w:sz="0" w:space="0" w:color="auto"/>
        <w:left w:val="none" w:sz="0" w:space="0" w:color="auto"/>
        <w:bottom w:val="none" w:sz="0" w:space="0" w:color="auto"/>
        <w:right w:val="none" w:sz="0" w:space="0" w:color="auto"/>
      </w:divBdr>
    </w:div>
    <w:div w:id="1120954438">
      <w:bodyDiv w:val="1"/>
      <w:marLeft w:val="0"/>
      <w:marRight w:val="0"/>
      <w:marTop w:val="0"/>
      <w:marBottom w:val="0"/>
      <w:divBdr>
        <w:top w:val="none" w:sz="0" w:space="0" w:color="auto"/>
        <w:left w:val="none" w:sz="0" w:space="0" w:color="auto"/>
        <w:bottom w:val="none" w:sz="0" w:space="0" w:color="auto"/>
        <w:right w:val="none" w:sz="0" w:space="0" w:color="auto"/>
      </w:divBdr>
    </w:div>
    <w:div w:id="1124347575">
      <w:bodyDiv w:val="1"/>
      <w:marLeft w:val="0"/>
      <w:marRight w:val="0"/>
      <w:marTop w:val="0"/>
      <w:marBottom w:val="0"/>
      <w:divBdr>
        <w:top w:val="none" w:sz="0" w:space="0" w:color="auto"/>
        <w:left w:val="none" w:sz="0" w:space="0" w:color="auto"/>
        <w:bottom w:val="none" w:sz="0" w:space="0" w:color="auto"/>
        <w:right w:val="none" w:sz="0" w:space="0" w:color="auto"/>
      </w:divBdr>
    </w:div>
    <w:div w:id="1132022834">
      <w:bodyDiv w:val="1"/>
      <w:marLeft w:val="0"/>
      <w:marRight w:val="0"/>
      <w:marTop w:val="0"/>
      <w:marBottom w:val="0"/>
      <w:divBdr>
        <w:top w:val="none" w:sz="0" w:space="0" w:color="auto"/>
        <w:left w:val="none" w:sz="0" w:space="0" w:color="auto"/>
        <w:bottom w:val="none" w:sz="0" w:space="0" w:color="auto"/>
        <w:right w:val="none" w:sz="0" w:space="0" w:color="auto"/>
      </w:divBdr>
    </w:div>
    <w:div w:id="1132098046">
      <w:bodyDiv w:val="1"/>
      <w:marLeft w:val="0"/>
      <w:marRight w:val="0"/>
      <w:marTop w:val="0"/>
      <w:marBottom w:val="0"/>
      <w:divBdr>
        <w:top w:val="none" w:sz="0" w:space="0" w:color="auto"/>
        <w:left w:val="none" w:sz="0" w:space="0" w:color="auto"/>
        <w:bottom w:val="none" w:sz="0" w:space="0" w:color="auto"/>
        <w:right w:val="none" w:sz="0" w:space="0" w:color="auto"/>
      </w:divBdr>
    </w:div>
    <w:div w:id="1133448904">
      <w:bodyDiv w:val="1"/>
      <w:marLeft w:val="0"/>
      <w:marRight w:val="0"/>
      <w:marTop w:val="0"/>
      <w:marBottom w:val="0"/>
      <w:divBdr>
        <w:top w:val="none" w:sz="0" w:space="0" w:color="auto"/>
        <w:left w:val="none" w:sz="0" w:space="0" w:color="auto"/>
        <w:bottom w:val="none" w:sz="0" w:space="0" w:color="auto"/>
        <w:right w:val="none" w:sz="0" w:space="0" w:color="auto"/>
      </w:divBdr>
    </w:div>
    <w:div w:id="1138064640">
      <w:bodyDiv w:val="1"/>
      <w:marLeft w:val="0"/>
      <w:marRight w:val="0"/>
      <w:marTop w:val="0"/>
      <w:marBottom w:val="0"/>
      <w:divBdr>
        <w:top w:val="none" w:sz="0" w:space="0" w:color="auto"/>
        <w:left w:val="none" w:sz="0" w:space="0" w:color="auto"/>
        <w:bottom w:val="none" w:sz="0" w:space="0" w:color="auto"/>
        <w:right w:val="none" w:sz="0" w:space="0" w:color="auto"/>
      </w:divBdr>
    </w:div>
    <w:div w:id="1139222595">
      <w:bodyDiv w:val="1"/>
      <w:marLeft w:val="0"/>
      <w:marRight w:val="0"/>
      <w:marTop w:val="0"/>
      <w:marBottom w:val="0"/>
      <w:divBdr>
        <w:top w:val="none" w:sz="0" w:space="0" w:color="auto"/>
        <w:left w:val="none" w:sz="0" w:space="0" w:color="auto"/>
        <w:bottom w:val="none" w:sz="0" w:space="0" w:color="auto"/>
        <w:right w:val="none" w:sz="0" w:space="0" w:color="auto"/>
      </w:divBdr>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140657855">
      <w:bodyDiv w:val="1"/>
      <w:marLeft w:val="0"/>
      <w:marRight w:val="0"/>
      <w:marTop w:val="0"/>
      <w:marBottom w:val="0"/>
      <w:divBdr>
        <w:top w:val="none" w:sz="0" w:space="0" w:color="auto"/>
        <w:left w:val="none" w:sz="0" w:space="0" w:color="auto"/>
        <w:bottom w:val="none" w:sz="0" w:space="0" w:color="auto"/>
        <w:right w:val="none" w:sz="0" w:space="0" w:color="auto"/>
      </w:divBdr>
    </w:div>
    <w:div w:id="1144007018">
      <w:bodyDiv w:val="1"/>
      <w:marLeft w:val="0"/>
      <w:marRight w:val="0"/>
      <w:marTop w:val="0"/>
      <w:marBottom w:val="0"/>
      <w:divBdr>
        <w:top w:val="none" w:sz="0" w:space="0" w:color="auto"/>
        <w:left w:val="none" w:sz="0" w:space="0" w:color="auto"/>
        <w:bottom w:val="none" w:sz="0" w:space="0" w:color="auto"/>
        <w:right w:val="none" w:sz="0" w:space="0" w:color="auto"/>
      </w:divBdr>
    </w:div>
    <w:div w:id="1149009394">
      <w:bodyDiv w:val="1"/>
      <w:marLeft w:val="0"/>
      <w:marRight w:val="0"/>
      <w:marTop w:val="0"/>
      <w:marBottom w:val="0"/>
      <w:divBdr>
        <w:top w:val="none" w:sz="0" w:space="0" w:color="auto"/>
        <w:left w:val="none" w:sz="0" w:space="0" w:color="auto"/>
        <w:bottom w:val="none" w:sz="0" w:space="0" w:color="auto"/>
        <w:right w:val="none" w:sz="0" w:space="0" w:color="auto"/>
      </w:divBdr>
    </w:div>
    <w:div w:id="1168710935">
      <w:bodyDiv w:val="1"/>
      <w:marLeft w:val="0"/>
      <w:marRight w:val="0"/>
      <w:marTop w:val="0"/>
      <w:marBottom w:val="0"/>
      <w:divBdr>
        <w:top w:val="none" w:sz="0" w:space="0" w:color="auto"/>
        <w:left w:val="none" w:sz="0" w:space="0" w:color="auto"/>
        <w:bottom w:val="none" w:sz="0" w:space="0" w:color="auto"/>
        <w:right w:val="none" w:sz="0" w:space="0" w:color="auto"/>
      </w:divBdr>
    </w:div>
    <w:div w:id="1168785835">
      <w:bodyDiv w:val="1"/>
      <w:marLeft w:val="0"/>
      <w:marRight w:val="0"/>
      <w:marTop w:val="0"/>
      <w:marBottom w:val="0"/>
      <w:divBdr>
        <w:top w:val="none" w:sz="0" w:space="0" w:color="auto"/>
        <w:left w:val="none" w:sz="0" w:space="0" w:color="auto"/>
        <w:bottom w:val="none" w:sz="0" w:space="0" w:color="auto"/>
        <w:right w:val="none" w:sz="0" w:space="0" w:color="auto"/>
      </w:divBdr>
    </w:div>
    <w:div w:id="1171531607">
      <w:bodyDiv w:val="1"/>
      <w:marLeft w:val="0"/>
      <w:marRight w:val="0"/>
      <w:marTop w:val="0"/>
      <w:marBottom w:val="0"/>
      <w:divBdr>
        <w:top w:val="none" w:sz="0" w:space="0" w:color="auto"/>
        <w:left w:val="none" w:sz="0" w:space="0" w:color="auto"/>
        <w:bottom w:val="none" w:sz="0" w:space="0" w:color="auto"/>
        <w:right w:val="none" w:sz="0" w:space="0" w:color="auto"/>
      </w:divBdr>
    </w:div>
    <w:div w:id="1181122360">
      <w:bodyDiv w:val="1"/>
      <w:marLeft w:val="0"/>
      <w:marRight w:val="0"/>
      <w:marTop w:val="0"/>
      <w:marBottom w:val="0"/>
      <w:divBdr>
        <w:top w:val="none" w:sz="0" w:space="0" w:color="auto"/>
        <w:left w:val="none" w:sz="0" w:space="0" w:color="auto"/>
        <w:bottom w:val="none" w:sz="0" w:space="0" w:color="auto"/>
        <w:right w:val="none" w:sz="0" w:space="0" w:color="auto"/>
      </w:divBdr>
    </w:div>
    <w:div w:id="1183737961">
      <w:bodyDiv w:val="1"/>
      <w:marLeft w:val="0"/>
      <w:marRight w:val="0"/>
      <w:marTop w:val="0"/>
      <w:marBottom w:val="0"/>
      <w:divBdr>
        <w:top w:val="none" w:sz="0" w:space="0" w:color="auto"/>
        <w:left w:val="none" w:sz="0" w:space="0" w:color="auto"/>
        <w:bottom w:val="none" w:sz="0" w:space="0" w:color="auto"/>
        <w:right w:val="none" w:sz="0" w:space="0" w:color="auto"/>
      </w:divBdr>
    </w:div>
    <w:div w:id="1183784944">
      <w:bodyDiv w:val="1"/>
      <w:marLeft w:val="0"/>
      <w:marRight w:val="0"/>
      <w:marTop w:val="0"/>
      <w:marBottom w:val="0"/>
      <w:divBdr>
        <w:top w:val="none" w:sz="0" w:space="0" w:color="auto"/>
        <w:left w:val="none" w:sz="0" w:space="0" w:color="auto"/>
        <w:bottom w:val="none" w:sz="0" w:space="0" w:color="auto"/>
        <w:right w:val="none" w:sz="0" w:space="0" w:color="auto"/>
      </w:divBdr>
    </w:div>
    <w:div w:id="1190604962">
      <w:bodyDiv w:val="1"/>
      <w:marLeft w:val="0"/>
      <w:marRight w:val="0"/>
      <w:marTop w:val="0"/>
      <w:marBottom w:val="0"/>
      <w:divBdr>
        <w:top w:val="none" w:sz="0" w:space="0" w:color="auto"/>
        <w:left w:val="none" w:sz="0" w:space="0" w:color="auto"/>
        <w:bottom w:val="none" w:sz="0" w:space="0" w:color="auto"/>
        <w:right w:val="none" w:sz="0" w:space="0" w:color="auto"/>
      </w:divBdr>
    </w:div>
    <w:div w:id="1190756286">
      <w:bodyDiv w:val="1"/>
      <w:marLeft w:val="0"/>
      <w:marRight w:val="0"/>
      <w:marTop w:val="0"/>
      <w:marBottom w:val="0"/>
      <w:divBdr>
        <w:top w:val="none" w:sz="0" w:space="0" w:color="auto"/>
        <w:left w:val="none" w:sz="0" w:space="0" w:color="auto"/>
        <w:bottom w:val="none" w:sz="0" w:space="0" w:color="auto"/>
        <w:right w:val="none" w:sz="0" w:space="0" w:color="auto"/>
      </w:divBdr>
    </w:div>
    <w:div w:id="1195654427">
      <w:bodyDiv w:val="1"/>
      <w:marLeft w:val="0"/>
      <w:marRight w:val="0"/>
      <w:marTop w:val="0"/>
      <w:marBottom w:val="0"/>
      <w:divBdr>
        <w:top w:val="none" w:sz="0" w:space="0" w:color="auto"/>
        <w:left w:val="none" w:sz="0" w:space="0" w:color="auto"/>
        <w:bottom w:val="none" w:sz="0" w:space="0" w:color="auto"/>
        <w:right w:val="none" w:sz="0" w:space="0" w:color="auto"/>
      </w:divBdr>
    </w:div>
    <w:div w:id="1196845704">
      <w:bodyDiv w:val="1"/>
      <w:marLeft w:val="0"/>
      <w:marRight w:val="0"/>
      <w:marTop w:val="0"/>
      <w:marBottom w:val="0"/>
      <w:divBdr>
        <w:top w:val="none" w:sz="0" w:space="0" w:color="auto"/>
        <w:left w:val="none" w:sz="0" w:space="0" w:color="auto"/>
        <w:bottom w:val="none" w:sz="0" w:space="0" w:color="auto"/>
        <w:right w:val="none" w:sz="0" w:space="0" w:color="auto"/>
      </w:divBdr>
    </w:div>
    <w:div w:id="1197818266">
      <w:bodyDiv w:val="1"/>
      <w:marLeft w:val="0"/>
      <w:marRight w:val="0"/>
      <w:marTop w:val="0"/>
      <w:marBottom w:val="0"/>
      <w:divBdr>
        <w:top w:val="none" w:sz="0" w:space="0" w:color="auto"/>
        <w:left w:val="none" w:sz="0" w:space="0" w:color="auto"/>
        <w:bottom w:val="none" w:sz="0" w:space="0" w:color="auto"/>
        <w:right w:val="none" w:sz="0" w:space="0" w:color="auto"/>
      </w:divBdr>
    </w:div>
    <w:div w:id="1199978107">
      <w:bodyDiv w:val="1"/>
      <w:marLeft w:val="0"/>
      <w:marRight w:val="0"/>
      <w:marTop w:val="0"/>
      <w:marBottom w:val="0"/>
      <w:divBdr>
        <w:top w:val="none" w:sz="0" w:space="0" w:color="auto"/>
        <w:left w:val="none" w:sz="0" w:space="0" w:color="auto"/>
        <w:bottom w:val="none" w:sz="0" w:space="0" w:color="auto"/>
        <w:right w:val="none" w:sz="0" w:space="0" w:color="auto"/>
      </w:divBdr>
    </w:div>
    <w:div w:id="1205408837">
      <w:bodyDiv w:val="1"/>
      <w:marLeft w:val="0"/>
      <w:marRight w:val="0"/>
      <w:marTop w:val="0"/>
      <w:marBottom w:val="0"/>
      <w:divBdr>
        <w:top w:val="none" w:sz="0" w:space="0" w:color="auto"/>
        <w:left w:val="none" w:sz="0" w:space="0" w:color="auto"/>
        <w:bottom w:val="none" w:sz="0" w:space="0" w:color="auto"/>
        <w:right w:val="none" w:sz="0" w:space="0" w:color="auto"/>
      </w:divBdr>
    </w:div>
    <w:div w:id="1209418666">
      <w:bodyDiv w:val="1"/>
      <w:marLeft w:val="0"/>
      <w:marRight w:val="0"/>
      <w:marTop w:val="0"/>
      <w:marBottom w:val="0"/>
      <w:divBdr>
        <w:top w:val="none" w:sz="0" w:space="0" w:color="auto"/>
        <w:left w:val="none" w:sz="0" w:space="0" w:color="auto"/>
        <w:bottom w:val="none" w:sz="0" w:space="0" w:color="auto"/>
        <w:right w:val="none" w:sz="0" w:space="0" w:color="auto"/>
      </w:divBdr>
    </w:div>
    <w:div w:id="1209493519">
      <w:bodyDiv w:val="1"/>
      <w:marLeft w:val="0"/>
      <w:marRight w:val="0"/>
      <w:marTop w:val="0"/>
      <w:marBottom w:val="0"/>
      <w:divBdr>
        <w:top w:val="none" w:sz="0" w:space="0" w:color="auto"/>
        <w:left w:val="none" w:sz="0" w:space="0" w:color="auto"/>
        <w:bottom w:val="none" w:sz="0" w:space="0" w:color="auto"/>
        <w:right w:val="none" w:sz="0" w:space="0" w:color="auto"/>
      </w:divBdr>
    </w:div>
    <w:div w:id="1214004207">
      <w:bodyDiv w:val="1"/>
      <w:marLeft w:val="0"/>
      <w:marRight w:val="0"/>
      <w:marTop w:val="0"/>
      <w:marBottom w:val="0"/>
      <w:divBdr>
        <w:top w:val="none" w:sz="0" w:space="0" w:color="auto"/>
        <w:left w:val="none" w:sz="0" w:space="0" w:color="auto"/>
        <w:bottom w:val="none" w:sz="0" w:space="0" w:color="auto"/>
        <w:right w:val="none" w:sz="0" w:space="0" w:color="auto"/>
      </w:divBdr>
    </w:div>
    <w:div w:id="1215386247">
      <w:bodyDiv w:val="1"/>
      <w:marLeft w:val="0"/>
      <w:marRight w:val="0"/>
      <w:marTop w:val="0"/>
      <w:marBottom w:val="0"/>
      <w:divBdr>
        <w:top w:val="none" w:sz="0" w:space="0" w:color="auto"/>
        <w:left w:val="none" w:sz="0" w:space="0" w:color="auto"/>
        <w:bottom w:val="none" w:sz="0" w:space="0" w:color="auto"/>
        <w:right w:val="none" w:sz="0" w:space="0" w:color="auto"/>
      </w:divBdr>
    </w:div>
    <w:div w:id="1216241605">
      <w:bodyDiv w:val="1"/>
      <w:marLeft w:val="0"/>
      <w:marRight w:val="0"/>
      <w:marTop w:val="0"/>
      <w:marBottom w:val="0"/>
      <w:divBdr>
        <w:top w:val="none" w:sz="0" w:space="0" w:color="auto"/>
        <w:left w:val="none" w:sz="0" w:space="0" w:color="auto"/>
        <w:bottom w:val="none" w:sz="0" w:space="0" w:color="auto"/>
        <w:right w:val="none" w:sz="0" w:space="0" w:color="auto"/>
      </w:divBdr>
    </w:div>
    <w:div w:id="1223908192">
      <w:bodyDiv w:val="1"/>
      <w:marLeft w:val="0"/>
      <w:marRight w:val="0"/>
      <w:marTop w:val="0"/>
      <w:marBottom w:val="0"/>
      <w:divBdr>
        <w:top w:val="none" w:sz="0" w:space="0" w:color="auto"/>
        <w:left w:val="none" w:sz="0" w:space="0" w:color="auto"/>
        <w:bottom w:val="none" w:sz="0" w:space="0" w:color="auto"/>
        <w:right w:val="none" w:sz="0" w:space="0" w:color="auto"/>
      </w:divBdr>
    </w:div>
    <w:div w:id="1225221343">
      <w:bodyDiv w:val="1"/>
      <w:marLeft w:val="0"/>
      <w:marRight w:val="0"/>
      <w:marTop w:val="0"/>
      <w:marBottom w:val="0"/>
      <w:divBdr>
        <w:top w:val="none" w:sz="0" w:space="0" w:color="auto"/>
        <w:left w:val="none" w:sz="0" w:space="0" w:color="auto"/>
        <w:bottom w:val="none" w:sz="0" w:space="0" w:color="auto"/>
        <w:right w:val="none" w:sz="0" w:space="0" w:color="auto"/>
      </w:divBdr>
    </w:div>
    <w:div w:id="1225529130">
      <w:bodyDiv w:val="1"/>
      <w:marLeft w:val="0"/>
      <w:marRight w:val="0"/>
      <w:marTop w:val="0"/>
      <w:marBottom w:val="0"/>
      <w:divBdr>
        <w:top w:val="none" w:sz="0" w:space="0" w:color="auto"/>
        <w:left w:val="none" w:sz="0" w:space="0" w:color="auto"/>
        <w:bottom w:val="none" w:sz="0" w:space="0" w:color="auto"/>
        <w:right w:val="none" w:sz="0" w:space="0" w:color="auto"/>
      </w:divBdr>
    </w:div>
    <w:div w:id="1226379969">
      <w:bodyDiv w:val="1"/>
      <w:marLeft w:val="0"/>
      <w:marRight w:val="0"/>
      <w:marTop w:val="0"/>
      <w:marBottom w:val="0"/>
      <w:divBdr>
        <w:top w:val="none" w:sz="0" w:space="0" w:color="auto"/>
        <w:left w:val="none" w:sz="0" w:space="0" w:color="auto"/>
        <w:bottom w:val="none" w:sz="0" w:space="0" w:color="auto"/>
        <w:right w:val="none" w:sz="0" w:space="0" w:color="auto"/>
      </w:divBdr>
    </w:div>
    <w:div w:id="1229029245">
      <w:bodyDiv w:val="1"/>
      <w:marLeft w:val="0"/>
      <w:marRight w:val="0"/>
      <w:marTop w:val="0"/>
      <w:marBottom w:val="0"/>
      <w:divBdr>
        <w:top w:val="none" w:sz="0" w:space="0" w:color="auto"/>
        <w:left w:val="none" w:sz="0" w:space="0" w:color="auto"/>
        <w:bottom w:val="none" w:sz="0" w:space="0" w:color="auto"/>
        <w:right w:val="none" w:sz="0" w:space="0" w:color="auto"/>
      </w:divBdr>
    </w:div>
    <w:div w:id="1233585754">
      <w:bodyDiv w:val="1"/>
      <w:marLeft w:val="0"/>
      <w:marRight w:val="0"/>
      <w:marTop w:val="0"/>
      <w:marBottom w:val="0"/>
      <w:divBdr>
        <w:top w:val="none" w:sz="0" w:space="0" w:color="auto"/>
        <w:left w:val="none" w:sz="0" w:space="0" w:color="auto"/>
        <w:bottom w:val="none" w:sz="0" w:space="0" w:color="auto"/>
        <w:right w:val="none" w:sz="0" w:space="0" w:color="auto"/>
      </w:divBdr>
    </w:div>
    <w:div w:id="1241712397">
      <w:bodyDiv w:val="1"/>
      <w:marLeft w:val="0"/>
      <w:marRight w:val="0"/>
      <w:marTop w:val="0"/>
      <w:marBottom w:val="0"/>
      <w:divBdr>
        <w:top w:val="none" w:sz="0" w:space="0" w:color="auto"/>
        <w:left w:val="none" w:sz="0" w:space="0" w:color="auto"/>
        <w:bottom w:val="none" w:sz="0" w:space="0" w:color="auto"/>
        <w:right w:val="none" w:sz="0" w:space="0" w:color="auto"/>
      </w:divBdr>
    </w:div>
    <w:div w:id="1244492202">
      <w:bodyDiv w:val="1"/>
      <w:marLeft w:val="0"/>
      <w:marRight w:val="0"/>
      <w:marTop w:val="0"/>
      <w:marBottom w:val="0"/>
      <w:divBdr>
        <w:top w:val="none" w:sz="0" w:space="0" w:color="auto"/>
        <w:left w:val="none" w:sz="0" w:space="0" w:color="auto"/>
        <w:bottom w:val="none" w:sz="0" w:space="0" w:color="auto"/>
        <w:right w:val="none" w:sz="0" w:space="0" w:color="auto"/>
      </w:divBdr>
    </w:div>
    <w:div w:id="1245261830">
      <w:bodyDiv w:val="1"/>
      <w:marLeft w:val="0"/>
      <w:marRight w:val="0"/>
      <w:marTop w:val="0"/>
      <w:marBottom w:val="0"/>
      <w:divBdr>
        <w:top w:val="none" w:sz="0" w:space="0" w:color="auto"/>
        <w:left w:val="none" w:sz="0" w:space="0" w:color="auto"/>
        <w:bottom w:val="none" w:sz="0" w:space="0" w:color="auto"/>
        <w:right w:val="none" w:sz="0" w:space="0" w:color="auto"/>
      </w:divBdr>
    </w:div>
    <w:div w:id="1249390873">
      <w:bodyDiv w:val="1"/>
      <w:marLeft w:val="0"/>
      <w:marRight w:val="0"/>
      <w:marTop w:val="0"/>
      <w:marBottom w:val="0"/>
      <w:divBdr>
        <w:top w:val="none" w:sz="0" w:space="0" w:color="auto"/>
        <w:left w:val="none" w:sz="0" w:space="0" w:color="auto"/>
        <w:bottom w:val="none" w:sz="0" w:space="0" w:color="auto"/>
        <w:right w:val="none" w:sz="0" w:space="0" w:color="auto"/>
      </w:divBdr>
    </w:div>
    <w:div w:id="1251238604">
      <w:bodyDiv w:val="1"/>
      <w:marLeft w:val="0"/>
      <w:marRight w:val="0"/>
      <w:marTop w:val="0"/>
      <w:marBottom w:val="0"/>
      <w:divBdr>
        <w:top w:val="none" w:sz="0" w:space="0" w:color="auto"/>
        <w:left w:val="none" w:sz="0" w:space="0" w:color="auto"/>
        <w:bottom w:val="none" w:sz="0" w:space="0" w:color="auto"/>
        <w:right w:val="none" w:sz="0" w:space="0" w:color="auto"/>
      </w:divBdr>
    </w:div>
    <w:div w:id="1254630921">
      <w:bodyDiv w:val="1"/>
      <w:marLeft w:val="0"/>
      <w:marRight w:val="0"/>
      <w:marTop w:val="0"/>
      <w:marBottom w:val="0"/>
      <w:divBdr>
        <w:top w:val="none" w:sz="0" w:space="0" w:color="auto"/>
        <w:left w:val="none" w:sz="0" w:space="0" w:color="auto"/>
        <w:bottom w:val="none" w:sz="0" w:space="0" w:color="auto"/>
        <w:right w:val="none" w:sz="0" w:space="0" w:color="auto"/>
      </w:divBdr>
    </w:div>
    <w:div w:id="1257861237">
      <w:bodyDiv w:val="1"/>
      <w:marLeft w:val="0"/>
      <w:marRight w:val="0"/>
      <w:marTop w:val="0"/>
      <w:marBottom w:val="0"/>
      <w:divBdr>
        <w:top w:val="none" w:sz="0" w:space="0" w:color="auto"/>
        <w:left w:val="none" w:sz="0" w:space="0" w:color="auto"/>
        <w:bottom w:val="none" w:sz="0" w:space="0" w:color="auto"/>
        <w:right w:val="none" w:sz="0" w:space="0" w:color="auto"/>
      </w:divBdr>
    </w:div>
    <w:div w:id="1260723172">
      <w:bodyDiv w:val="1"/>
      <w:marLeft w:val="0"/>
      <w:marRight w:val="0"/>
      <w:marTop w:val="0"/>
      <w:marBottom w:val="0"/>
      <w:divBdr>
        <w:top w:val="none" w:sz="0" w:space="0" w:color="auto"/>
        <w:left w:val="none" w:sz="0" w:space="0" w:color="auto"/>
        <w:bottom w:val="none" w:sz="0" w:space="0" w:color="auto"/>
        <w:right w:val="none" w:sz="0" w:space="0" w:color="auto"/>
      </w:divBdr>
    </w:div>
    <w:div w:id="1266497010">
      <w:bodyDiv w:val="1"/>
      <w:marLeft w:val="0"/>
      <w:marRight w:val="0"/>
      <w:marTop w:val="0"/>
      <w:marBottom w:val="0"/>
      <w:divBdr>
        <w:top w:val="none" w:sz="0" w:space="0" w:color="auto"/>
        <w:left w:val="none" w:sz="0" w:space="0" w:color="auto"/>
        <w:bottom w:val="none" w:sz="0" w:space="0" w:color="auto"/>
        <w:right w:val="none" w:sz="0" w:space="0" w:color="auto"/>
      </w:divBdr>
    </w:div>
    <w:div w:id="1269465036">
      <w:bodyDiv w:val="1"/>
      <w:marLeft w:val="0"/>
      <w:marRight w:val="0"/>
      <w:marTop w:val="0"/>
      <w:marBottom w:val="0"/>
      <w:divBdr>
        <w:top w:val="none" w:sz="0" w:space="0" w:color="auto"/>
        <w:left w:val="none" w:sz="0" w:space="0" w:color="auto"/>
        <w:bottom w:val="none" w:sz="0" w:space="0" w:color="auto"/>
        <w:right w:val="none" w:sz="0" w:space="0" w:color="auto"/>
      </w:divBdr>
    </w:div>
    <w:div w:id="1280334071">
      <w:bodyDiv w:val="1"/>
      <w:marLeft w:val="0"/>
      <w:marRight w:val="0"/>
      <w:marTop w:val="0"/>
      <w:marBottom w:val="0"/>
      <w:divBdr>
        <w:top w:val="none" w:sz="0" w:space="0" w:color="auto"/>
        <w:left w:val="none" w:sz="0" w:space="0" w:color="auto"/>
        <w:bottom w:val="none" w:sz="0" w:space="0" w:color="auto"/>
        <w:right w:val="none" w:sz="0" w:space="0" w:color="auto"/>
      </w:divBdr>
    </w:div>
    <w:div w:id="1281454066">
      <w:bodyDiv w:val="1"/>
      <w:marLeft w:val="0"/>
      <w:marRight w:val="0"/>
      <w:marTop w:val="0"/>
      <w:marBottom w:val="0"/>
      <w:divBdr>
        <w:top w:val="none" w:sz="0" w:space="0" w:color="auto"/>
        <w:left w:val="none" w:sz="0" w:space="0" w:color="auto"/>
        <w:bottom w:val="none" w:sz="0" w:space="0" w:color="auto"/>
        <w:right w:val="none" w:sz="0" w:space="0" w:color="auto"/>
      </w:divBdr>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284195353">
      <w:bodyDiv w:val="1"/>
      <w:marLeft w:val="0"/>
      <w:marRight w:val="0"/>
      <w:marTop w:val="0"/>
      <w:marBottom w:val="0"/>
      <w:divBdr>
        <w:top w:val="none" w:sz="0" w:space="0" w:color="auto"/>
        <w:left w:val="none" w:sz="0" w:space="0" w:color="auto"/>
        <w:bottom w:val="none" w:sz="0" w:space="0" w:color="auto"/>
        <w:right w:val="none" w:sz="0" w:space="0" w:color="auto"/>
      </w:divBdr>
    </w:div>
    <w:div w:id="1285885551">
      <w:bodyDiv w:val="1"/>
      <w:marLeft w:val="0"/>
      <w:marRight w:val="0"/>
      <w:marTop w:val="0"/>
      <w:marBottom w:val="0"/>
      <w:divBdr>
        <w:top w:val="none" w:sz="0" w:space="0" w:color="auto"/>
        <w:left w:val="none" w:sz="0" w:space="0" w:color="auto"/>
        <w:bottom w:val="none" w:sz="0" w:space="0" w:color="auto"/>
        <w:right w:val="none" w:sz="0" w:space="0" w:color="auto"/>
      </w:divBdr>
    </w:div>
    <w:div w:id="1287158760">
      <w:bodyDiv w:val="1"/>
      <w:marLeft w:val="0"/>
      <w:marRight w:val="0"/>
      <w:marTop w:val="0"/>
      <w:marBottom w:val="0"/>
      <w:divBdr>
        <w:top w:val="none" w:sz="0" w:space="0" w:color="auto"/>
        <w:left w:val="none" w:sz="0" w:space="0" w:color="auto"/>
        <w:bottom w:val="none" w:sz="0" w:space="0" w:color="auto"/>
        <w:right w:val="none" w:sz="0" w:space="0" w:color="auto"/>
      </w:divBdr>
    </w:div>
    <w:div w:id="1290823576">
      <w:bodyDiv w:val="1"/>
      <w:marLeft w:val="0"/>
      <w:marRight w:val="0"/>
      <w:marTop w:val="0"/>
      <w:marBottom w:val="0"/>
      <w:divBdr>
        <w:top w:val="none" w:sz="0" w:space="0" w:color="auto"/>
        <w:left w:val="none" w:sz="0" w:space="0" w:color="auto"/>
        <w:bottom w:val="none" w:sz="0" w:space="0" w:color="auto"/>
        <w:right w:val="none" w:sz="0" w:space="0" w:color="auto"/>
      </w:divBdr>
    </w:div>
    <w:div w:id="1294873873">
      <w:bodyDiv w:val="1"/>
      <w:marLeft w:val="0"/>
      <w:marRight w:val="0"/>
      <w:marTop w:val="0"/>
      <w:marBottom w:val="0"/>
      <w:divBdr>
        <w:top w:val="none" w:sz="0" w:space="0" w:color="auto"/>
        <w:left w:val="none" w:sz="0" w:space="0" w:color="auto"/>
        <w:bottom w:val="none" w:sz="0" w:space="0" w:color="auto"/>
        <w:right w:val="none" w:sz="0" w:space="0" w:color="auto"/>
      </w:divBdr>
    </w:div>
    <w:div w:id="1300450913">
      <w:bodyDiv w:val="1"/>
      <w:marLeft w:val="0"/>
      <w:marRight w:val="0"/>
      <w:marTop w:val="0"/>
      <w:marBottom w:val="0"/>
      <w:divBdr>
        <w:top w:val="none" w:sz="0" w:space="0" w:color="auto"/>
        <w:left w:val="none" w:sz="0" w:space="0" w:color="auto"/>
        <w:bottom w:val="none" w:sz="0" w:space="0" w:color="auto"/>
        <w:right w:val="none" w:sz="0" w:space="0" w:color="auto"/>
      </w:divBdr>
    </w:div>
    <w:div w:id="1300653063">
      <w:bodyDiv w:val="1"/>
      <w:marLeft w:val="0"/>
      <w:marRight w:val="0"/>
      <w:marTop w:val="0"/>
      <w:marBottom w:val="0"/>
      <w:divBdr>
        <w:top w:val="none" w:sz="0" w:space="0" w:color="auto"/>
        <w:left w:val="none" w:sz="0" w:space="0" w:color="auto"/>
        <w:bottom w:val="none" w:sz="0" w:space="0" w:color="auto"/>
        <w:right w:val="none" w:sz="0" w:space="0" w:color="auto"/>
      </w:divBdr>
    </w:div>
    <w:div w:id="1303927437">
      <w:bodyDiv w:val="1"/>
      <w:marLeft w:val="0"/>
      <w:marRight w:val="0"/>
      <w:marTop w:val="0"/>
      <w:marBottom w:val="0"/>
      <w:divBdr>
        <w:top w:val="none" w:sz="0" w:space="0" w:color="auto"/>
        <w:left w:val="none" w:sz="0" w:space="0" w:color="auto"/>
        <w:bottom w:val="none" w:sz="0" w:space="0" w:color="auto"/>
        <w:right w:val="none" w:sz="0" w:space="0" w:color="auto"/>
      </w:divBdr>
    </w:div>
    <w:div w:id="1304769850">
      <w:bodyDiv w:val="1"/>
      <w:marLeft w:val="0"/>
      <w:marRight w:val="0"/>
      <w:marTop w:val="0"/>
      <w:marBottom w:val="0"/>
      <w:divBdr>
        <w:top w:val="none" w:sz="0" w:space="0" w:color="auto"/>
        <w:left w:val="none" w:sz="0" w:space="0" w:color="auto"/>
        <w:bottom w:val="none" w:sz="0" w:space="0" w:color="auto"/>
        <w:right w:val="none" w:sz="0" w:space="0" w:color="auto"/>
      </w:divBdr>
    </w:div>
    <w:div w:id="1304895162">
      <w:bodyDiv w:val="1"/>
      <w:marLeft w:val="0"/>
      <w:marRight w:val="0"/>
      <w:marTop w:val="0"/>
      <w:marBottom w:val="0"/>
      <w:divBdr>
        <w:top w:val="none" w:sz="0" w:space="0" w:color="auto"/>
        <w:left w:val="none" w:sz="0" w:space="0" w:color="auto"/>
        <w:bottom w:val="none" w:sz="0" w:space="0" w:color="auto"/>
        <w:right w:val="none" w:sz="0" w:space="0" w:color="auto"/>
      </w:divBdr>
    </w:div>
    <w:div w:id="1311668349">
      <w:bodyDiv w:val="1"/>
      <w:marLeft w:val="0"/>
      <w:marRight w:val="0"/>
      <w:marTop w:val="0"/>
      <w:marBottom w:val="0"/>
      <w:divBdr>
        <w:top w:val="none" w:sz="0" w:space="0" w:color="auto"/>
        <w:left w:val="none" w:sz="0" w:space="0" w:color="auto"/>
        <w:bottom w:val="none" w:sz="0" w:space="0" w:color="auto"/>
        <w:right w:val="none" w:sz="0" w:space="0" w:color="auto"/>
      </w:divBdr>
    </w:div>
    <w:div w:id="1311905632">
      <w:bodyDiv w:val="1"/>
      <w:marLeft w:val="0"/>
      <w:marRight w:val="0"/>
      <w:marTop w:val="0"/>
      <w:marBottom w:val="0"/>
      <w:divBdr>
        <w:top w:val="none" w:sz="0" w:space="0" w:color="auto"/>
        <w:left w:val="none" w:sz="0" w:space="0" w:color="auto"/>
        <w:bottom w:val="none" w:sz="0" w:space="0" w:color="auto"/>
        <w:right w:val="none" w:sz="0" w:space="0" w:color="auto"/>
      </w:divBdr>
    </w:div>
    <w:div w:id="1318262676">
      <w:bodyDiv w:val="1"/>
      <w:marLeft w:val="0"/>
      <w:marRight w:val="0"/>
      <w:marTop w:val="0"/>
      <w:marBottom w:val="0"/>
      <w:divBdr>
        <w:top w:val="none" w:sz="0" w:space="0" w:color="auto"/>
        <w:left w:val="none" w:sz="0" w:space="0" w:color="auto"/>
        <w:bottom w:val="none" w:sz="0" w:space="0" w:color="auto"/>
        <w:right w:val="none" w:sz="0" w:space="0" w:color="auto"/>
      </w:divBdr>
    </w:div>
    <w:div w:id="1318417327">
      <w:bodyDiv w:val="1"/>
      <w:marLeft w:val="0"/>
      <w:marRight w:val="0"/>
      <w:marTop w:val="0"/>
      <w:marBottom w:val="0"/>
      <w:divBdr>
        <w:top w:val="none" w:sz="0" w:space="0" w:color="auto"/>
        <w:left w:val="none" w:sz="0" w:space="0" w:color="auto"/>
        <w:bottom w:val="none" w:sz="0" w:space="0" w:color="auto"/>
        <w:right w:val="none" w:sz="0" w:space="0" w:color="auto"/>
      </w:divBdr>
    </w:div>
    <w:div w:id="1321159728">
      <w:bodyDiv w:val="1"/>
      <w:marLeft w:val="0"/>
      <w:marRight w:val="0"/>
      <w:marTop w:val="0"/>
      <w:marBottom w:val="0"/>
      <w:divBdr>
        <w:top w:val="none" w:sz="0" w:space="0" w:color="auto"/>
        <w:left w:val="none" w:sz="0" w:space="0" w:color="auto"/>
        <w:bottom w:val="none" w:sz="0" w:space="0" w:color="auto"/>
        <w:right w:val="none" w:sz="0" w:space="0" w:color="auto"/>
      </w:divBdr>
    </w:div>
    <w:div w:id="1321813953">
      <w:bodyDiv w:val="1"/>
      <w:marLeft w:val="0"/>
      <w:marRight w:val="0"/>
      <w:marTop w:val="0"/>
      <w:marBottom w:val="0"/>
      <w:divBdr>
        <w:top w:val="none" w:sz="0" w:space="0" w:color="auto"/>
        <w:left w:val="none" w:sz="0" w:space="0" w:color="auto"/>
        <w:bottom w:val="none" w:sz="0" w:space="0" w:color="auto"/>
        <w:right w:val="none" w:sz="0" w:space="0" w:color="auto"/>
      </w:divBdr>
    </w:div>
    <w:div w:id="1322657664">
      <w:bodyDiv w:val="1"/>
      <w:marLeft w:val="0"/>
      <w:marRight w:val="0"/>
      <w:marTop w:val="0"/>
      <w:marBottom w:val="0"/>
      <w:divBdr>
        <w:top w:val="none" w:sz="0" w:space="0" w:color="auto"/>
        <w:left w:val="none" w:sz="0" w:space="0" w:color="auto"/>
        <w:bottom w:val="none" w:sz="0" w:space="0" w:color="auto"/>
        <w:right w:val="none" w:sz="0" w:space="0" w:color="auto"/>
      </w:divBdr>
    </w:div>
    <w:div w:id="1327200130">
      <w:bodyDiv w:val="1"/>
      <w:marLeft w:val="0"/>
      <w:marRight w:val="0"/>
      <w:marTop w:val="0"/>
      <w:marBottom w:val="0"/>
      <w:divBdr>
        <w:top w:val="none" w:sz="0" w:space="0" w:color="auto"/>
        <w:left w:val="none" w:sz="0" w:space="0" w:color="auto"/>
        <w:bottom w:val="none" w:sz="0" w:space="0" w:color="auto"/>
        <w:right w:val="none" w:sz="0" w:space="0" w:color="auto"/>
      </w:divBdr>
    </w:div>
    <w:div w:id="1333291180">
      <w:bodyDiv w:val="1"/>
      <w:marLeft w:val="0"/>
      <w:marRight w:val="0"/>
      <w:marTop w:val="0"/>
      <w:marBottom w:val="0"/>
      <w:divBdr>
        <w:top w:val="none" w:sz="0" w:space="0" w:color="auto"/>
        <w:left w:val="none" w:sz="0" w:space="0" w:color="auto"/>
        <w:bottom w:val="none" w:sz="0" w:space="0" w:color="auto"/>
        <w:right w:val="none" w:sz="0" w:space="0" w:color="auto"/>
      </w:divBdr>
    </w:div>
    <w:div w:id="1338850788">
      <w:bodyDiv w:val="1"/>
      <w:marLeft w:val="0"/>
      <w:marRight w:val="0"/>
      <w:marTop w:val="0"/>
      <w:marBottom w:val="0"/>
      <w:divBdr>
        <w:top w:val="none" w:sz="0" w:space="0" w:color="auto"/>
        <w:left w:val="none" w:sz="0" w:space="0" w:color="auto"/>
        <w:bottom w:val="none" w:sz="0" w:space="0" w:color="auto"/>
        <w:right w:val="none" w:sz="0" w:space="0" w:color="auto"/>
      </w:divBdr>
    </w:div>
    <w:div w:id="1345280560">
      <w:bodyDiv w:val="1"/>
      <w:marLeft w:val="0"/>
      <w:marRight w:val="0"/>
      <w:marTop w:val="0"/>
      <w:marBottom w:val="0"/>
      <w:divBdr>
        <w:top w:val="none" w:sz="0" w:space="0" w:color="auto"/>
        <w:left w:val="none" w:sz="0" w:space="0" w:color="auto"/>
        <w:bottom w:val="none" w:sz="0" w:space="0" w:color="auto"/>
        <w:right w:val="none" w:sz="0" w:space="0" w:color="auto"/>
      </w:divBdr>
    </w:div>
    <w:div w:id="1347247282">
      <w:bodyDiv w:val="1"/>
      <w:marLeft w:val="0"/>
      <w:marRight w:val="0"/>
      <w:marTop w:val="0"/>
      <w:marBottom w:val="0"/>
      <w:divBdr>
        <w:top w:val="none" w:sz="0" w:space="0" w:color="auto"/>
        <w:left w:val="none" w:sz="0" w:space="0" w:color="auto"/>
        <w:bottom w:val="none" w:sz="0" w:space="0" w:color="auto"/>
        <w:right w:val="none" w:sz="0" w:space="0" w:color="auto"/>
      </w:divBdr>
    </w:div>
    <w:div w:id="1347901317">
      <w:bodyDiv w:val="1"/>
      <w:marLeft w:val="0"/>
      <w:marRight w:val="0"/>
      <w:marTop w:val="0"/>
      <w:marBottom w:val="0"/>
      <w:divBdr>
        <w:top w:val="none" w:sz="0" w:space="0" w:color="auto"/>
        <w:left w:val="none" w:sz="0" w:space="0" w:color="auto"/>
        <w:bottom w:val="none" w:sz="0" w:space="0" w:color="auto"/>
        <w:right w:val="none" w:sz="0" w:space="0" w:color="auto"/>
      </w:divBdr>
    </w:div>
    <w:div w:id="1361007575">
      <w:bodyDiv w:val="1"/>
      <w:marLeft w:val="0"/>
      <w:marRight w:val="0"/>
      <w:marTop w:val="0"/>
      <w:marBottom w:val="0"/>
      <w:divBdr>
        <w:top w:val="none" w:sz="0" w:space="0" w:color="auto"/>
        <w:left w:val="none" w:sz="0" w:space="0" w:color="auto"/>
        <w:bottom w:val="none" w:sz="0" w:space="0" w:color="auto"/>
        <w:right w:val="none" w:sz="0" w:space="0" w:color="auto"/>
      </w:divBdr>
    </w:div>
    <w:div w:id="1375077024">
      <w:bodyDiv w:val="1"/>
      <w:marLeft w:val="0"/>
      <w:marRight w:val="0"/>
      <w:marTop w:val="0"/>
      <w:marBottom w:val="0"/>
      <w:divBdr>
        <w:top w:val="none" w:sz="0" w:space="0" w:color="auto"/>
        <w:left w:val="none" w:sz="0" w:space="0" w:color="auto"/>
        <w:bottom w:val="none" w:sz="0" w:space="0" w:color="auto"/>
        <w:right w:val="none" w:sz="0" w:space="0" w:color="auto"/>
      </w:divBdr>
    </w:div>
    <w:div w:id="1377504577">
      <w:bodyDiv w:val="1"/>
      <w:marLeft w:val="0"/>
      <w:marRight w:val="0"/>
      <w:marTop w:val="0"/>
      <w:marBottom w:val="0"/>
      <w:divBdr>
        <w:top w:val="none" w:sz="0" w:space="0" w:color="auto"/>
        <w:left w:val="none" w:sz="0" w:space="0" w:color="auto"/>
        <w:bottom w:val="none" w:sz="0" w:space="0" w:color="auto"/>
        <w:right w:val="none" w:sz="0" w:space="0" w:color="auto"/>
      </w:divBdr>
    </w:div>
    <w:div w:id="1378774161">
      <w:bodyDiv w:val="1"/>
      <w:marLeft w:val="0"/>
      <w:marRight w:val="0"/>
      <w:marTop w:val="0"/>
      <w:marBottom w:val="0"/>
      <w:divBdr>
        <w:top w:val="none" w:sz="0" w:space="0" w:color="auto"/>
        <w:left w:val="none" w:sz="0" w:space="0" w:color="auto"/>
        <w:bottom w:val="none" w:sz="0" w:space="0" w:color="auto"/>
        <w:right w:val="none" w:sz="0" w:space="0" w:color="auto"/>
      </w:divBdr>
    </w:div>
    <w:div w:id="1378896023">
      <w:bodyDiv w:val="1"/>
      <w:marLeft w:val="0"/>
      <w:marRight w:val="0"/>
      <w:marTop w:val="0"/>
      <w:marBottom w:val="0"/>
      <w:divBdr>
        <w:top w:val="none" w:sz="0" w:space="0" w:color="auto"/>
        <w:left w:val="none" w:sz="0" w:space="0" w:color="auto"/>
        <w:bottom w:val="none" w:sz="0" w:space="0" w:color="auto"/>
        <w:right w:val="none" w:sz="0" w:space="0" w:color="auto"/>
      </w:divBdr>
    </w:div>
    <w:div w:id="1379433488">
      <w:bodyDiv w:val="1"/>
      <w:marLeft w:val="0"/>
      <w:marRight w:val="0"/>
      <w:marTop w:val="0"/>
      <w:marBottom w:val="0"/>
      <w:divBdr>
        <w:top w:val="none" w:sz="0" w:space="0" w:color="auto"/>
        <w:left w:val="none" w:sz="0" w:space="0" w:color="auto"/>
        <w:bottom w:val="none" w:sz="0" w:space="0" w:color="auto"/>
        <w:right w:val="none" w:sz="0" w:space="0" w:color="auto"/>
      </w:divBdr>
    </w:div>
    <w:div w:id="1387492200">
      <w:bodyDiv w:val="1"/>
      <w:marLeft w:val="0"/>
      <w:marRight w:val="0"/>
      <w:marTop w:val="0"/>
      <w:marBottom w:val="0"/>
      <w:divBdr>
        <w:top w:val="none" w:sz="0" w:space="0" w:color="auto"/>
        <w:left w:val="none" w:sz="0" w:space="0" w:color="auto"/>
        <w:bottom w:val="none" w:sz="0" w:space="0" w:color="auto"/>
        <w:right w:val="none" w:sz="0" w:space="0" w:color="auto"/>
      </w:divBdr>
    </w:div>
    <w:div w:id="1388335466">
      <w:bodyDiv w:val="1"/>
      <w:marLeft w:val="0"/>
      <w:marRight w:val="0"/>
      <w:marTop w:val="0"/>
      <w:marBottom w:val="0"/>
      <w:divBdr>
        <w:top w:val="none" w:sz="0" w:space="0" w:color="auto"/>
        <w:left w:val="none" w:sz="0" w:space="0" w:color="auto"/>
        <w:bottom w:val="none" w:sz="0" w:space="0" w:color="auto"/>
        <w:right w:val="none" w:sz="0" w:space="0" w:color="auto"/>
      </w:divBdr>
    </w:div>
    <w:div w:id="1401249456">
      <w:bodyDiv w:val="1"/>
      <w:marLeft w:val="0"/>
      <w:marRight w:val="0"/>
      <w:marTop w:val="0"/>
      <w:marBottom w:val="0"/>
      <w:divBdr>
        <w:top w:val="none" w:sz="0" w:space="0" w:color="auto"/>
        <w:left w:val="none" w:sz="0" w:space="0" w:color="auto"/>
        <w:bottom w:val="none" w:sz="0" w:space="0" w:color="auto"/>
        <w:right w:val="none" w:sz="0" w:space="0" w:color="auto"/>
      </w:divBdr>
    </w:div>
    <w:div w:id="1404646734">
      <w:bodyDiv w:val="1"/>
      <w:marLeft w:val="0"/>
      <w:marRight w:val="0"/>
      <w:marTop w:val="0"/>
      <w:marBottom w:val="0"/>
      <w:divBdr>
        <w:top w:val="none" w:sz="0" w:space="0" w:color="auto"/>
        <w:left w:val="none" w:sz="0" w:space="0" w:color="auto"/>
        <w:bottom w:val="none" w:sz="0" w:space="0" w:color="auto"/>
        <w:right w:val="none" w:sz="0" w:space="0" w:color="auto"/>
      </w:divBdr>
    </w:div>
    <w:div w:id="1404987479">
      <w:bodyDiv w:val="1"/>
      <w:marLeft w:val="0"/>
      <w:marRight w:val="0"/>
      <w:marTop w:val="0"/>
      <w:marBottom w:val="0"/>
      <w:divBdr>
        <w:top w:val="none" w:sz="0" w:space="0" w:color="auto"/>
        <w:left w:val="none" w:sz="0" w:space="0" w:color="auto"/>
        <w:bottom w:val="none" w:sz="0" w:space="0" w:color="auto"/>
        <w:right w:val="none" w:sz="0" w:space="0" w:color="auto"/>
      </w:divBdr>
    </w:div>
    <w:div w:id="1406418021">
      <w:bodyDiv w:val="1"/>
      <w:marLeft w:val="0"/>
      <w:marRight w:val="0"/>
      <w:marTop w:val="0"/>
      <w:marBottom w:val="0"/>
      <w:divBdr>
        <w:top w:val="none" w:sz="0" w:space="0" w:color="auto"/>
        <w:left w:val="none" w:sz="0" w:space="0" w:color="auto"/>
        <w:bottom w:val="none" w:sz="0" w:space="0" w:color="auto"/>
        <w:right w:val="none" w:sz="0" w:space="0" w:color="auto"/>
      </w:divBdr>
    </w:div>
    <w:div w:id="1408456546">
      <w:bodyDiv w:val="1"/>
      <w:marLeft w:val="0"/>
      <w:marRight w:val="0"/>
      <w:marTop w:val="0"/>
      <w:marBottom w:val="0"/>
      <w:divBdr>
        <w:top w:val="none" w:sz="0" w:space="0" w:color="auto"/>
        <w:left w:val="none" w:sz="0" w:space="0" w:color="auto"/>
        <w:bottom w:val="none" w:sz="0" w:space="0" w:color="auto"/>
        <w:right w:val="none" w:sz="0" w:space="0" w:color="auto"/>
      </w:divBdr>
    </w:div>
    <w:div w:id="1413239933">
      <w:bodyDiv w:val="1"/>
      <w:marLeft w:val="0"/>
      <w:marRight w:val="0"/>
      <w:marTop w:val="0"/>
      <w:marBottom w:val="0"/>
      <w:divBdr>
        <w:top w:val="none" w:sz="0" w:space="0" w:color="auto"/>
        <w:left w:val="none" w:sz="0" w:space="0" w:color="auto"/>
        <w:bottom w:val="none" w:sz="0" w:space="0" w:color="auto"/>
        <w:right w:val="none" w:sz="0" w:space="0" w:color="auto"/>
      </w:divBdr>
    </w:div>
    <w:div w:id="1414162657">
      <w:bodyDiv w:val="1"/>
      <w:marLeft w:val="0"/>
      <w:marRight w:val="0"/>
      <w:marTop w:val="0"/>
      <w:marBottom w:val="0"/>
      <w:divBdr>
        <w:top w:val="none" w:sz="0" w:space="0" w:color="auto"/>
        <w:left w:val="none" w:sz="0" w:space="0" w:color="auto"/>
        <w:bottom w:val="none" w:sz="0" w:space="0" w:color="auto"/>
        <w:right w:val="none" w:sz="0" w:space="0" w:color="auto"/>
      </w:divBdr>
    </w:div>
    <w:div w:id="1415281266">
      <w:bodyDiv w:val="1"/>
      <w:marLeft w:val="0"/>
      <w:marRight w:val="0"/>
      <w:marTop w:val="0"/>
      <w:marBottom w:val="0"/>
      <w:divBdr>
        <w:top w:val="none" w:sz="0" w:space="0" w:color="auto"/>
        <w:left w:val="none" w:sz="0" w:space="0" w:color="auto"/>
        <w:bottom w:val="none" w:sz="0" w:space="0" w:color="auto"/>
        <w:right w:val="none" w:sz="0" w:space="0" w:color="auto"/>
      </w:divBdr>
    </w:div>
    <w:div w:id="1415934742">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 w:id="1426263328">
      <w:bodyDiv w:val="1"/>
      <w:marLeft w:val="0"/>
      <w:marRight w:val="0"/>
      <w:marTop w:val="0"/>
      <w:marBottom w:val="0"/>
      <w:divBdr>
        <w:top w:val="none" w:sz="0" w:space="0" w:color="auto"/>
        <w:left w:val="none" w:sz="0" w:space="0" w:color="auto"/>
        <w:bottom w:val="none" w:sz="0" w:space="0" w:color="auto"/>
        <w:right w:val="none" w:sz="0" w:space="0" w:color="auto"/>
      </w:divBdr>
    </w:div>
    <w:div w:id="1441562407">
      <w:bodyDiv w:val="1"/>
      <w:marLeft w:val="0"/>
      <w:marRight w:val="0"/>
      <w:marTop w:val="0"/>
      <w:marBottom w:val="0"/>
      <w:divBdr>
        <w:top w:val="none" w:sz="0" w:space="0" w:color="auto"/>
        <w:left w:val="none" w:sz="0" w:space="0" w:color="auto"/>
        <w:bottom w:val="none" w:sz="0" w:space="0" w:color="auto"/>
        <w:right w:val="none" w:sz="0" w:space="0" w:color="auto"/>
      </w:divBdr>
    </w:div>
    <w:div w:id="1442646871">
      <w:bodyDiv w:val="1"/>
      <w:marLeft w:val="0"/>
      <w:marRight w:val="0"/>
      <w:marTop w:val="0"/>
      <w:marBottom w:val="0"/>
      <w:divBdr>
        <w:top w:val="none" w:sz="0" w:space="0" w:color="auto"/>
        <w:left w:val="none" w:sz="0" w:space="0" w:color="auto"/>
        <w:bottom w:val="none" w:sz="0" w:space="0" w:color="auto"/>
        <w:right w:val="none" w:sz="0" w:space="0" w:color="auto"/>
      </w:divBdr>
    </w:div>
    <w:div w:id="1443955537">
      <w:bodyDiv w:val="1"/>
      <w:marLeft w:val="0"/>
      <w:marRight w:val="0"/>
      <w:marTop w:val="0"/>
      <w:marBottom w:val="0"/>
      <w:divBdr>
        <w:top w:val="none" w:sz="0" w:space="0" w:color="auto"/>
        <w:left w:val="none" w:sz="0" w:space="0" w:color="auto"/>
        <w:bottom w:val="none" w:sz="0" w:space="0" w:color="auto"/>
        <w:right w:val="none" w:sz="0" w:space="0" w:color="auto"/>
      </w:divBdr>
    </w:div>
    <w:div w:id="1444499654">
      <w:bodyDiv w:val="1"/>
      <w:marLeft w:val="0"/>
      <w:marRight w:val="0"/>
      <w:marTop w:val="0"/>
      <w:marBottom w:val="0"/>
      <w:divBdr>
        <w:top w:val="none" w:sz="0" w:space="0" w:color="auto"/>
        <w:left w:val="none" w:sz="0" w:space="0" w:color="auto"/>
        <w:bottom w:val="none" w:sz="0" w:space="0" w:color="auto"/>
        <w:right w:val="none" w:sz="0" w:space="0" w:color="auto"/>
      </w:divBdr>
    </w:div>
    <w:div w:id="1452477219">
      <w:bodyDiv w:val="1"/>
      <w:marLeft w:val="0"/>
      <w:marRight w:val="0"/>
      <w:marTop w:val="0"/>
      <w:marBottom w:val="0"/>
      <w:divBdr>
        <w:top w:val="none" w:sz="0" w:space="0" w:color="auto"/>
        <w:left w:val="none" w:sz="0" w:space="0" w:color="auto"/>
        <w:bottom w:val="none" w:sz="0" w:space="0" w:color="auto"/>
        <w:right w:val="none" w:sz="0" w:space="0" w:color="auto"/>
      </w:divBdr>
    </w:div>
    <w:div w:id="1459839717">
      <w:bodyDiv w:val="1"/>
      <w:marLeft w:val="0"/>
      <w:marRight w:val="0"/>
      <w:marTop w:val="0"/>
      <w:marBottom w:val="0"/>
      <w:divBdr>
        <w:top w:val="none" w:sz="0" w:space="0" w:color="auto"/>
        <w:left w:val="none" w:sz="0" w:space="0" w:color="auto"/>
        <w:bottom w:val="none" w:sz="0" w:space="0" w:color="auto"/>
        <w:right w:val="none" w:sz="0" w:space="0" w:color="auto"/>
      </w:divBdr>
    </w:div>
    <w:div w:id="1461800347">
      <w:bodyDiv w:val="1"/>
      <w:marLeft w:val="0"/>
      <w:marRight w:val="0"/>
      <w:marTop w:val="0"/>
      <w:marBottom w:val="0"/>
      <w:divBdr>
        <w:top w:val="none" w:sz="0" w:space="0" w:color="auto"/>
        <w:left w:val="none" w:sz="0" w:space="0" w:color="auto"/>
        <w:bottom w:val="none" w:sz="0" w:space="0" w:color="auto"/>
        <w:right w:val="none" w:sz="0" w:space="0" w:color="auto"/>
      </w:divBdr>
    </w:div>
    <w:div w:id="1471047878">
      <w:bodyDiv w:val="1"/>
      <w:marLeft w:val="0"/>
      <w:marRight w:val="0"/>
      <w:marTop w:val="0"/>
      <w:marBottom w:val="0"/>
      <w:divBdr>
        <w:top w:val="none" w:sz="0" w:space="0" w:color="auto"/>
        <w:left w:val="none" w:sz="0" w:space="0" w:color="auto"/>
        <w:bottom w:val="none" w:sz="0" w:space="0" w:color="auto"/>
        <w:right w:val="none" w:sz="0" w:space="0" w:color="auto"/>
      </w:divBdr>
    </w:div>
    <w:div w:id="1471169737">
      <w:bodyDiv w:val="1"/>
      <w:marLeft w:val="0"/>
      <w:marRight w:val="0"/>
      <w:marTop w:val="0"/>
      <w:marBottom w:val="0"/>
      <w:divBdr>
        <w:top w:val="none" w:sz="0" w:space="0" w:color="auto"/>
        <w:left w:val="none" w:sz="0" w:space="0" w:color="auto"/>
        <w:bottom w:val="none" w:sz="0" w:space="0" w:color="auto"/>
        <w:right w:val="none" w:sz="0" w:space="0" w:color="auto"/>
      </w:divBdr>
    </w:div>
    <w:div w:id="1472552453">
      <w:bodyDiv w:val="1"/>
      <w:marLeft w:val="0"/>
      <w:marRight w:val="0"/>
      <w:marTop w:val="0"/>
      <w:marBottom w:val="0"/>
      <w:divBdr>
        <w:top w:val="none" w:sz="0" w:space="0" w:color="auto"/>
        <w:left w:val="none" w:sz="0" w:space="0" w:color="auto"/>
        <w:bottom w:val="none" w:sz="0" w:space="0" w:color="auto"/>
        <w:right w:val="none" w:sz="0" w:space="0" w:color="auto"/>
      </w:divBdr>
    </w:div>
    <w:div w:id="1472866987">
      <w:bodyDiv w:val="1"/>
      <w:marLeft w:val="0"/>
      <w:marRight w:val="0"/>
      <w:marTop w:val="0"/>
      <w:marBottom w:val="0"/>
      <w:divBdr>
        <w:top w:val="none" w:sz="0" w:space="0" w:color="auto"/>
        <w:left w:val="none" w:sz="0" w:space="0" w:color="auto"/>
        <w:bottom w:val="none" w:sz="0" w:space="0" w:color="auto"/>
        <w:right w:val="none" w:sz="0" w:space="0" w:color="auto"/>
      </w:divBdr>
    </w:div>
    <w:div w:id="1473985911">
      <w:bodyDiv w:val="1"/>
      <w:marLeft w:val="0"/>
      <w:marRight w:val="0"/>
      <w:marTop w:val="0"/>
      <w:marBottom w:val="0"/>
      <w:divBdr>
        <w:top w:val="none" w:sz="0" w:space="0" w:color="auto"/>
        <w:left w:val="none" w:sz="0" w:space="0" w:color="auto"/>
        <w:bottom w:val="none" w:sz="0" w:space="0" w:color="auto"/>
        <w:right w:val="none" w:sz="0" w:space="0" w:color="auto"/>
      </w:divBdr>
    </w:div>
    <w:div w:id="1474056710">
      <w:bodyDiv w:val="1"/>
      <w:marLeft w:val="0"/>
      <w:marRight w:val="0"/>
      <w:marTop w:val="0"/>
      <w:marBottom w:val="0"/>
      <w:divBdr>
        <w:top w:val="none" w:sz="0" w:space="0" w:color="auto"/>
        <w:left w:val="none" w:sz="0" w:space="0" w:color="auto"/>
        <w:bottom w:val="none" w:sz="0" w:space="0" w:color="auto"/>
        <w:right w:val="none" w:sz="0" w:space="0" w:color="auto"/>
      </w:divBdr>
    </w:div>
    <w:div w:id="1474788706">
      <w:bodyDiv w:val="1"/>
      <w:marLeft w:val="0"/>
      <w:marRight w:val="0"/>
      <w:marTop w:val="0"/>
      <w:marBottom w:val="0"/>
      <w:divBdr>
        <w:top w:val="none" w:sz="0" w:space="0" w:color="auto"/>
        <w:left w:val="none" w:sz="0" w:space="0" w:color="auto"/>
        <w:bottom w:val="none" w:sz="0" w:space="0" w:color="auto"/>
        <w:right w:val="none" w:sz="0" w:space="0" w:color="auto"/>
      </w:divBdr>
    </w:div>
    <w:div w:id="1482622624">
      <w:bodyDiv w:val="1"/>
      <w:marLeft w:val="0"/>
      <w:marRight w:val="0"/>
      <w:marTop w:val="0"/>
      <w:marBottom w:val="0"/>
      <w:divBdr>
        <w:top w:val="none" w:sz="0" w:space="0" w:color="auto"/>
        <w:left w:val="none" w:sz="0" w:space="0" w:color="auto"/>
        <w:bottom w:val="none" w:sz="0" w:space="0" w:color="auto"/>
        <w:right w:val="none" w:sz="0" w:space="0" w:color="auto"/>
      </w:divBdr>
    </w:div>
    <w:div w:id="1482963921">
      <w:bodyDiv w:val="1"/>
      <w:marLeft w:val="0"/>
      <w:marRight w:val="0"/>
      <w:marTop w:val="0"/>
      <w:marBottom w:val="0"/>
      <w:divBdr>
        <w:top w:val="none" w:sz="0" w:space="0" w:color="auto"/>
        <w:left w:val="none" w:sz="0" w:space="0" w:color="auto"/>
        <w:bottom w:val="none" w:sz="0" w:space="0" w:color="auto"/>
        <w:right w:val="none" w:sz="0" w:space="0" w:color="auto"/>
      </w:divBdr>
    </w:div>
    <w:div w:id="1483081710">
      <w:bodyDiv w:val="1"/>
      <w:marLeft w:val="0"/>
      <w:marRight w:val="0"/>
      <w:marTop w:val="0"/>
      <w:marBottom w:val="0"/>
      <w:divBdr>
        <w:top w:val="none" w:sz="0" w:space="0" w:color="auto"/>
        <w:left w:val="none" w:sz="0" w:space="0" w:color="auto"/>
        <w:bottom w:val="none" w:sz="0" w:space="0" w:color="auto"/>
        <w:right w:val="none" w:sz="0" w:space="0" w:color="auto"/>
      </w:divBdr>
    </w:div>
    <w:div w:id="1483498876">
      <w:bodyDiv w:val="1"/>
      <w:marLeft w:val="0"/>
      <w:marRight w:val="0"/>
      <w:marTop w:val="0"/>
      <w:marBottom w:val="0"/>
      <w:divBdr>
        <w:top w:val="none" w:sz="0" w:space="0" w:color="auto"/>
        <w:left w:val="none" w:sz="0" w:space="0" w:color="auto"/>
        <w:bottom w:val="none" w:sz="0" w:space="0" w:color="auto"/>
        <w:right w:val="none" w:sz="0" w:space="0" w:color="auto"/>
      </w:divBdr>
    </w:div>
    <w:div w:id="1487211681">
      <w:bodyDiv w:val="1"/>
      <w:marLeft w:val="0"/>
      <w:marRight w:val="0"/>
      <w:marTop w:val="0"/>
      <w:marBottom w:val="0"/>
      <w:divBdr>
        <w:top w:val="none" w:sz="0" w:space="0" w:color="auto"/>
        <w:left w:val="none" w:sz="0" w:space="0" w:color="auto"/>
        <w:bottom w:val="none" w:sz="0" w:space="0" w:color="auto"/>
        <w:right w:val="none" w:sz="0" w:space="0" w:color="auto"/>
      </w:divBdr>
    </w:div>
    <w:div w:id="1489243372">
      <w:bodyDiv w:val="1"/>
      <w:marLeft w:val="0"/>
      <w:marRight w:val="0"/>
      <w:marTop w:val="0"/>
      <w:marBottom w:val="0"/>
      <w:divBdr>
        <w:top w:val="none" w:sz="0" w:space="0" w:color="auto"/>
        <w:left w:val="none" w:sz="0" w:space="0" w:color="auto"/>
        <w:bottom w:val="none" w:sz="0" w:space="0" w:color="auto"/>
        <w:right w:val="none" w:sz="0" w:space="0" w:color="auto"/>
      </w:divBdr>
    </w:div>
    <w:div w:id="1496603206">
      <w:bodyDiv w:val="1"/>
      <w:marLeft w:val="0"/>
      <w:marRight w:val="0"/>
      <w:marTop w:val="0"/>
      <w:marBottom w:val="0"/>
      <w:divBdr>
        <w:top w:val="none" w:sz="0" w:space="0" w:color="auto"/>
        <w:left w:val="none" w:sz="0" w:space="0" w:color="auto"/>
        <w:bottom w:val="none" w:sz="0" w:space="0" w:color="auto"/>
        <w:right w:val="none" w:sz="0" w:space="0" w:color="auto"/>
      </w:divBdr>
    </w:div>
    <w:div w:id="1496998272">
      <w:bodyDiv w:val="1"/>
      <w:marLeft w:val="0"/>
      <w:marRight w:val="0"/>
      <w:marTop w:val="0"/>
      <w:marBottom w:val="0"/>
      <w:divBdr>
        <w:top w:val="none" w:sz="0" w:space="0" w:color="auto"/>
        <w:left w:val="none" w:sz="0" w:space="0" w:color="auto"/>
        <w:bottom w:val="none" w:sz="0" w:space="0" w:color="auto"/>
        <w:right w:val="none" w:sz="0" w:space="0" w:color="auto"/>
      </w:divBdr>
    </w:div>
    <w:div w:id="1511531563">
      <w:bodyDiv w:val="1"/>
      <w:marLeft w:val="0"/>
      <w:marRight w:val="0"/>
      <w:marTop w:val="0"/>
      <w:marBottom w:val="0"/>
      <w:divBdr>
        <w:top w:val="none" w:sz="0" w:space="0" w:color="auto"/>
        <w:left w:val="none" w:sz="0" w:space="0" w:color="auto"/>
        <w:bottom w:val="none" w:sz="0" w:space="0" w:color="auto"/>
        <w:right w:val="none" w:sz="0" w:space="0" w:color="auto"/>
      </w:divBdr>
    </w:div>
    <w:div w:id="1519780764">
      <w:bodyDiv w:val="1"/>
      <w:marLeft w:val="0"/>
      <w:marRight w:val="0"/>
      <w:marTop w:val="0"/>
      <w:marBottom w:val="0"/>
      <w:divBdr>
        <w:top w:val="none" w:sz="0" w:space="0" w:color="auto"/>
        <w:left w:val="none" w:sz="0" w:space="0" w:color="auto"/>
        <w:bottom w:val="none" w:sz="0" w:space="0" w:color="auto"/>
        <w:right w:val="none" w:sz="0" w:space="0" w:color="auto"/>
      </w:divBdr>
    </w:div>
    <w:div w:id="1520003717">
      <w:bodyDiv w:val="1"/>
      <w:marLeft w:val="0"/>
      <w:marRight w:val="0"/>
      <w:marTop w:val="0"/>
      <w:marBottom w:val="0"/>
      <w:divBdr>
        <w:top w:val="none" w:sz="0" w:space="0" w:color="auto"/>
        <w:left w:val="none" w:sz="0" w:space="0" w:color="auto"/>
        <w:bottom w:val="none" w:sz="0" w:space="0" w:color="auto"/>
        <w:right w:val="none" w:sz="0" w:space="0" w:color="auto"/>
      </w:divBdr>
    </w:div>
    <w:div w:id="1522814105">
      <w:bodyDiv w:val="1"/>
      <w:marLeft w:val="0"/>
      <w:marRight w:val="0"/>
      <w:marTop w:val="0"/>
      <w:marBottom w:val="0"/>
      <w:divBdr>
        <w:top w:val="none" w:sz="0" w:space="0" w:color="auto"/>
        <w:left w:val="none" w:sz="0" w:space="0" w:color="auto"/>
        <w:bottom w:val="none" w:sz="0" w:space="0" w:color="auto"/>
        <w:right w:val="none" w:sz="0" w:space="0" w:color="auto"/>
      </w:divBdr>
    </w:div>
    <w:div w:id="1523736729">
      <w:bodyDiv w:val="1"/>
      <w:marLeft w:val="0"/>
      <w:marRight w:val="0"/>
      <w:marTop w:val="0"/>
      <w:marBottom w:val="0"/>
      <w:divBdr>
        <w:top w:val="none" w:sz="0" w:space="0" w:color="auto"/>
        <w:left w:val="none" w:sz="0" w:space="0" w:color="auto"/>
        <w:bottom w:val="none" w:sz="0" w:space="0" w:color="auto"/>
        <w:right w:val="none" w:sz="0" w:space="0" w:color="auto"/>
      </w:divBdr>
    </w:div>
    <w:div w:id="1533612815">
      <w:bodyDiv w:val="1"/>
      <w:marLeft w:val="0"/>
      <w:marRight w:val="0"/>
      <w:marTop w:val="0"/>
      <w:marBottom w:val="0"/>
      <w:divBdr>
        <w:top w:val="none" w:sz="0" w:space="0" w:color="auto"/>
        <w:left w:val="none" w:sz="0" w:space="0" w:color="auto"/>
        <w:bottom w:val="none" w:sz="0" w:space="0" w:color="auto"/>
        <w:right w:val="none" w:sz="0" w:space="0" w:color="auto"/>
      </w:divBdr>
    </w:div>
    <w:div w:id="1536766906">
      <w:bodyDiv w:val="1"/>
      <w:marLeft w:val="0"/>
      <w:marRight w:val="0"/>
      <w:marTop w:val="0"/>
      <w:marBottom w:val="0"/>
      <w:divBdr>
        <w:top w:val="none" w:sz="0" w:space="0" w:color="auto"/>
        <w:left w:val="none" w:sz="0" w:space="0" w:color="auto"/>
        <w:bottom w:val="none" w:sz="0" w:space="0" w:color="auto"/>
        <w:right w:val="none" w:sz="0" w:space="0" w:color="auto"/>
      </w:divBdr>
    </w:div>
    <w:div w:id="1545092461">
      <w:bodyDiv w:val="1"/>
      <w:marLeft w:val="0"/>
      <w:marRight w:val="0"/>
      <w:marTop w:val="0"/>
      <w:marBottom w:val="0"/>
      <w:divBdr>
        <w:top w:val="none" w:sz="0" w:space="0" w:color="auto"/>
        <w:left w:val="none" w:sz="0" w:space="0" w:color="auto"/>
        <w:bottom w:val="none" w:sz="0" w:space="0" w:color="auto"/>
        <w:right w:val="none" w:sz="0" w:space="0" w:color="auto"/>
      </w:divBdr>
    </w:div>
    <w:div w:id="1550070140">
      <w:bodyDiv w:val="1"/>
      <w:marLeft w:val="0"/>
      <w:marRight w:val="0"/>
      <w:marTop w:val="0"/>
      <w:marBottom w:val="0"/>
      <w:divBdr>
        <w:top w:val="none" w:sz="0" w:space="0" w:color="auto"/>
        <w:left w:val="none" w:sz="0" w:space="0" w:color="auto"/>
        <w:bottom w:val="none" w:sz="0" w:space="0" w:color="auto"/>
        <w:right w:val="none" w:sz="0" w:space="0" w:color="auto"/>
      </w:divBdr>
    </w:div>
    <w:div w:id="1553226350">
      <w:bodyDiv w:val="1"/>
      <w:marLeft w:val="0"/>
      <w:marRight w:val="0"/>
      <w:marTop w:val="0"/>
      <w:marBottom w:val="0"/>
      <w:divBdr>
        <w:top w:val="none" w:sz="0" w:space="0" w:color="auto"/>
        <w:left w:val="none" w:sz="0" w:space="0" w:color="auto"/>
        <w:bottom w:val="none" w:sz="0" w:space="0" w:color="auto"/>
        <w:right w:val="none" w:sz="0" w:space="0" w:color="auto"/>
      </w:divBdr>
    </w:div>
    <w:div w:id="1563907096">
      <w:bodyDiv w:val="1"/>
      <w:marLeft w:val="0"/>
      <w:marRight w:val="0"/>
      <w:marTop w:val="0"/>
      <w:marBottom w:val="0"/>
      <w:divBdr>
        <w:top w:val="none" w:sz="0" w:space="0" w:color="auto"/>
        <w:left w:val="none" w:sz="0" w:space="0" w:color="auto"/>
        <w:bottom w:val="none" w:sz="0" w:space="0" w:color="auto"/>
        <w:right w:val="none" w:sz="0" w:space="0" w:color="auto"/>
      </w:divBdr>
    </w:div>
    <w:div w:id="1565096048">
      <w:bodyDiv w:val="1"/>
      <w:marLeft w:val="0"/>
      <w:marRight w:val="0"/>
      <w:marTop w:val="0"/>
      <w:marBottom w:val="0"/>
      <w:divBdr>
        <w:top w:val="none" w:sz="0" w:space="0" w:color="auto"/>
        <w:left w:val="none" w:sz="0" w:space="0" w:color="auto"/>
        <w:bottom w:val="none" w:sz="0" w:space="0" w:color="auto"/>
        <w:right w:val="none" w:sz="0" w:space="0" w:color="auto"/>
      </w:divBdr>
    </w:div>
    <w:div w:id="1571429647">
      <w:bodyDiv w:val="1"/>
      <w:marLeft w:val="0"/>
      <w:marRight w:val="0"/>
      <w:marTop w:val="0"/>
      <w:marBottom w:val="0"/>
      <w:divBdr>
        <w:top w:val="none" w:sz="0" w:space="0" w:color="auto"/>
        <w:left w:val="none" w:sz="0" w:space="0" w:color="auto"/>
        <w:bottom w:val="none" w:sz="0" w:space="0" w:color="auto"/>
        <w:right w:val="none" w:sz="0" w:space="0" w:color="auto"/>
      </w:divBdr>
    </w:div>
    <w:div w:id="1588266054">
      <w:bodyDiv w:val="1"/>
      <w:marLeft w:val="0"/>
      <w:marRight w:val="0"/>
      <w:marTop w:val="0"/>
      <w:marBottom w:val="0"/>
      <w:divBdr>
        <w:top w:val="none" w:sz="0" w:space="0" w:color="auto"/>
        <w:left w:val="none" w:sz="0" w:space="0" w:color="auto"/>
        <w:bottom w:val="none" w:sz="0" w:space="0" w:color="auto"/>
        <w:right w:val="none" w:sz="0" w:space="0" w:color="auto"/>
      </w:divBdr>
    </w:div>
    <w:div w:id="1588734622">
      <w:bodyDiv w:val="1"/>
      <w:marLeft w:val="0"/>
      <w:marRight w:val="0"/>
      <w:marTop w:val="0"/>
      <w:marBottom w:val="0"/>
      <w:divBdr>
        <w:top w:val="none" w:sz="0" w:space="0" w:color="auto"/>
        <w:left w:val="none" w:sz="0" w:space="0" w:color="auto"/>
        <w:bottom w:val="none" w:sz="0" w:space="0" w:color="auto"/>
        <w:right w:val="none" w:sz="0" w:space="0" w:color="auto"/>
      </w:divBdr>
    </w:div>
    <w:div w:id="1588807116">
      <w:bodyDiv w:val="1"/>
      <w:marLeft w:val="0"/>
      <w:marRight w:val="0"/>
      <w:marTop w:val="0"/>
      <w:marBottom w:val="0"/>
      <w:divBdr>
        <w:top w:val="none" w:sz="0" w:space="0" w:color="auto"/>
        <w:left w:val="none" w:sz="0" w:space="0" w:color="auto"/>
        <w:bottom w:val="none" w:sz="0" w:space="0" w:color="auto"/>
        <w:right w:val="none" w:sz="0" w:space="0" w:color="auto"/>
      </w:divBdr>
    </w:div>
    <w:div w:id="1589381679">
      <w:bodyDiv w:val="1"/>
      <w:marLeft w:val="0"/>
      <w:marRight w:val="0"/>
      <w:marTop w:val="0"/>
      <w:marBottom w:val="0"/>
      <w:divBdr>
        <w:top w:val="none" w:sz="0" w:space="0" w:color="auto"/>
        <w:left w:val="none" w:sz="0" w:space="0" w:color="auto"/>
        <w:bottom w:val="none" w:sz="0" w:space="0" w:color="auto"/>
        <w:right w:val="none" w:sz="0" w:space="0" w:color="auto"/>
      </w:divBdr>
    </w:div>
    <w:div w:id="1593512408">
      <w:bodyDiv w:val="1"/>
      <w:marLeft w:val="0"/>
      <w:marRight w:val="0"/>
      <w:marTop w:val="0"/>
      <w:marBottom w:val="0"/>
      <w:divBdr>
        <w:top w:val="none" w:sz="0" w:space="0" w:color="auto"/>
        <w:left w:val="none" w:sz="0" w:space="0" w:color="auto"/>
        <w:bottom w:val="none" w:sz="0" w:space="0" w:color="auto"/>
        <w:right w:val="none" w:sz="0" w:space="0" w:color="auto"/>
      </w:divBdr>
    </w:div>
    <w:div w:id="1593784578">
      <w:bodyDiv w:val="1"/>
      <w:marLeft w:val="0"/>
      <w:marRight w:val="0"/>
      <w:marTop w:val="0"/>
      <w:marBottom w:val="0"/>
      <w:divBdr>
        <w:top w:val="none" w:sz="0" w:space="0" w:color="auto"/>
        <w:left w:val="none" w:sz="0" w:space="0" w:color="auto"/>
        <w:bottom w:val="none" w:sz="0" w:space="0" w:color="auto"/>
        <w:right w:val="none" w:sz="0" w:space="0" w:color="auto"/>
      </w:divBdr>
    </w:div>
    <w:div w:id="1594048265">
      <w:bodyDiv w:val="1"/>
      <w:marLeft w:val="0"/>
      <w:marRight w:val="0"/>
      <w:marTop w:val="0"/>
      <w:marBottom w:val="0"/>
      <w:divBdr>
        <w:top w:val="none" w:sz="0" w:space="0" w:color="auto"/>
        <w:left w:val="none" w:sz="0" w:space="0" w:color="auto"/>
        <w:bottom w:val="none" w:sz="0" w:space="0" w:color="auto"/>
        <w:right w:val="none" w:sz="0" w:space="0" w:color="auto"/>
      </w:divBdr>
    </w:div>
    <w:div w:id="1610971383">
      <w:bodyDiv w:val="1"/>
      <w:marLeft w:val="0"/>
      <w:marRight w:val="0"/>
      <w:marTop w:val="0"/>
      <w:marBottom w:val="0"/>
      <w:divBdr>
        <w:top w:val="none" w:sz="0" w:space="0" w:color="auto"/>
        <w:left w:val="none" w:sz="0" w:space="0" w:color="auto"/>
        <w:bottom w:val="none" w:sz="0" w:space="0" w:color="auto"/>
        <w:right w:val="none" w:sz="0" w:space="0" w:color="auto"/>
      </w:divBdr>
    </w:div>
    <w:div w:id="1612740978">
      <w:bodyDiv w:val="1"/>
      <w:marLeft w:val="0"/>
      <w:marRight w:val="0"/>
      <w:marTop w:val="0"/>
      <w:marBottom w:val="0"/>
      <w:divBdr>
        <w:top w:val="none" w:sz="0" w:space="0" w:color="auto"/>
        <w:left w:val="none" w:sz="0" w:space="0" w:color="auto"/>
        <w:bottom w:val="none" w:sz="0" w:space="0" w:color="auto"/>
        <w:right w:val="none" w:sz="0" w:space="0" w:color="auto"/>
      </w:divBdr>
    </w:div>
    <w:div w:id="1617522551">
      <w:bodyDiv w:val="1"/>
      <w:marLeft w:val="0"/>
      <w:marRight w:val="0"/>
      <w:marTop w:val="0"/>
      <w:marBottom w:val="0"/>
      <w:divBdr>
        <w:top w:val="none" w:sz="0" w:space="0" w:color="auto"/>
        <w:left w:val="none" w:sz="0" w:space="0" w:color="auto"/>
        <w:bottom w:val="none" w:sz="0" w:space="0" w:color="auto"/>
        <w:right w:val="none" w:sz="0" w:space="0" w:color="auto"/>
      </w:divBdr>
    </w:div>
    <w:div w:id="1618877821">
      <w:bodyDiv w:val="1"/>
      <w:marLeft w:val="0"/>
      <w:marRight w:val="0"/>
      <w:marTop w:val="0"/>
      <w:marBottom w:val="0"/>
      <w:divBdr>
        <w:top w:val="none" w:sz="0" w:space="0" w:color="auto"/>
        <w:left w:val="none" w:sz="0" w:space="0" w:color="auto"/>
        <w:bottom w:val="none" w:sz="0" w:space="0" w:color="auto"/>
        <w:right w:val="none" w:sz="0" w:space="0" w:color="auto"/>
      </w:divBdr>
    </w:div>
    <w:div w:id="1619338765">
      <w:bodyDiv w:val="1"/>
      <w:marLeft w:val="0"/>
      <w:marRight w:val="0"/>
      <w:marTop w:val="0"/>
      <w:marBottom w:val="0"/>
      <w:divBdr>
        <w:top w:val="none" w:sz="0" w:space="0" w:color="auto"/>
        <w:left w:val="none" w:sz="0" w:space="0" w:color="auto"/>
        <w:bottom w:val="none" w:sz="0" w:space="0" w:color="auto"/>
        <w:right w:val="none" w:sz="0" w:space="0" w:color="auto"/>
      </w:divBdr>
    </w:div>
    <w:div w:id="1620409079">
      <w:bodyDiv w:val="1"/>
      <w:marLeft w:val="0"/>
      <w:marRight w:val="0"/>
      <w:marTop w:val="0"/>
      <w:marBottom w:val="0"/>
      <w:divBdr>
        <w:top w:val="none" w:sz="0" w:space="0" w:color="auto"/>
        <w:left w:val="none" w:sz="0" w:space="0" w:color="auto"/>
        <w:bottom w:val="none" w:sz="0" w:space="0" w:color="auto"/>
        <w:right w:val="none" w:sz="0" w:space="0" w:color="auto"/>
      </w:divBdr>
    </w:div>
    <w:div w:id="1624530590">
      <w:bodyDiv w:val="1"/>
      <w:marLeft w:val="0"/>
      <w:marRight w:val="0"/>
      <w:marTop w:val="0"/>
      <w:marBottom w:val="0"/>
      <w:divBdr>
        <w:top w:val="none" w:sz="0" w:space="0" w:color="auto"/>
        <w:left w:val="none" w:sz="0" w:space="0" w:color="auto"/>
        <w:bottom w:val="none" w:sz="0" w:space="0" w:color="auto"/>
        <w:right w:val="none" w:sz="0" w:space="0" w:color="auto"/>
      </w:divBdr>
    </w:div>
    <w:div w:id="1636790073">
      <w:bodyDiv w:val="1"/>
      <w:marLeft w:val="0"/>
      <w:marRight w:val="0"/>
      <w:marTop w:val="0"/>
      <w:marBottom w:val="0"/>
      <w:divBdr>
        <w:top w:val="none" w:sz="0" w:space="0" w:color="auto"/>
        <w:left w:val="none" w:sz="0" w:space="0" w:color="auto"/>
        <w:bottom w:val="none" w:sz="0" w:space="0" w:color="auto"/>
        <w:right w:val="none" w:sz="0" w:space="0" w:color="auto"/>
      </w:divBdr>
    </w:div>
    <w:div w:id="1639992886">
      <w:bodyDiv w:val="1"/>
      <w:marLeft w:val="0"/>
      <w:marRight w:val="0"/>
      <w:marTop w:val="0"/>
      <w:marBottom w:val="0"/>
      <w:divBdr>
        <w:top w:val="none" w:sz="0" w:space="0" w:color="auto"/>
        <w:left w:val="none" w:sz="0" w:space="0" w:color="auto"/>
        <w:bottom w:val="none" w:sz="0" w:space="0" w:color="auto"/>
        <w:right w:val="none" w:sz="0" w:space="0" w:color="auto"/>
      </w:divBdr>
    </w:div>
    <w:div w:id="1656836681">
      <w:bodyDiv w:val="1"/>
      <w:marLeft w:val="0"/>
      <w:marRight w:val="0"/>
      <w:marTop w:val="0"/>
      <w:marBottom w:val="0"/>
      <w:divBdr>
        <w:top w:val="none" w:sz="0" w:space="0" w:color="auto"/>
        <w:left w:val="none" w:sz="0" w:space="0" w:color="auto"/>
        <w:bottom w:val="none" w:sz="0" w:space="0" w:color="auto"/>
        <w:right w:val="none" w:sz="0" w:space="0" w:color="auto"/>
      </w:divBdr>
    </w:div>
    <w:div w:id="1664771720">
      <w:bodyDiv w:val="1"/>
      <w:marLeft w:val="0"/>
      <w:marRight w:val="0"/>
      <w:marTop w:val="0"/>
      <w:marBottom w:val="0"/>
      <w:divBdr>
        <w:top w:val="none" w:sz="0" w:space="0" w:color="auto"/>
        <w:left w:val="none" w:sz="0" w:space="0" w:color="auto"/>
        <w:bottom w:val="none" w:sz="0" w:space="0" w:color="auto"/>
        <w:right w:val="none" w:sz="0" w:space="0" w:color="auto"/>
      </w:divBdr>
    </w:div>
    <w:div w:id="1670400285">
      <w:bodyDiv w:val="1"/>
      <w:marLeft w:val="0"/>
      <w:marRight w:val="0"/>
      <w:marTop w:val="0"/>
      <w:marBottom w:val="0"/>
      <w:divBdr>
        <w:top w:val="none" w:sz="0" w:space="0" w:color="auto"/>
        <w:left w:val="none" w:sz="0" w:space="0" w:color="auto"/>
        <w:bottom w:val="none" w:sz="0" w:space="0" w:color="auto"/>
        <w:right w:val="none" w:sz="0" w:space="0" w:color="auto"/>
      </w:divBdr>
    </w:div>
    <w:div w:id="1671105436">
      <w:bodyDiv w:val="1"/>
      <w:marLeft w:val="0"/>
      <w:marRight w:val="0"/>
      <w:marTop w:val="0"/>
      <w:marBottom w:val="0"/>
      <w:divBdr>
        <w:top w:val="none" w:sz="0" w:space="0" w:color="auto"/>
        <w:left w:val="none" w:sz="0" w:space="0" w:color="auto"/>
        <w:bottom w:val="none" w:sz="0" w:space="0" w:color="auto"/>
        <w:right w:val="none" w:sz="0" w:space="0" w:color="auto"/>
      </w:divBdr>
    </w:div>
    <w:div w:id="1672834292">
      <w:bodyDiv w:val="1"/>
      <w:marLeft w:val="0"/>
      <w:marRight w:val="0"/>
      <w:marTop w:val="0"/>
      <w:marBottom w:val="0"/>
      <w:divBdr>
        <w:top w:val="none" w:sz="0" w:space="0" w:color="auto"/>
        <w:left w:val="none" w:sz="0" w:space="0" w:color="auto"/>
        <w:bottom w:val="none" w:sz="0" w:space="0" w:color="auto"/>
        <w:right w:val="none" w:sz="0" w:space="0" w:color="auto"/>
      </w:divBdr>
    </w:div>
    <w:div w:id="1680961093">
      <w:bodyDiv w:val="1"/>
      <w:marLeft w:val="0"/>
      <w:marRight w:val="0"/>
      <w:marTop w:val="0"/>
      <w:marBottom w:val="0"/>
      <w:divBdr>
        <w:top w:val="none" w:sz="0" w:space="0" w:color="auto"/>
        <w:left w:val="none" w:sz="0" w:space="0" w:color="auto"/>
        <w:bottom w:val="none" w:sz="0" w:space="0" w:color="auto"/>
        <w:right w:val="none" w:sz="0" w:space="0" w:color="auto"/>
      </w:divBdr>
    </w:div>
    <w:div w:id="1692604877">
      <w:bodyDiv w:val="1"/>
      <w:marLeft w:val="0"/>
      <w:marRight w:val="0"/>
      <w:marTop w:val="0"/>
      <w:marBottom w:val="0"/>
      <w:divBdr>
        <w:top w:val="none" w:sz="0" w:space="0" w:color="auto"/>
        <w:left w:val="none" w:sz="0" w:space="0" w:color="auto"/>
        <w:bottom w:val="none" w:sz="0" w:space="0" w:color="auto"/>
        <w:right w:val="none" w:sz="0" w:space="0" w:color="auto"/>
      </w:divBdr>
    </w:div>
    <w:div w:id="1692876725">
      <w:bodyDiv w:val="1"/>
      <w:marLeft w:val="0"/>
      <w:marRight w:val="0"/>
      <w:marTop w:val="0"/>
      <w:marBottom w:val="0"/>
      <w:divBdr>
        <w:top w:val="none" w:sz="0" w:space="0" w:color="auto"/>
        <w:left w:val="none" w:sz="0" w:space="0" w:color="auto"/>
        <w:bottom w:val="none" w:sz="0" w:space="0" w:color="auto"/>
        <w:right w:val="none" w:sz="0" w:space="0" w:color="auto"/>
      </w:divBdr>
    </w:div>
    <w:div w:id="1704402600">
      <w:bodyDiv w:val="1"/>
      <w:marLeft w:val="0"/>
      <w:marRight w:val="0"/>
      <w:marTop w:val="0"/>
      <w:marBottom w:val="0"/>
      <w:divBdr>
        <w:top w:val="none" w:sz="0" w:space="0" w:color="auto"/>
        <w:left w:val="none" w:sz="0" w:space="0" w:color="auto"/>
        <w:bottom w:val="none" w:sz="0" w:space="0" w:color="auto"/>
        <w:right w:val="none" w:sz="0" w:space="0" w:color="auto"/>
      </w:divBdr>
    </w:div>
    <w:div w:id="1704556615">
      <w:bodyDiv w:val="1"/>
      <w:marLeft w:val="0"/>
      <w:marRight w:val="0"/>
      <w:marTop w:val="0"/>
      <w:marBottom w:val="0"/>
      <w:divBdr>
        <w:top w:val="none" w:sz="0" w:space="0" w:color="auto"/>
        <w:left w:val="none" w:sz="0" w:space="0" w:color="auto"/>
        <w:bottom w:val="none" w:sz="0" w:space="0" w:color="auto"/>
        <w:right w:val="none" w:sz="0" w:space="0" w:color="auto"/>
      </w:divBdr>
    </w:div>
    <w:div w:id="1707021989">
      <w:bodyDiv w:val="1"/>
      <w:marLeft w:val="0"/>
      <w:marRight w:val="0"/>
      <w:marTop w:val="0"/>
      <w:marBottom w:val="0"/>
      <w:divBdr>
        <w:top w:val="none" w:sz="0" w:space="0" w:color="auto"/>
        <w:left w:val="none" w:sz="0" w:space="0" w:color="auto"/>
        <w:bottom w:val="none" w:sz="0" w:space="0" w:color="auto"/>
        <w:right w:val="none" w:sz="0" w:space="0" w:color="auto"/>
      </w:divBdr>
    </w:div>
    <w:div w:id="1708682327">
      <w:bodyDiv w:val="1"/>
      <w:marLeft w:val="0"/>
      <w:marRight w:val="0"/>
      <w:marTop w:val="0"/>
      <w:marBottom w:val="0"/>
      <w:divBdr>
        <w:top w:val="none" w:sz="0" w:space="0" w:color="auto"/>
        <w:left w:val="none" w:sz="0" w:space="0" w:color="auto"/>
        <w:bottom w:val="none" w:sz="0" w:space="0" w:color="auto"/>
        <w:right w:val="none" w:sz="0" w:space="0" w:color="auto"/>
      </w:divBdr>
    </w:div>
    <w:div w:id="1709260521">
      <w:bodyDiv w:val="1"/>
      <w:marLeft w:val="0"/>
      <w:marRight w:val="0"/>
      <w:marTop w:val="0"/>
      <w:marBottom w:val="0"/>
      <w:divBdr>
        <w:top w:val="none" w:sz="0" w:space="0" w:color="auto"/>
        <w:left w:val="none" w:sz="0" w:space="0" w:color="auto"/>
        <w:bottom w:val="none" w:sz="0" w:space="0" w:color="auto"/>
        <w:right w:val="none" w:sz="0" w:space="0" w:color="auto"/>
      </w:divBdr>
    </w:div>
    <w:div w:id="1716275488">
      <w:bodyDiv w:val="1"/>
      <w:marLeft w:val="0"/>
      <w:marRight w:val="0"/>
      <w:marTop w:val="0"/>
      <w:marBottom w:val="0"/>
      <w:divBdr>
        <w:top w:val="none" w:sz="0" w:space="0" w:color="auto"/>
        <w:left w:val="none" w:sz="0" w:space="0" w:color="auto"/>
        <w:bottom w:val="none" w:sz="0" w:space="0" w:color="auto"/>
        <w:right w:val="none" w:sz="0" w:space="0" w:color="auto"/>
      </w:divBdr>
    </w:div>
    <w:div w:id="1720976886">
      <w:bodyDiv w:val="1"/>
      <w:marLeft w:val="0"/>
      <w:marRight w:val="0"/>
      <w:marTop w:val="0"/>
      <w:marBottom w:val="0"/>
      <w:divBdr>
        <w:top w:val="none" w:sz="0" w:space="0" w:color="auto"/>
        <w:left w:val="none" w:sz="0" w:space="0" w:color="auto"/>
        <w:bottom w:val="none" w:sz="0" w:space="0" w:color="auto"/>
        <w:right w:val="none" w:sz="0" w:space="0" w:color="auto"/>
      </w:divBdr>
    </w:div>
    <w:div w:id="1723864600">
      <w:bodyDiv w:val="1"/>
      <w:marLeft w:val="0"/>
      <w:marRight w:val="0"/>
      <w:marTop w:val="0"/>
      <w:marBottom w:val="0"/>
      <w:divBdr>
        <w:top w:val="none" w:sz="0" w:space="0" w:color="auto"/>
        <w:left w:val="none" w:sz="0" w:space="0" w:color="auto"/>
        <w:bottom w:val="none" w:sz="0" w:space="0" w:color="auto"/>
        <w:right w:val="none" w:sz="0" w:space="0" w:color="auto"/>
      </w:divBdr>
    </w:div>
    <w:div w:id="1728456388">
      <w:bodyDiv w:val="1"/>
      <w:marLeft w:val="0"/>
      <w:marRight w:val="0"/>
      <w:marTop w:val="0"/>
      <w:marBottom w:val="0"/>
      <w:divBdr>
        <w:top w:val="none" w:sz="0" w:space="0" w:color="auto"/>
        <w:left w:val="none" w:sz="0" w:space="0" w:color="auto"/>
        <w:bottom w:val="none" w:sz="0" w:space="0" w:color="auto"/>
        <w:right w:val="none" w:sz="0" w:space="0" w:color="auto"/>
      </w:divBdr>
    </w:div>
    <w:div w:id="1728843752">
      <w:bodyDiv w:val="1"/>
      <w:marLeft w:val="0"/>
      <w:marRight w:val="0"/>
      <w:marTop w:val="0"/>
      <w:marBottom w:val="0"/>
      <w:divBdr>
        <w:top w:val="none" w:sz="0" w:space="0" w:color="auto"/>
        <w:left w:val="none" w:sz="0" w:space="0" w:color="auto"/>
        <w:bottom w:val="none" w:sz="0" w:space="0" w:color="auto"/>
        <w:right w:val="none" w:sz="0" w:space="0" w:color="auto"/>
      </w:divBdr>
    </w:div>
    <w:div w:id="1731732912">
      <w:bodyDiv w:val="1"/>
      <w:marLeft w:val="0"/>
      <w:marRight w:val="0"/>
      <w:marTop w:val="0"/>
      <w:marBottom w:val="0"/>
      <w:divBdr>
        <w:top w:val="none" w:sz="0" w:space="0" w:color="auto"/>
        <w:left w:val="none" w:sz="0" w:space="0" w:color="auto"/>
        <w:bottom w:val="none" w:sz="0" w:space="0" w:color="auto"/>
        <w:right w:val="none" w:sz="0" w:space="0" w:color="auto"/>
      </w:divBdr>
    </w:div>
    <w:div w:id="1740052777">
      <w:bodyDiv w:val="1"/>
      <w:marLeft w:val="0"/>
      <w:marRight w:val="0"/>
      <w:marTop w:val="0"/>
      <w:marBottom w:val="0"/>
      <w:divBdr>
        <w:top w:val="none" w:sz="0" w:space="0" w:color="auto"/>
        <w:left w:val="none" w:sz="0" w:space="0" w:color="auto"/>
        <w:bottom w:val="none" w:sz="0" w:space="0" w:color="auto"/>
        <w:right w:val="none" w:sz="0" w:space="0" w:color="auto"/>
      </w:divBdr>
    </w:div>
    <w:div w:id="1740833426">
      <w:bodyDiv w:val="1"/>
      <w:marLeft w:val="0"/>
      <w:marRight w:val="0"/>
      <w:marTop w:val="0"/>
      <w:marBottom w:val="0"/>
      <w:divBdr>
        <w:top w:val="none" w:sz="0" w:space="0" w:color="auto"/>
        <w:left w:val="none" w:sz="0" w:space="0" w:color="auto"/>
        <w:bottom w:val="none" w:sz="0" w:space="0" w:color="auto"/>
        <w:right w:val="none" w:sz="0" w:space="0" w:color="auto"/>
      </w:divBdr>
    </w:div>
    <w:div w:id="1741520205">
      <w:bodyDiv w:val="1"/>
      <w:marLeft w:val="0"/>
      <w:marRight w:val="0"/>
      <w:marTop w:val="0"/>
      <w:marBottom w:val="0"/>
      <w:divBdr>
        <w:top w:val="none" w:sz="0" w:space="0" w:color="auto"/>
        <w:left w:val="none" w:sz="0" w:space="0" w:color="auto"/>
        <w:bottom w:val="none" w:sz="0" w:space="0" w:color="auto"/>
        <w:right w:val="none" w:sz="0" w:space="0" w:color="auto"/>
      </w:divBdr>
    </w:div>
    <w:div w:id="1743016200">
      <w:bodyDiv w:val="1"/>
      <w:marLeft w:val="0"/>
      <w:marRight w:val="0"/>
      <w:marTop w:val="0"/>
      <w:marBottom w:val="0"/>
      <w:divBdr>
        <w:top w:val="none" w:sz="0" w:space="0" w:color="auto"/>
        <w:left w:val="none" w:sz="0" w:space="0" w:color="auto"/>
        <w:bottom w:val="none" w:sz="0" w:space="0" w:color="auto"/>
        <w:right w:val="none" w:sz="0" w:space="0" w:color="auto"/>
      </w:divBdr>
    </w:div>
    <w:div w:id="1748109491">
      <w:bodyDiv w:val="1"/>
      <w:marLeft w:val="0"/>
      <w:marRight w:val="0"/>
      <w:marTop w:val="0"/>
      <w:marBottom w:val="0"/>
      <w:divBdr>
        <w:top w:val="none" w:sz="0" w:space="0" w:color="auto"/>
        <w:left w:val="none" w:sz="0" w:space="0" w:color="auto"/>
        <w:bottom w:val="none" w:sz="0" w:space="0" w:color="auto"/>
        <w:right w:val="none" w:sz="0" w:space="0" w:color="auto"/>
      </w:divBdr>
    </w:div>
    <w:div w:id="1749232779">
      <w:bodyDiv w:val="1"/>
      <w:marLeft w:val="0"/>
      <w:marRight w:val="0"/>
      <w:marTop w:val="0"/>
      <w:marBottom w:val="0"/>
      <w:divBdr>
        <w:top w:val="none" w:sz="0" w:space="0" w:color="auto"/>
        <w:left w:val="none" w:sz="0" w:space="0" w:color="auto"/>
        <w:bottom w:val="none" w:sz="0" w:space="0" w:color="auto"/>
        <w:right w:val="none" w:sz="0" w:space="0" w:color="auto"/>
      </w:divBdr>
    </w:div>
    <w:div w:id="1749694869">
      <w:bodyDiv w:val="1"/>
      <w:marLeft w:val="0"/>
      <w:marRight w:val="0"/>
      <w:marTop w:val="0"/>
      <w:marBottom w:val="0"/>
      <w:divBdr>
        <w:top w:val="none" w:sz="0" w:space="0" w:color="auto"/>
        <w:left w:val="none" w:sz="0" w:space="0" w:color="auto"/>
        <w:bottom w:val="none" w:sz="0" w:space="0" w:color="auto"/>
        <w:right w:val="none" w:sz="0" w:space="0" w:color="auto"/>
      </w:divBdr>
    </w:div>
    <w:div w:id="1749964394">
      <w:bodyDiv w:val="1"/>
      <w:marLeft w:val="0"/>
      <w:marRight w:val="0"/>
      <w:marTop w:val="0"/>
      <w:marBottom w:val="0"/>
      <w:divBdr>
        <w:top w:val="none" w:sz="0" w:space="0" w:color="auto"/>
        <w:left w:val="none" w:sz="0" w:space="0" w:color="auto"/>
        <w:bottom w:val="none" w:sz="0" w:space="0" w:color="auto"/>
        <w:right w:val="none" w:sz="0" w:space="0" w:color="auto"/>
      </w:divBdr>
    </w:div>
    <w:div w:id="1752582852">
      <w:bodyDiv w:val="1"/>
      <w:marLeft w:val="0"/>
      <w:marRight w:val="0"/>
      <w:marTop w:val="0"/>
      <w:marBottom w:val="0"/>
      <w:divBdr>
        <w:top w:val="none" w:sz="0" w:space="0" w:color="auto"/>
        <w:left w:val="none" w:sz="0" w:space="0" w:color="auto"/>
        <w:bottom w:val="none" w:sz="0" w:space="0" w:color="auto"/>
        <w:right w:val="none" w:sz="0" w:space="0" w:color="auto"/>
      </w:divBdr>
    </w:div>
    <w:div w:id="1755782681">
      <w:bodyDiv w:val="1"/>
      <w:marLeft w:val="0"/>
      <w:marRight w:val="0"/>
      <w:marTop w:val="0"/>
      <w:marBottom w:val="0"/>
      <w:divBdr>
        <w:top w:val="none" w:sz="0" w:space="0" w:color="auto"/>
        <w:left w:val="none" w:sz="0" w:space="0" w:color="auto"/>
        <w:bottom w:val="none" w:sz="0" w:space="0" w:color="auto"/>
        <w:right w:val="none" w:sz="0" w:space="0" w:color="auto"/>
      </w:divBdr>
    </w:div>
    <w:div w:id="1757626001">
      <w:bodyDiv w:val="1"/>
      <w:marLeft w:val="0"/>
      <w:marRight w:val="0"/>
      <w:marTop w:val="0"/>
      <w:marBottom w:val="0"/>
      <w:divBdr>
        <w:top w:val="none" w:sz="0" w:space="0" w:color="auto"/>
        <w:left w:val="none" w:sz="0" w:space="0" w:color="auto"/>
        <w:bottom w:val="none" w:sz="0" w:space="0" w:color="auto"/>
        <w:right w:val="none" w:sz="0" w:space="0" w:color="auto"/>
      </w:divBdr>
    </w:div>
    <w:div w:id="1761366983">
      <w:bodyDiv w:val="1"/>
      <w:marLeft w:val="0"/>
      <w:marRight w:val="0"/>
      <w:marTop w:val="0"/>
      <w:marBottom w:val="0"/>
      <w:divBdr>
        <w:top w:val="none" w:sz="0" w:space="0" w:color="auto"/>
        <w:left w:val="none" w:sz="0" w:space="0" w:color="auto"/>
        <w:bottom w:val="none" w:sz="0" w:space="0" w:color="auto"/>
        <w:right w:val="none" w:sz="0" w:space="0" w:color="auto"/>
      </w:divBdr>
    </w:div>
    <w:div w:id="1764569878">
      <w:bodyDiv w:val="1"/>
      <w:marLeft w:val="0"/>
      <w:marRight w:val="0"/>
      <w:marTop w:val="0"/>
      <w:marBottom w:val="0"/>
      <w:divBdr>
        <w:top w:val="none" w:sz="0" w:space="0" w:color="auto"/>
        <w:left w:val="none" w:sz="0" w:space="0" w:color="auto"/>
        <w:bottom w:val="none" w:sz="0" w:space="0" w:color="auto"/>
        <w:right w:val="none" w:sz="0" w:space="0" w:color="auto"/>
      </w:divBdr>
    </w:div>
    <w:div w:id="1776748366">
      <w:bodyDiv w:val="1"/>
      <w:marLeft w:val="0"/>
      <w:marRight w:val="0"/>
      <w:marTop w:val="0"/>
      <w:marBottom w:val="0"/>
      <w:divBdr>
        <w:top w:val="none" w:sz="0" w:space="0" w:color="auto"/>
        <w:left w:val="none" w:sz="0" w:space="0" w:color="auto"/>
        <w:bottom w:val="none" w:sz="0" w:space="0" w:color="auto"/>
        <w:right w:val="none" w:sz="0" w:space="0" w:color="auto"/>
      </w:divBdr>
    </w:div>
    <w:div w:id="1776825929">
      <w:bodyDiv w:val="1"/>
      <w:marLeft w:val="0"/>
      <w:marRight w:val="0"/>
      <w:marTop w:val="0"/>
      <w:marBottom w:val="0"/>
      <w:divBdr>
        <w:top w:val="none" w:sz="0" w:space="0" w:color="auto"/>
        <w:left w:val="none" w:sz="0" w:space="0" w:color="auto"/>
        <w:bottom w:val="none" w:sz="0" w:space="0" w:color="auto"/>
        <w:right w:val="none" w:sz="0" w:space="0" w:color="auto"/>
      </w:divBdr>
    </w:div>
    <w:div w:id="1779832911">
      <w:bodyDiv w:val="1"/>
      <w:marLeft w:val="0"/>
      <w:marRight w:val="0"/>
      <w:marTop w:val="0"/>
      <w:marBottom w:val="0"/>
      <w:divBdr>
        <w:top w:val="none" w:sz="0" w:space="0" w:color="auto"/>
        <w:left w:val="none" w:sz="0" w:space="0" w:color="auto"/>
        <w:bottom w:val="none" w:sz="0" w:space="0" w:color="auto"/>
        <w:right w:val="none" w:sz="0" w:space="0" w:color="auto"/>
      </w:divBdr>
    </w:div>
    <w:div w:id="1788311131">
      <w:bodyDiv w:val="1"/>
      <w:marLeft w:val="0"/>
      <w:marRight w:val="0"/>
      <w:marTop w:val="0"/>
      <w:marBottom w:val="0"/>
      <w:divBdr>
        <w:top w:val="none" w:sz="0" w:space="0" w:color="auto"/>
        <w:left w:val="none" w:sz="0" w:space="0" w:color="auto"/>
        <w:bottom w:val="none" w:sz="0" w:space="0" w:color="auto"/>
        <w:right w:val="none" w:sz="0" w:space="0" w:color="auto"/>
      </w:divBdr>
    </w:div>
    <w:div w:id="1788699741">
      <w:bodyDiv w:val="1"/>
      <w:marLeft w:val="0"/>
      <w:marRight w:val="0"/>
      <w:marTop w:val="0"/>
      <w:marBottom w:val="0"/>
      <w:divBdr>
        <w:top w:val="none" w:sz="0" w:space="0" w:color="auto"/>
        <w:left w:val="none" w:sz="0" w:space="0" w:color="auto"/>
        <w:bottom w:val="none" w:sz="0" w:space="0" w:color="auto"/>
        <w:right w:val="none" w:sz="0" w:space="0" w:color="auto"/>
      </w:divBdr>
    </w:div>
    <w:div w:id="1791314511">
      <w:bodyDiv w:val="1"/>
      <w:marLeft w:val="0"/>
      <w:marRight w:val="0"/>
      <w:marTop w:val="0"/>
      <w:marBottom w:val="0"/>
      <w:divBdr>
        <w:top w:val="none" w:sz="0" w:space="0" w:color="auto"/>
        <w:left w:val="none" w:sz="0" w:space="0" w:color="auto"/>
        <w:bottom w:val="none" w:sz="0" w:space="0" w:color="auto"/>
        <w:right w:val="none" w:sz="0" w:space="0" w:color="auto"/>
      </w:divBdr>
    </w:div>
    <w:div w:id="1794668630">
      <w:bodyDiv w:val="1"/>
      <w:marLeft w:val="0"/>
      <w:marRight w:val="0"/>
      <w:marTop w:val="0"/>
      <w:marBottom w:val="0"/>
      <w:divBdr>
        <w:top w:val="none" w:sz="0" w:space="0" w:color="auto"/>
        <w:left w:val="none" w:sz="0" w:space="0" w:color="auto"/>
        <w:bottom w:val="none" w:sz="0" w:space="0" w:color="auto"/>
        <w:right w:val="none" w:sz="0" w:space="0" w:color="auto"/>
      </w:divBdr>
    </w:div>
    <w:div w:id="1798065017">
      <w:bodyDiv w:val="1"/>
      <w:marLeft w:val="0"/>
      <w:marRight w:val="0"/>
      <w:marTop w:val="0"/>
      <w:marBottom w:val="0"/>
      <w:divBdr>
        <w:top w:val="none" w:sz="0" w:space="0" w:color="auto"/>
        <w:left w:val="none" w:sz="0" w:space="0" w:color="auto"/>
        <w:bottom w:val="none" w:sz="0" w:space="0" w:color="auto"/>
        <w:right w:val="none" w:sz="0" w:space="0" w:color="auto"/>
      </w:divBdr>
    </w:div>
    <w:div w:id="1807159309">
      <w:bodyDiv w:val="1"/>
      <w:marLeft w:val="0"/>
      <w:marRight w:val="0"/>
      <w:marTop w:val="0"/>
      <w:marBottom w:val="0"/>
      <w:divBdr>
        <w:top w:val="none" w:sz="0" w:space="0" w:color="auto"/>
        <w:left w:val="none" w:sz="0" w:space="0" w:color="auto"/>
        <w:bottom w:val="none" w:sz="0" w:space="0" w:color="auto"/>
        <w:right w:val="none" w:sz="0" w:space="0" w:color="auto"/>
      </w:divBdr>
    </w:div>
    <w:div w:id="1810199595">
      <w:bodyDiv w:val="1"/>
      <w:marLeft w:val="0"/>
      <w:marRight w:val="0"/>
      <w:marTop w:val="0"/>
      <w:marBottom w:val="0"/>
      <w:divBdr>
        <w:top w:val="none" w:sz="0" w:space="0" w:color="auto"/>
        <w:left w:val="none" w:sz="0" w:space="0" w:color="auto"/>
        <w:bottom w:val="none" w:sz="0" w:space="0" w:color="auto"/>
        <w:right w:val="none" w:sz="0" w:space="0" w:color="auto"/>
      </w:divBdr>
    </w:div>
    <w:div w:id="1811052419">
      <w:bodyDiv w:val="1"/>
      <w:marLeft w:val="0"/>
      <w:marRight w:val="0"/>
      <w:marTop w:val="0"/>
      <w:marBottom w:val="0"/>
      <w:divBdr>
        <w:top w:val="none" w:sz="0" w:space="0" w:color="auto"/>
        <w:left w:val="none" w:sz="0" w:space="0" w:color="auto"/>
        <w:bottom w:val="none" w:sz="0" w:space="0" w:color="auto"/>
        <w:right w:val="none" w:sz="0" w:space="0" w:color="auto"/>
      </w:divBdr>
    </w:div>
    <w:div w:id="1811247071">
      <w:bodyDiv w:val="1"/>
      <w:marLeft w:val="0"/>
      <w:marRight w:val="0"/>
      <w:marTop w:val="0"/>
      <w:marBottom w:val="0"/>
      <w:divBdr>
        <w:top w:val="none" w:sz="0" w:space="0" w:color="auto"/>
        <w:left w:val="none" w:sz="0" w:space="0" w:color="auto"/>
        <w:bottom w:val="none" w:sz="0" w:space="0" w:color="auto"/>
        <w:right w:val="none" w:sz="0" w:space="0" w:color="auto"/>
      </w:divBdr>
    </w:div>
    <w:div w:id="1811484199">
      <w:bodyDiv w:val="1"/>
      <w:marLeft w:val="0"/>
      <w:marRight w:val="0"/>
      <w:marTop w:val="0"/>
      <w:marBottom w:val="0"/>
      <w:divBdr>
        <w:top w:val="none" w:sz="0" w:space="0" w:color="auto"/>
        <w:left w:val="none" w:sz="0" w:space="0" w:color="auto"/>
        <w:bottom w:val="none" w:sz="0" w:space="0" w:color="auto"/>
        <w:right w:val="none" w:sz="0" w:space="0" w:color="auto"/>
      </w:divBdr>
    </w:div>
    <w:div w:id="1815754647">
      <w:bodyDiv w:val="1"/>
      <w:marLeft w:val="0"/>
      <w:marRight w:val="0"/>
      <w:marTop w:val="0"/>
      <w:marBottom w:val="0"/>
      <w:divBdr>
        <w:top w:val="none" w:sz="0" w:space="0" w:color="auto"/>
        <w:left w:val="none" w:sz="0" w:space="0" w:color="auto"/>
        <w:bottom w:val="none" w:sz="0" w:space="0" w:color="auto"/>
        <w:right w:val="none" w:sz="0" w:space="0" w:color="auto"/>
      </w:divBdr>
    </w:div>
    <w:div w:id="1815831464">
      <w:bodyDiv w:val="1"/>
      <w:marLeft w:val="0"/>
      <w:marRight w:val="0"/>
      <w:marTop w:val="0"/>
      <w:marBottom w:val="0"/>
      <w:divBdr>
        <w:top w:val="none" w:sz="0" w:space="0" w:color="auto"/>
        <w:left w:val="none" w:sz="0" w:space="0" w:color="auto"/>
        <w:bottom w:val="none" w:sz="0" w:space="0" w:color="auto"/>
        <w:right w:val="none" w:sz="0" w:space="0" w:color="auto"/>
      </w:divBdr>
    </w:div>
    <w:div w:id="1816872326">
      <w:bodyDiv w:val="1"/>
      <w:marLeft w:val="0"/>
      <w:marRight w:val="0"/>
      <w:marTop w:val="0"/>
      <w:marBottom w:val="0"/>
      <w:divBdr>
        <w:top w:val="none" w:sz="0" w:space="0" w:color="auto"/>
        <w:left w:val="none" w:sz="0" w:space="0" w:color="auto"/>
        <w:bottom w:val="none" w:sz="0" w:space="0" w:color="auto"/>
        <w:right w:val="none" w:sz="0" w:space="0" w:color="auto"/>
      </w:divBdr>
    </w:div>
    <w:div w:id="1816948195">
      <w:bodyDiv w:val="1"/>
      <w:marLeft w:val="0"/>
      <w:marRight w:val="0"/>
      <w:marTop w:val="0"/>
      <w:marBottom w:val="0"/>
      <w:divBdr>
        <w:top w:val="none" w:sz="0" w:space="0" w:color="auto"/>
        <w:left w:val="none" w:sz="0" w:space="0" w:color="auto"/>
        <w:bottom w:val="none" w:sz="0" w:space="0" w:color="auto"/>
        <w:right w:val="none" w:sz="0" w:space="0" w:color="auto"/>
      </w:divBdr>
    </w:div>
    <w:div w:id="1818109697">
      <w:bodyDiv w:val="1"/>
      <w:marLeft w:val="0"/>
      <w:marRight w:val="0"/>
      <w:marTop w:val="0"/>
      <w:marBottom w:val="0"/>
      <w:divBdr>
        <w:top w:val="none" w:sz="0" w:space="0" w:color="auto"/>
        <w:left w:val="none" w:sz="0" w:space="0" w:color="auto"/>
        <w:bottom w:val="none" w:sz="0" w:space="0" w:color="auto"/>
        <w:right w:val="none" w:sz="0" w:space="0" w:color="auto"/>
      </w:divBdr>
    </w:div>
    <w:div w:id="1819954460">
      <w:bodyDiv w:val="1"/>
      <w:marLeft w:val="0"/>
      <w:marRight w:val="0"/>
      <w:marTop w:val="0"/>
      <w:marBottom w:val="0"/>
      <w:divBdr>
        <w:top w:val="none" w:sz="0" w:space="0" w:color="auto"/>
        <w:left w:val="none" w:sz="0" w:space="0" w:color="auto"/>
        <w:bottom w:val="none" w:sz="0" w:space="0" w:color="auto"/>
        <w:right w:val="none" w:sz="0" w:space="0" w:color="auto"/>
      </w:divBdr>
    </w:div>
    <w:div w:id="1821463846">
      <w:bodyDiv w:val="1"/>
      <w:marLeft w:val="0"/>
      <w:marRight w:val="0"/>
      <w:marTop w:val="0"/>
      <w:marBottom w:val="0"/>
      <w:divBdr>
        <w:top w:val="none" w:sz="0" w:space="0" w:color="auto"/>
        <w:left w:val="none" w:sz="0" w:space="0" w:color="auto"/>
        <w:bottom w:val="none" w:sz="0" w:space="0" w:color="auto"/>
        <w:right w:val="none" w:sz="0" w:space="0" w:color="auto"/>
      </w:divBdr>
    </w:div>
    <w:div w:id="1823503690">
      <w:bodyDiv w:val="1"/>
      <w:marLeft w:val="0"/>
      <w:marRight w:val="0"/>
      <w:marTop w:val="0"/>
      <w:marBottom w:val="0"/>
      <w:divBdr>
        <w:top w:val="none" w:sz="0" w:space="0" w:color="auto"/>
        <w:left w:val="none" w:sz="0" w:space="0" w:color="auto"/>
        <w:bottom w:val="none" w:sz="0" w:space="0" w:color="auto"/>
        <w:right w:val="none" w:sz="0" w:space="0" w:color="auto"/>
      </w:divBdr>
    </w:div>
    <w:div w:id="1832986595">
      <w:bodyDiv w:val="1"/>
      <w:marLeft w:val="0"/>
      <w:marRight w:val="0"/>
      <w:marTop w:val="0"/>
      <w:marBottom w:val="0"/>
      <w:divBdr>
        <w:top w:val="none" w:sz="0" w:space="0" w:color="auto"/>
        <w:left w:val="none" w:sz="0" w:space="0" w:color="auto"/>
        <w:bottom w:val="none" w:sz="0" w:space="0" w:color="auto"/>
        <w:right w:val="none" w:sz="0" w:space="0" w:color="auto"/>
      </w:divBdr>
    </w:div>
    <w:div w:id="1838223782">
      <w:bodyDiv w:val="1"/>
      <w:marLeft w:val="0"/>
      <w:marRight w:val="0"/>
      <w:marTop w:val="0"/>
      <w:marBottom w:val="0"/>
      <w:divBdr>
        <w:top w:val="none" w:sz="0" w:space="0" w:color="auto"/>
        <w:left w:val="none" w:sz="0" w:space="0" w:color="auto"/>
        <w:bottom w:val="none" w:sz="0" w:space="0" w:color="auto"/>
        <w:right w:val="none" w:sz="0" w:space="0" w:color="auto"/>
      </w:divBdr>
    </w:div>
    <w:div w:id="1842429977">
      <w:bodyDiv w:val="1"/>
      <w:marLeft w:val="0"/>
      <w:marRight w:val="0"/>
      <w:marTop w:val="0"/>
      <w:marBottom w:val="0"/>
      <w:divBdr>
        <w:top w:val="none" w:sz="0" w:space="0" w:color="auto"/>
        <w:left w:val="none" w:sz="0" w:space="0" w:color="auto"/>
        <w:bottom w:val="none" w:sz="0" w:space="0" w:color="auto"/>
        <w:right w:val="none" w:sz="0" w:space="0" w:color="auto"/>
      </w:divBdr>
    </w:div>
    <w:div w:id="1844278774">
      <w:bodyDiv w:val="1"/>
      <w:marLeft w:val="0"/>
      <w:marRight w:val="0"/>
      <w:marTop w:val="0"/>
      <w:marBottom w:val="0"/>
      <w:divBdr>
        <w:top w:val="none" w:sz="0" w:space="0" w:color="auto"/>
        <w:left w:val="none" w:sz="0" w:space="0" w:color="auto"/>
        <w:bottom w:val="none" w:sz="0" w:space="0" w:color="auto"/>
        <w:right w:val="none" w:sz="0" w:space="0" w:color="auto"/>
      </w:divBdr>
    </w:div>
    <w:div w:id="1844971597">
      <w:bodyDiv w:val="1"/>
      <w:marLeft w:val="0"/>
      <w:marRight w:val="0"/>
      <w:marTop w:val="0"/>
      <w:marBottom w:val="0"/>
      <w:divBdr>
        <w:top w:val="none" w:sz="0" w:space="0" w:color="auto"/>
        <w:left w:val="none" w:sz="0" w:space="0" w:color="auto"/>
        <w:bottom w:val="none" w:sz="0" w:space="0" w:color="auto"/>
        <w:right w:val="none" w:sz="0" w:space="0" w:color="auto"/>
      </w:divBdr>
    </w:div>
    <w:div w:id="1845438130">
      <w:bodyDiv w:val="1"/>
      <w:marLeft w:val="0"/>
      <w:marRight w:val="0"/>
      <w:marTop w:val="0"/>
      <w:marBottom w:val="0"/>
      <w:divBdr>
        <w:top w:val="none" w:sz="0" w:space="0" w:color="auto"/>
        <w:left w:val="none" w:sz="0" w:space="0" w:color="auto"/>
        <w:bottom w:val="none" w:sz="0" w:space="0" w:color="auto"/>
        <w:right w:val="none" w:sz="0" w:space="0" w:color="auto"/>
      </w:divBdr>
    </w:div>
    <w:div w:id="1845585433">
      <w:bodyDiv w:val="1"/>
      <w:marLeft w:val="0"/>
      <w:marRight w:val="0"/>
      <w:marTop w:val="0"/>
      <w:marBottom w:val="0"/>
      <w:divBdr>
        <w:top w:val="none" w:sz="0" w:space="0" w:color="auto"/>
        <w:left w:val="none" w:sz="0" w:space="0" w:color="auto"/>
        <w:bottom w:val="none" w:sz="0" w:space="0" w:color="auto"/>
        <w:right w:val="none" w:sz="0" w:space="0" w:color="auto"/>
      </w:divBdr>
    </w:div>
    <w:div w:id="1852135161">
      <w:bodyDiv w:val="1"/>
      <w:marLeft w:val="0"/>
      <w:marRight w:val="0"/>
      <w:marTop w:val="0"/>
      <w:marBottom w:val="0"/>
      <w:divBdr>
        <w:top w:val="none" w:sz="0" w:space="0" w:color="auto"/>
        <w:left w:val="none" w:sz="0" w:space="0" w:color="auto"/>
        <w:bottom w:val="none" w:sz="0" w:space="0" w:color="auto"/>
        <w:right w:val="none" w:sz="0" w:space="0" w:color="auto"/>
      </w:divBdr>
    </w:div>
    <w:div w:id="1855075620">
      <w:bodyDiv w:val="1"/>
      <w:marLeft w:val="0"/>
      <w:marRight w:val="0"/>
      <w:marTop w:val="0"/>
      <w:marBottom w:val="0"/>
      <w:divBdr>
        <w:top w:val="none" w:sz="0" w:space="0" w:color="auto"/>
        <w:left w:val="none" w:sz="0" w:space="0" w:color="auto"/>
        <w:bottom w:val="none" w:sz="0" w:space="0" w:color="auto"/>
        <w:right w:val="none" w:sz="0" w:space="0" w:color="auto"/>
      </w:divBdr>
    </w:div>
    <w:div w:id="1856773498">
      <w:bodyDiv w:val="1"/>
      <w:marLeft w:val="0"/>
      <w:marRight w:val="0"/>
      <w:marTop w:val="0"/>
      <w:marBottom w:val="0"/>
      <w:divBdr>
        <w:top w:val="none" w:sz="0" w:space="0" w:color="auto"/>
        <w:left w:val="none" w:sz="0" w:space="0" w:color="auto"/>
        <w:bottom w:val="none" w:sz="0" w:space="0" w:color="auto"/>
        <w:right w:val="none" w:sz="0" w:space="0" w:color="auto"/>
      </w:divBdr>
    </w:div>
    <w:div w:id="1860465393">
      <w:bodyDiv w:val="1"/>
      <w:marLeft w:val="0"/>
      <w:marRight w:val="0"/>
      <w:marTop w:val="0"/>
      <w:marBottom w:val="0"/>
      <w:divBdr>
        <w:top w:val="none" w:sz="0" w:space="0" w:color="auto"/>
        <w:left w:val="none" w:sz="0" w:space="0" w:color="auto"/>
        <w:bottom w:val="none" w:sz="0" w:space="0" w:color="auto"/>
        <w:right w:val="none" w:sz="0" w:space="0" w:color="auto"/>
      </w:divBdr>
    </w:div>
    <w:div w:id="1861316827">
      <w:bodyDiv w:val="1"/>
      <w:marLeft w:val="0"/>
      <w:marRight w:val="0"/>
      <w:marTop w:val="0"/>
      <w:marBottom w:val="0"/>
      <w:divBdr>
        <w:top w:val="none" w:sz="0" w:space="0" w:color="auto"/>
        <w:left w:val="none" w:sz="0" w:space="0" w:color="auto"/>
        <w:bottom w:val="none" w:sz="0" w:space="0" w:color="auto"/>
        <w:right w:val="none" w:sz="0" w:space="0" w:color="auto"/>
      </w:divBdr>
    </w:div>
    <w:div w:id="1862670410">
      <w:bodyDiv w:val="1"/>
      <w:marLeft w:val="0"/>
      <w:marRight w:val="0"/>
      <w:marTop w:val="0"/>
      <w:marBottom w:val="0"/>
      <w:divBdr>
        <w:top w:val="none" w:sz="0" w:space="0" w:color="auto"/>
        <w:left w:val="none" w:sz="0" w:space="0" w:color="auto"/>
        <w:bottom w:val="none" w:sz="0" w:space="0" w:color="auto"/>
        <w:right w:val="none" w:sz="0" w:space="0" w:color="auto"/>
      </w:divBdr>
    </w:div>
    <w:div w:id="1864051366">
      <w:bodyDiv w:val="1"/>
      <w:marLeft w:val="0"/>
      <w:marRight w:val="0"/>
      <w:marTop w:val="0"/>
      <w:marBottom w:val="0"/>
      <w:divBdr>
        <w:top w:val="none" w:sz="0" w:space="0" w:color="auto"/>
        <w:left w:val="none" w:sz="0" w:space="0" w:color="auto"/>
        <w:bottom w:val="none" w:sz="0" w:space="0" w:color="auto"/>
        <w:right w:val="none" w:sz="0" w:space="0" w:color="auto"/>
      </w:divBdr>
    </w:div>
    <w:div w:id="1870755352">
      <w:bodyDiv w:val="1"/>
      <w:marLeft w:val="0"/>
      <w:marRight w:val="0"/>
      <w:marTop w:val="0"/>
      <w:marBottom w:val="0"/>
      <w:divBdr>
        <w:top w:val="none" w:sz="0" w:space="0" w:color="auto"/>
        <w:left w:val="none" w:sz="0" w:space="0" w:color="auto"/>
        <w:bottom w:val="none" w:sz="0" w:space="0" w:color="auto"/>
        <w:right w:val="none" w:sz="0" w:space="0" w:color="auto"/>
      </w:divBdr>
    </w:div>
    <w:div w:id="1871332568">
      <w:bodyDiv w:val="1"/>
      <w:marLeft w:val="0"/>
      <w:marRight w:val="0"/>
      <w:marTop w:val="0"/>
      <w:marBottom w:val="0"/>
      <w:divBdr>
        <w:top w:val="none" w:sz="0" w:space="0" w:color="auto"/>
        <w:left w:val="none" w:sz="0" w:space="0" w:color="auto"/>
        <w:bottom w:val="none" w:sz="0" w:space="0" w:color="auto"/>
        <w:right w:val="none" w:sz="0" w:space="0" w:color="auto"/>
      </w:divBdr>
    </w:div>
    <w:div w:id="1871532431">
      <w:bodyDiv w:val="1"/>
      <w:marLeft w:val="0"/>
      <w:marRight w:val="0"/>
      <w:marTop w:val="0"/>
      <w:marBottom w:val="0"/>
      <w:divBdr>
        <w:top w:val="none" w:sz="0" w:space="0" w:color="auto"/>
        <w:left w:val="none" w:sz="0" w:space="0" w:color="auto"/>
        <w:bottom w:val="none" w:sz="0" w:space="0" w:color="auto"/>
        <w:right w:val="none" w:sz="0" w:space="0" w:color="auto"/>
      </w:divBdr>
    </w:div>
    <w:div w:id="1877506315">
      <w:bodyDiv w:val="1"/>
      <w:marLeft w:val="0"/>
      <w:marRight w:val="0"/>
      <w:marTop w:val="0"/>
      <w:marBottom w:val="0"/>
      <w:divBdr>
        <w:top w:val="none" w:sz="0" w:space="0" w:color="auto"/>
        <w:left w:val="none" w:sz="0" w:space="0" w:color="auto"/>
        <w:bottom w:val="none" w:sz="0" w:space="0" w:color="auto"/>
        <w:right w:val="none" w:sz="0" w:space="0" w:color="auto"/>
      </w:divBdr>
    </w:div>
    <w:div w:id="1879272215">
      <w:bodyDiv w:val="1"/>
      <w:marLeft w:val="0"/>
      <w:marRight w:val="0"/>
      <w:marTop w:val="0"/>
      <w:marBottom w:val="0"/>
      <w:divBdr>
        <w:top w:val="none" w:sz="0" w:space="0" w:color="auto"/>
        <w:left w:val="none" w:sz="0" w:space="0" w:color="auto"/>
        <w:bottom w:val="none" w:sz="0" w:space="0" w:color="auto"/>
        <w:right w:val="none" w:sz="0" w:space="0" w:color="auto"/>
      </w:divBdr>
    </w:div>
    <w:div w:id="1880629238">
      <w:bodyDiv w:val="1"/>
      <w:marLeft w:val="0"/>
      <w:marRight w:val="0"/>
      <w:marTop w:val="0"/>
      <w:marBottom w:val="0"/>
      <w:divBdr>
        <w:top w:val="none" w:sz="0" w:space="0" w:color="auto"/>
        <w:left w:val="none" w:sz="0" w:space="0" w:color="auto"/>
        <w:bottom w:val="none" w:sz="0" w:space="0" w:color="auto"/>
        <w:right w:val="none" w:sz="0" w:space="0" w:color="auto"/>
      </w:divBdr>
    </w:div>
    <w:div w:id="1884250072">
      <w:bodyDiv w:val="1"/>
      <w:marLeft w:val="0"/>
      <w:marRight w:val="0"/>
      <w:marTop w:val="0"/>
      <w:marBottom w:val="0"/>
      <w:divBdr>
        <w:top w:val="none" w:sz="0" w:space="0" w:color="auto"/>
        <w:left w:val="none" w:sz="0" w:space="0" w:color="auto"/>
        <w:bottom w:val="none" w:sz="0" w:space="0" w:color="auto"/>
        <w:right w:val="none" w:sz="0" w:space="0" w:color="auto"/>
      </w:divBdr>
    </w:div>
    <w:div w:id="1885285159">
      <w:bodyDiv w:val="1"/>
      <w:marLeft w:val="0"/>
      <w:marRight w:val="0"/>
      <w:marTop w:val="0"/>
      <w:marBottom w:val="0"/>
      <w:divBdr>
        <w:top w:val="none" w:sz="0" w:space="0" w:color="auto"/>
        <w:left w:val="none" w:sz="0" w:space="0" w:color="auto"/>
        <w:bottom w:val="none" w:sz="0" w:space="0" w:color="auto"/>
        <w:right w:val="none" w:sz="0" w:space="0" w:color="auto"/>
      </w:divBdr>
    </w:div>
    <w:div w:id="1887528692">
      <w:bodyDiv w:val="1"/>
      <w:marLeft w:val="0"/>
      <w:marRight w:val="0"/>
      <w:marTop w:val="0"/>
      <w:marBottom w:val="0"/>
      <w:divBdr>
        <w:top w:val="none" w:sz="0" w:space="0" w:color="auto"/>
        <w:left w:val="none" w:sz="0" w:space="0" w:color="auto"/>
        <w:bottom w:val="none" w:sz="0" w:space="0" w:color="auto"/>
        <w:right w:val="none" w:sz="0" w:space="0" w:color="auto"/>
      </w:divBdr>
    </w:div>
    <w:div w:id="1902207615">
      <w:bodyDiv w:val="1"/>
      <w:marLeft w:val="0"/>
      <w:marRight w:val="0"/>
      <w:marTop w:val="0"/>
      <w:marBottom w:val="0"/>
      <w:divBdr>
        <w:top w:val="none" w:sz="0" w:space="0" w:color="auto"/>
        <w:left w:val="none" w:sz="0" w:space="0" w:color="auto"/>
        <w:bottom w:val="none" w:sz="0" w:space="0" w:color="auto"/>
        <w:right w:val="none" w:sz="0" w:space="0" w:color="auto"/>
      </w:divBdr>
    </w:div>
    <w:div w:id="1910264380">
      <w:bodyDiv w:val="1"/>
      <w:marLeft w:val="0"/>
      <w:marRight w:val="0"/>
      <w:marTop w:val="0"/>
      <w:marBottom w:val="0"/>
      <w:divBdr>
        <w:top w:val="none" w:sz="0" w:space="0" w:color="auto"/>
        <w:left w:val="none" w:sz="0" w:space="0" w:color="auto"/>
        <w:bottom w:val="none" w:sz="0" w:space="0" w:color="auto"/>
        <w:right w:val="none" w:sz="0" w:space="0" w:color="auto"/>
      </w:divBdr>
    </w:div>
    <w:div w:id="1910462978">
      <w:bodyDiv w:val="1"/>
      <w:marLeft w:val="0"/>
      <w:marRight w:val="0"/>
      <w:marTop w:val="0"/>
      <w:marBottom w:val="0"/>
      <w:divBdr>
        <w:top w:val="none" w:sz="0" w:space="0" w:color="auto"/>
        <w:left w:val="none" w:sz="0" w:space="0" w:color="auto"/>
        <w:bottom w:val="none" w:sz="0" w:space="0" w:color="auto"/>
        <w:right w:val="none" w:sz="0" w:space="0" w:color="auto"/>
      </w:divBdr>
    </w:div>
    <w:div w:id="1911959830">
      <w:bodyDiv w:val="1"/>
      <w:marLeft w:val="0"/>
      <w:marRight w:val="0"/>
      <w:marTop w:val="0"/>
      <w:marBottom w:val="0"/>
      <w:divBdr>
        <w:top w:val="none" w:sz="0" w:space="0" w:color="auto"/>
        <w:left w:val="none" w:sz="0" w:space="0" w:color="auto"/>
        <w:bottom w:val="none" w:sz="0" w:space="0" w:color="auto"/>
        <w:right w:val="none" w:sz="0" w:space="0" w:color="auto"/>
      </w:divBdr>
    </w:div>
    <w:div w:id="1912421386">
      <w:bodyDiv w:val="1"/>
      <w:marLeft w:val="0"/>
      <w:marRight w:val="0"/>
      <w:marTop w:val="0"/>
      <w:marBottom w:val="0"/>
      <w:divBdr>
        <w:top w:val="none" w:sz="0" w:space="0" w:color="auto"/>
        <w:left w:val="none" w:sz="0" w:space="0" w:color="auto"/>
        <w:bottom w:val="none" w:sz="0" w:space="0" w:color="auto"/>
        <w:right w:val="none" w:sz="0" w:space="0" w:color="auto"/>
      </w:divBdr>
    </w:div>
    <w:div w:id="1913927443">
      <w:bodyDiv w:val="1"/>
      <w:marLeft w:val="0"/>
      <w:marRight w:val="0"/>
      <w:marTop w:val="0"/>
      <w:marBottom w:val="0"/>
      <w:divBdr>
        <w:top w:val="none" w:sz="0" w:space="0" w:color="auto"/>
        <w:left w:val="none" w:sz="0" w:space="0" w:color="auto"/>
        <w:bottom w:val="none" w:sz="0" w:space="0" w:color="auto"/>
        <w:right w:val="none" w:sz="0" w:space="0" w:color="auto"/>
      </w:divBdr>
    </w:div>
    <w:div w:id="1920168217">
      <w:bodyDiv w:val="1"/>
      <w:marLeft w:val="0"/>
      <w:marRight w:val="0"/>
      <w:marTop w:val="0"/>
      <w:marBottom w:val="0"/>
      <w:divBdr>
        <w:top w:val="none" w:sz="0" w:space="0" w:color="auto"/>
        <w:left w:val="none" w:sz="0" w:space="0" w:color="auto"/>
        <w:bottom w:val="none" w:sz="0" w:space="0" w:color="auto"/>
        <w:right w:val="none" w:sz="0" w:space="0" w:color="auto"/>
      </w:divBdr>
    </w:div>
    <w:div w:id="1928615366">
      <w:bodyDiv w:val="1"/>
      <w:marLeft w:val="0"/>
      <w:marRight w:val="0"/>
      <w:marTop w:val="0"/>
      <w:marBottom w:val="0"/>
      <w:divBdr>
        <w:top w:val="none" w:sz="0" w:space="0" w:color="auto"/>
        <w:left w:val="none" w:sz="0" w:space="0" w:color="auto"/>
        <w:bottom w:val="none" w:sz="0" w:space="0" w:color="auto"/>
        <w:right w:val="none" w:sz="0" w:space="0" w:color="auto"/>
      </w:divBdr>
    </w:div>
    <w:div w:id="1930387426">
      <w:bodyDiv w:val="1"/>
      <w:marLeft w:val="0"/>
      <w:marRight w:val="0"/>
      <w:marTop w:val="0"/>
      <w:marBottom w:val="0"/>
      <w:divBdr>
        <w:top w:val="none" w:sz="0" w:space="0" w:color="auto"/>
        <w:left w:val="none" w:sz="0" w:space="0" w:color="auto"/>
        <w:bottom w:val="none" w:sz="0" w:space="0" w:color="auto"/>
        <w:right w:val="none" w:sz="0" w:space="0" w:color="auto"/>
      </w:divBdr>
    </w:div>
    <w:div w:id="1937444541">
      <w:bodyDiv w:val="1"/>
      <w:marLeft w:val="0"/>
      <w:marRight w:val="0"/>
      <w:marTop w:val="0"/>
      <w:marBottom w:val="0"/>
      <w:divBdr>
        <w:top w:val="none" w:sz="0" w:space="0" w:color="auto"/>
        <w:left w:val="none" w:sz="0" w:space="0" w:color="auto"/>
        <w:bottom w:val="none" w:sz="0" w:space="0" w:color="auto"/>
        <w:right w:val="none" w:sz="0" w:space="0" w:color="auto"/>
      </w:divBdr>
    </w:div>
    <w:div w:id="1943493624">
      <w:bodyDiv w:val="1"/>
      <w:marLeft w:val="0"/>
      <w:marRight w:val="0"/>
      <w:marTop w:val="0"/>
      <w:marBottom w:val="0"/>
      <w:divBdr>
        <w:top w:val="none" w:sz="0" w:space="0" w:color="auto"/>
        <w:left w:val="none" w:sz="0" w:space="0" w:color="auto"/>
        <w:bottom w:val="none" w:sz="0" w:space="0" w:color="auto"/>
        <w:right w:val="none" w:sz="0" w:space="0" w:color="auto"/>
      </w:divBdr>
    </w:div>
    <w:div w:id="1944260922">
      <w:bodyDiv w:val="1"/>
      <w:marLeft w:val="0"/>
      <w:marRight w:val="0"/>
      <w:marTop w:val="0"/>
      <w:marBottom w:val="0"/>
      <w:divBdr>
        <w:top w:val="none" w:sz="0" w:space="0" w:color="auto"/>
        <w:left w:val="none" w:sz="0" w:space="0" w:color="auto"/>
        <w:bottom w:val="none" w:sz="0" w:space="0" w:color="auto"/>
        <w:right w:val="none" w:sz="0" w:space="0" w:color="auto"/>
      </w:divBdr>
    </w:div>
    <w:div w:id="1947536150">
      <w:bodyDiv w:val="1"/>
      <w:marLeft w:val="0"/>
      <w:marRight w:val="0"/>
      <w:marTop w:val="0"/>
      <w:marBottom w:val="0"/>
      <w:divBdr>
        <w:top w:val="none" w:sz="0" w:space="0" w:color="auto"/>
        <w:left w:val="none" w:sz="0" w:space="0" w:color="auto"/>
        <w:bottom w:val="none" w:sz="0" w:space="0" w:color="auto"/>
        <w:right w:val="none" w:sz="0" w:space="0" w:color="auto"/>
      </w:divBdr>
    </w:div>
    <w:div w:id="1947804205">
      <w:bodyDiv w:val="1"/>
      <w:marLeft w:val="0"/>
      <w:marRight w:val="0"/>
      <w:marTop w:val="0"/>
      <w:marBottom w:val="0"/>
      <w:divBdr>
        <w:top w:val="none" w:sz="0" w:space="0" w:color="auto"/>
        <w:left w:val="none" w:sz="0" w:space="0" w:color="auto"/>
        <w:bottom w:val="none" w:sz="0" w:space="0" w:color="auto"/>
        <w:right w:val="none" w:sz="0" w:space="0" w:color="auto"/>
      </w:divBdr>
    </w:div>
    <w:div w:id="1947999236">
      <w:bodyDiv w:val="1"/>
      <w:marLeft w:val="0"/>
      <w:marRight w:val="0"/>
      <w:marTop w:val="0"/>
      <w:marBottom w:val="0"/>
      <w:divBdr>
        <w:top w:val="none" w:sz="0" w:space="0" w:color="auto"/>
        <w:left w:val="none" w:sz="0" w:space="0" w:color="auto"/>
        <w:bottom w:val="none" w:sz="0" w:space="0" w:color="auto"/>
        <w:right w:val="none" w:sz="0" w:space="0" w:color="auto"/>
      </w:divBdr>
    </w:div>
    <w:div w:id="1953783123">
      <w:bodyDiv w:val="1"/>
      <w:marLeft w:val="0"/>
      <w:marRight w:val="0"/>
      <w:marTop w:val="0"/>
      <w:marBottom w:val="0"/>
      <w:divBdr>
        <w:top w:val="none" w:sz="0" w:space="0" w:color="auto"/>
        <w:left w:val="none" w:sz="0" w:space="0" w:color="auto"/>
        <w:bottom w:val="none" w:sz="0" w:space="0" w:color="auto"/>
        <w:right w:val="none" w:sz="0" w:space="0" w:color="auto"/>
      </w:divBdr>
    </w:div>
    <w:div w:id="1958949723">
      <w:bodyDiv w:val="1"/>
      <w:marLeft w:val="0"/>
      <w:marRight w:val="0"/>
      <w:marTop w:val="0"/>
      <w:marBottom w:val="0"/>
      <w:divBdr>
        <w:top w:val="none" w:sz="0" w:space="0" w:color="auto"/>
        <w:left w:val="none" w:sz="0" w:space="0" w:color="auto"/>
        <w:bottom w:val="none" w:sz="0" w:space="0" w:color="auto"/>
        <w:right w:val="none" w:sz="0" w:space="0" w:color="auto"/>
      </w:divBdr>
    </w:div>
    <w:div w:id="1961956878">
      <w:bodyDiv w:val="1"/>
      <w:marLeft w:val="0"/>
      <w:marRight w:val="0"/>
      <w:marTop w:val="0"/>
      <w:marBottom w:val="0"/>
      <w:divBdr>
        <w:top w:val="none" w:sz="0" w:space="0" w:color="auto"/>
        <w:left w:val="none" w:sz="0" w:space="0" w:color="auto"/>
        <w:bottom w:val="none" w:sz="0" w:space="0" w:color="auto"/>
        <w:right w:val="none" w:sz="0" w:space="0" w:color="auto"/>
      </w:divBdr>
    </w:div>
    <w:div w:id="1966765953">
      <w:bodyDiv w:val="1"/>
      <w:marLeft w:val="0"/>
      <w:marRight w:val="0"/>
      <w:marTop w:val="0"/>
      <w:marBottom w:val="0"/>
      <w:divBdr>
        <w:top w:val="none" w:sz="0" w:space="0" w:color="auto"/>
        <w:left w:val="none" w:sz="0" w:space="0" w:color="auto"/>
        <w:bottom w:val="none" w:sz="0" w:space="0" w:color="auto"/>
        <w:right w:val="none" w:sz="0" w:space="0" w:color="auto"/>
      </w:divBdr>
    </w:div>
    <w:div w:id="1968002610">
      <w:bodyDiv w:val="1"/>
      <w:marLeft w:val="0"/>
      <w:marRight w:val="0"/>
      <w:marTop w:val="0"/>
      <w:marBottom w:val="0"/>
      <w:divBdr>
        <w:top w:val="none" w:sz="0" w:space="0" w:color="auto"/>
        <w:left w:val="none" w:sz="0" w:space="0" w:color="auto"/>
        <w:bottom w:val="none" w:sz="0" w:space="0" w:color="auto"/>
        <w:right w:val="none" w:sz="0" w:space="0" w:color="auto"/>
      </w:divBdr>
    </w:div>
    <w:div w:id="1972712303">
      <w:bodyDiv w:val="1"/>
      <w:marLeft w:val="0"/>
      <w:marRight w:val="0"/>
      <w:marTop w:val="0"/>
      <w:marBottom w:val="0"/>
      <w:divBdr>
        <w:top w:val="none" w:sz="0" w:space="0" w:color="auto"/>
        <w:left w:val="none" w:sz="0" w:space="0" w:color="auto"/>
        <w:bottom w:val="none" w:sz="0" w:space="0" w:color="auto"/>
        <w:right w:val="none" w:sz="0" w:space="0" w:color="auto"/>
      </w:divBdr>
    </w:div>
    <w:div w:id="1990284508">
      <w:bodyDiv w:val="1"/>
      <w:marLeft w:val="0"/>
      <w:marRight w:val="0"/>
      <w:marTop w:val="0"/>
      <w:marBottom w:val="0"/>
      <w:divBdr>
        <w:top w:val="none" w:sz="0" w:space="0" w:color="auto"/>
        <w:left w:val="none" w:sz="0" w:space="0" w:color="auto"/>
        <w:bottom w:val="none" w:sz="0" w:space="0" w:color="auto"/>
        <w:right w:val="none" w:sz="0" w:space="0" w:color="auto"/>
      </w:divBdr>
    </w:div>
    <w:div w:id="1992367882">
      <w:bodyDiv w:val="1"/>
      <w:marLeft w:val="0"/>
      <w:marRight w:val="0"/>
      <w:marTop w:val="0"/>
      <w:marBottom w:val="0"/>
      <w:divBdr>
        <w:top w:val="none" w:sz="0" w:space="0" w:color="auto"/>
        <w:left w:val="none" w:sz="0" w:space="0" w:color="auto"/>
        <w:bottom w:val="none" w:sz="0" w:space="0" w:color="auto"/>
        <w:right w:val="none" w:sz="0" w:space="0" w:color="auto"/>
      </w:divBdr>
    </w:div>
    <w:div w:id="1994529791">
      <w:bodyDiv w:val="1"/>
      <w:marLeft w:val="0"/>
      <w:marRight w:val="0"/>
      <w:marTop w:val="0"/>
      <w:marBottom w:val="0"/>
      <w:divBdr>
        <w:top w:val="none" w:sz="0" w:space="0" w:color="auto"/>
        <w:left w:val="none" w:sz="0" w:space="0" w:color="auto"/>
        <w:bottom w:val="none" w:sz="0" w:space="0" w:color="auto"/>
        <w:right w:val="none" w:sz="0" w:space="0" w:color="auto"/>
      </w:divBdr>
    </w:div>
    <w:div w:id="2002466971">
      <w:bodyDiv w:val="1"/>
      <w:marLeft w:val="0"/>
      <w:marRight w:val="0"/>
      <w:marTop w:val="0"/>
      <w:marBottom w:val="0"/>
      <w:divBdr>
        <w:top w:val="none" w:sz="0" w:space="0" w:color="auto"/>
        <w:left w:val="none" w:sz="0" w:space="0" w:color="auto"/>
        <w:bottom w:val="none" w:sz="0" w:space="0" w:color="auto"/>
        <w:right w:val="none" w:sz="0" w:space="0" w:color="auto"/>
      </w:divBdr>
    </w:div>
    <w:div w:id="2003967424">
      <w:bodyDiv w:val="1"/>
      <w:marLeft w:val="0"/>
      <w:marRight w:val="0"/>
      <w:marTop w:val="0"/>
      <w:marBottom w:val="0"/>
      <w:divBdr>
        <w:top w:val="none" w:sz="0" w:space="0" w:color="auto"/>
        <w:left w:val="none" w:sz="0" w:space="0" w:color="auto"/>
        <w:bottom w:val="none" w:sz="0" w:space="0" w:color="auto"/>
        <w:right w:val="none" w:sz="0" w:space="0" w:color="auto"/>
      </w:divBdr>
    </w:div>
    <w:div w:id="2008047278">
      <w:bodyDiv w:val="1"/>
      <w:marLeft w:val="0"/>
      <w:marRight w:val="0"/>
      <w:marTop w:val="0"/>
      <w:marBottom w:val="0"/>
      <w:divBdr>
        <w:top w:val="none" w:sz="0" w:space="0" w:color="auto"/>
        <w:left w:val="none" w:sz="0" w:space="0" w:color="auto"/>
        <w:bottom w:val="none" w:sz="0" w:space="0" w:color="auto"/>
        <w:right w:val="none" w:sz="0" w:space="0" w:color="auto"/>
      </w:divBdr>
    </w:div>
    <w:div w:id="2008820986">
      <w:bodyDiv w:val="1"/>
      <w:marLeft w:val="0"/>
      <w:marRight w:val="0"/>
      <w:marTop w:val="0"/>
      <w:marBottom w:val="0"/>
      <w:divBdr>
        <w:top w:val="none" w:sz="0" w:space="0" w:color="auto"/>
        <w:left w:val="none" w:sz="0" w:space="0" w:color="auto"/>
        <w:bottom w:val="none" w:sz="0" w:space="0" w:color="auto"/>
        <w:right w:val="none" w:sz="0" w:space="0" w:color="auto"/>
      </w:divBdr>
    </w:div>
    <w:div w:id="2022126733">
      <w:bodyDiv w:val="1"/>
      <w:marLeft w:val="0"/>
      <w:marRight w:val="0"/>
      <w:marTop w:val="0"/>
      <w:marBottom w:val="0"/>
      <w:divBdr>
        <w:top w:val="none" w:sz="0" w:space="0" w:color="auto"/>
        <w:left w:val="none" w:sz="0" w:space="0" w:color="auto"/>
        <w:bottom w:val="none" w:sz="0" w:space="0" w:color="auto"/>
        <w:right w:val="none" w:sz="0" w:space="0" w:color="auto"/>
      </w:divBdr>
    </w:div>
    <w:div w:id="2027246277">
      <w:bodyDiv w:val="1"/>
      <w:marLeft w:val="0"/>
      <w:marRight w:val="0"/>
      <w:marTop w:val="0"/>
      <w:marBottom w:val="0"/>
      <w:divBdr>
        <w:top w:val="none" w:sz="0" w:space="0" w:color="auto"/>
        <w:left w:val="none" w:sz="0" w:space="0" w:color="auto"/>
        <w:bottom w:val="none" w:sz="0" w:space="0" w:color="auto"/>
        <w:right w:val="none" w:sz="0" w:space="0" w:color="auto"/>
      </w:divBdr>
    </w:div>
    <w:div w:id="2032098761">
      <w:bodyDiv w:val="1"/>
      <w:marLeft w:val="0"/>
      <w:marRight w:val="0"/>
      <w:marTop w:val="0"/>
      <w:marBottom w:val="0"/>
      <w:divBdr>
        <w:top w:val="none" w:sz="0" w:space="0" w:color="auto"/>
        <w:left w:val="none" w:sz="0" w:space="0" w:color="auto"/>
        <w:bottom w:val="none" w:sz="0" w:space="0" w:color="auto"/>
        <w:right w:val="none" w:sz="0" w:space="0" w:color="auto"/>
      </w:divBdr>
    </w:div>
    <w:div w:id="2050186088">
      <w:bodyDiv w:val="1"/>
      <w:marLeft w:val="0"/>
      <w:marRight w:val="0"/>
      <w:marTop w:val="0"/>
      <w:marBottom w:val="0"/>
      <w:divBdr>
        <w:top w:val="none" w:sz="0" w:space="0" w:color="auto"/>
        <w:left w:val="none" w:sz="0" w:space="0" w:color="auto"/>
        <w:bottom w:val="none" w:sz="0" w:space="0" w:color="auto"/>
        <w:right w:val="none" w:sz="0" w:space="0" w:color="auto"/>
      </w:divBdr>
    </w:div>
    <w:div w:id="2050760107">
      <w:bodyDiv w:val="1"/>
      <w:marLeft w:val="0"/>
      <w:marRight w:val="0"/>
      <w:marTop w:val="0"/>
      <w:marBottom w:val="0"/>
      <w:divBdr>
        <w:top w:val="none" w:sz="0" w:space="0" w:color="auto"/>
        <w:left w:val="none" w:sz="0" w:space="0" w:color="auto"/>
        <w:bottom w:val="none" w:sz="0" w:space="0" w:color="auto"/>
        <w:right w:val="none" w:sz="0" w:space="0" w:color="auto"/>
      </w:divBdr>
    </w:div>
    <w:div w:id="2052067094">
      <w:bodyDiv w:val="1"/>
      <w:marLeft w:val="0"/>
      <w:marRight w:val="0"/>
      <w:marTop w:val="0"/>
      <w:marBottom w:val="0"/>
      <w:divBdr>
        <w:top w:val="none" w:sz="0" w:space="0" w:color="auto"/>
        <w:left w:val="none" w:sz="0" w:space="0" w:color="auto"/>
        <w:bottom w:val="none" w:sz="0" w:space="0" w:color="auto"/>
        <w:right w:val="none" w:sz="0" w:space="0" w:color="auto"/>
      </w:divBdr>
    </w:div>
    <w:div w:id="2052614121">
      <w:bodyDiv w:val="1"/>
      <w:marLeft w:val="0"/>
      <w:marRight w:val="0"/>
      <w:marTop w:val="0"/>
      <w:marBottom w:val="0"/>
      <w:divBdr>
        <w:top w:val="none" w:sz="0" w:space="0" w:color="auto"/>
        <w:left w:val="none" w:sz="0" w:space="0" w:color="auto"/>
        <w:bottom w:val="none" w:sz="0" w:space="0" w:color="auto"/>
        <w:right w:val="none" w:sz="0" w:space="0" w:color="auto"/>
      </w:divBdr>
    </w:div>
    <w:div w:id="2053113753">
      <w:bodyDiv w:val="1"/>
      <w:marLeft w:val="0"/>
      <w:marRight w:val="0"/>
      <w:marTop w:val="0"/>
      <w:marBottom w:val="0"/>
      <w:divBdr>
        <w:top w:val="none" w:sz="0" w:space="0" w:color="auto"/>
        <w:left w:val="none" w:sz="0" w:space="0" w:color="auto"/>
        <w:bottom w:val="none" w:sz="0" w:space="0" w:color="auto"/>
        <w:right w:val="none" w:sz="0" w:space="0" w:color="auto"/>
      </w:divBdr>
    </w:div>
    <w:div w:id="2056660634">
      <w:bodyDiv w:val="1"/>
      <w:marLeft w:val="0"/>
      <w:marRight w:val="0"/>
      <w:marTop w:val="0"/>
      <w:marBottom w:val="0"/>
      <w:divBdr>
        <w:top w:val="none" w:sz="0" w:space="0" w:color="auto"/>
        <w:left w:val="none" w:sz="0" w:space="0" w:color="auto"/>
        <w:bottom w:val="none" w:sz="0" w:space="0" w:color="auto"/>
        <w:right w:val="none" w:sz="0" w:space="0" w:color="auto"/>
      </w:divBdr>
    </w:div>
    <w:div w:id="2058358934">
      <w:bodyDiv w:val="1"/>
      <w:marLeft w:val="0"/>
      <w:marRight w:val="0"/>
      <w:marTop w:val="0"/>
      <w:marBottom w:val="0"/>
      <w:divBdr>
        <w:top w:val="none" w:sz="0" w:space="0" w:color="auto"/>
        <w:left w:val="none" w:sz="0" w:space="0" w:color="auto"/>
        <w:bottom w:val="none" w:sz="0" w:space="0" w:color="auto"/>
        <w:right w:val="none" w:sz="0" w:space="0" w:color="auto"/>
      </w:divBdr>
    </w:div>
    <w:div w:id="2060931081">
      <w:bodyDiv w:val="1"/>
      <w:marLeft w:val="0"/>
      <w:marRight w:val="0"/>
      <w:marTop w:val="0"/>
      <w:marBottom w:val="0"/>
      <w:divBdr>
        <w:top w:val="none" w:sz="0" w:space="0" w:color="auto"/>
        <w:left w:val="none" w:sz="0" w:space="0" w:color="auto"/>
        <w:bottom w:val="none" w:sz="0" w:space="0" w:color="auto"/>
        <w:right w:val="none" w:sz="0" w:space="0" w:color="auto"/>
      </w:divBdr>
    </w:div>
    <w:div w:id="2063140917">
      <w:bodyDiv w:val="1"/>
      <w:marLeft w:val="0"/>
      <w:marRight w:val="0"/>
      <w:marTop w:val="0"/>
      <w:marBottom w:val="0"/>
      <w:divBdr>
        <w:top w:val="none" w:sz="0" w:space="0" w:color="auto"/>
        <w:left w:val="none" w:sz="0" w:space="0" w:color="auto"/>
        <w:bottom w:val="none" w:sz="0" w:space="0" w:color="auto"/>
        <w:right w:val="none" w:sz="0" w:space="0" w:color="auto"/>
      </w:divBdr>
    </w:div>
    <w:div w:id="2065710863">
      <w:bodyDiv w:val="1"/>
      <w:marLeft w:val="0"/>
      <w:marRight w:val="0"/>
      <w:marTop w:val="0"/>
      <w:marBottom w:val="0"/>
      <w:divBdr>
        <w:top w:val="none" w:sz="0" w:space="0" w:color="auto"/>
        <w:left w:val="none" w:sz="0" w:space="0" w:color="auto"/>
        <w:bottom w:val="none" w:sz="0" w:space="0" w:color="auto"/>
        <w:right w:val="none" w:sz="0" w:space="0" w:color="auto"/>
      </w:divBdr>
    </w:div>
    <w:div w:id="2065829236">
      <w:bodyDiv w:val="1"/>
      <w:marLeft w:val="0"/>
      <w:marRight w:val="0"/>
      <w:marTop w:val="0"/>
      <w:marBottom w:val="0"/>
      <w:divBdr>
        <w:top w:val="none" w:sz="0" w:space="0" w:color="auto"/>
        <w:left w:val="none" w:sz="0" w:space="0" w:color="auto"/>
        <w:bottom w:val="none" w:sz="0" w:space="0" w:color="auto"/>
        <w:right w:val="none" w:sz="0" w:space="0" w:color="auto"/>
      </w:divBdr>
    </w:div>
    <w:div w:id="2076320338">
      <w:bodyDiv w:val="1"/>
      <w:marLeft w:val="0"/>
      <w:marRight w:val="0"/>
      <w:marTop w:val="0"/>
      <w:marBottom w:val="0"/>
      <w:divBdr>
        <w:top w:val="none" w:sz="0" w:space="0" w:color="auto"/>
        <w:left w:val="none" w:sz="0" w:space="0" w:color="auto"/>
        <w:bottom w:val="none" w:sz="0" w:space="0" w:color="auto"/>
        <w:right w:val="none" w:sz="0" w:space="0" w:color="auto"/>
      </w:divBdr>
    </w:div>
    <w:div w:id="2079597502">
      <w:bodyDiv w:val="1"/>
      <w:marLeft w:val="0"/>
      <w:marRight w:val="0"/>
      <w:marTop w:val="0"/>
      <w:marBottom w:val="0"/>
      <w:divBdr>
        <w:top w:val="none" w:sz="0" w:space="0" w:color="auto"/>
        <w:left w:val="none" w:sz="0" w:space="0" w:color="auto"/>
        <w:bottom w:val="none" w:sz="0" w:space="0" w:color="auto"/>
        <w:right w:val="none" w:sz="0" w:space="0" w:color="auto"/>
      </w:divBdr>
    </w:div>
    <w:div w:id="2095275432">
      <w:bodyDiv w:val="1"/>
      <w:marLeft w:val="0"/>
      <w:marRight w:val="0"/>
      <w:marTop w:val="0"/>
      <w:marBottom w:val="0"/>
      <w:divBdr>
        <w:top w:val="none" w:sz="0" w:space="0" w:color="auto"/>
        <w:left w:val="none" w:sz="0" w:space="0" w:color="auto"/>
        <w:bottom w:val="none" w:sz="0" w:space="0" w:color="auto"/>
        <w:right w:val="none" w:sz="0" w:space="0" w:color="auto"/>
      </w:divBdr>
    </w:div>
    <w:div w:id="2098095336">
      <w:bodyDiv w:val="1"/>
      <w:marLeft w:val="0"/>
      <w:marRight w:val="0"/>
      <w:marTop w:val="0"/>
      <w:marBottom w:val="0"/>
      <w:divBdr>
        <w:top w:val="none" w:sz="0" w:space="0" w:color="auto"/>
        <w:left w:val="none" w:sz="0" w:space="0" w:color="auto"/>
        <w:bottom w:val="none" w:sz="0" w:space="0" w:color="auto"/>
        <w:right w:val="none" w:sz="0" w:space="0" w:color="auto"/>
      </w:divBdr>
    </w:div>
    <w:div w:id="2103258040">
      <w:bodyDiv w:val="1"/>
      <w:marLeft w:val="0"/>
      <w:marRight w:val="0"/>
      <w:marTop w:val="0"/>
      <w:marBottom w:val="0"/>
      <w:divBdr>
        <w:top w:val="none" w:sz="0" w:space="0" w:color="auto"/>
        <w:left w:val="none" w:sz="0" w:space="0" w:color="auto"/>
        <w:bottom w:val="none" w:sz="0" w:space="0" w:color="auto"/>
        <w:right w:val="none" w:sz="0" w:space="0" w:color="auto"/>
      </w:divBdr>
    </w:div>
    <w:div w:id="2105686881">
      <w:bodyDiv w:val="1"/>
      <w:marLeft w:val="0"/>
      <w:marRight w:val="0"/>
      <w:marTop w:val="0"/>
      <w:marBottom w:val="0"/>
      <w:divBdr>
        <w:top w:val="none" w:sz="0" w:space="0" w:color="auto"/>
        <w:left w:val="none" w:sz="0" w:space="0" w:color="auto"/>
        <w:bottom w:val="none" w:sz="0" w:space="0" w:color="auto"/>
        <w:right w:val="none" w:sz="0" w:space="0" w:color="auto"/>
      </w:divBdr>
    </w:div>
    <w:div w:id="2124299504">
      <w:bodyDiv w:val="1"/>
      <w:marLeft w:val="0"/>
      <w:marRight w:val="0"/>
      <w:marTop w:val="0"/>
      <w:marBottom w:val="0"/>
      <w:divBdr>
        <w:top w:val="none" w:sz="0" w:space="0" w:color="auto"/>
        <w:left w:val="none" w:sz="0" w:space="0" w:color="auto"/>
        <w:bottom w:val="none" w:sz="0" w:space="0" w:color="auto"/>
        <w:right w:val="none" w:sz="0" w:space="0" w:color="auto"/>
      </w:divBdr>
    </w:div>
    <w:div w:id="2125423405">
      <w:bodyDiv w:val="1"/>
      <w:marLeft w:val="0"/>
      <w:marRight w:val="0"/>
      <w:marTop w:val="0"/>
      <w:marBottom w:val="0"/>
      <w:divBdr>
        <w:top w:val="none" w:sz="0" w:space="0" w:color="auto"/>
        <w:left w:val="none" w:sz="0" w:space="0" w:color="auto"/>
        <w:bottom w:val="none" w:sz="0" w:space="0" w:color="auto"/>
        <w:right w:val="none" w:sz="0" w:space="0" w:color="auto"/>
      </w:divBdr>
    </w:div>
    <w:div w:id="2127966253">
      <w:bodyDiv w:val="1"/>
      <w:marLeft w:val="0"/>
      <w:marRight w:val="0"/>
      <w:marTop w:val="0"/>
      <w:marBottom w:val="0"/>
      <w:divBdr>
        <w:top w:val="none" w:sz="0" w:space="0" w:color="auto"/>
        <w:left w:val="none" w:sz="0" w:space="0" w:color="auto"/>
        <w:bottom w:val="none" w:sz="0" w:space="0" w:color="auto"/>
        <w:right w:val="none" w:sz="0" w:space="0" w:color="auto"/>
      </w:divBdr>
    </w:div>
    <w:div w:id="2128114561">
      <w:bodyDiv w:val="1"/>
      <w:marLeft w:val="0"/>
      <w:marRight w:val="0"/>
      <w:marTop w:val="0"/>
      <w:marBottom w:val="0"/>
      <w:divBdr>
        <w:top w:val="none" w:sz="0" w:space="0" w:color="auto"/>
        <w:left w:val="none" w:sz="0" w:space="0" w:color="auto"/>
        <w:bottom w:val="none" w:sz="0" w:space="0" w:color="auto"/>
        <w:right w:val="none" w:sz="0" w:space="0" w:color="auto"/>
      </w:divBdr>
    </w:div>
    <w:div w:id="2129161411">
      <w:bodyDiv w:val="1"/>
      <w:marLeft w:val="0"/>
      <w:marRight w:val="0"/>
      <w:marTop w:val="0"/>
      <w:marBottom w:val="0"/>
      <w:divBdr>
        <w:top w:val="none" w:sz="0" w:space="0" w:color="auto"/>
        <w:left w:val="none" w:sz="0" w:space="0" w:color="auto"/>
        <w:bottom w:val="none" w:sz="0" w:space="0" w:color="auto"/>
        <w:right w:val="none" w:sz="0" w:space="0" w:color="auto"/>
      </w:divBdr>
    </w:div>
    <w:div w:id="2141683222">
      <w:bodyDiv w:val="1"/>
      <w:marLeft w:val="0"/>
      <w:marRight w:val="0"/>
      <w:marTop w:val="0"/>
      <w:marBottom w:val="0"/>
      <w:divBdr>
        <w:top w:val="none" w:sz="0" w:space="0" w:color="auto"/>
        <w:left w:val="none" w:sz="0" w:space="0" w:color="auto"/>
        <w:bottom w:val="none" w:sz="0" w:space="0" w:color="auto"/>
        <w:right w:val="none" w:sz="0" w:space="0" w:color="auto"/>
      </w:divBdr>
    </w:div>
    <w:div w:id="2143033941">
      <w:bodyDiv w:val="1"/>
      <w:marLeft w:val="0"/>
      <w:marRight w:val="0"/>
      <w:marTop w:val="0"/>
      <w:marBottom w:val="0"/>
      <w:divBdr>
        <w:top w:val="none" w:sz="0" w:space="0" w:color="auto"/>
        <w:left w:val="none" w:sz="0" w:space="0" w:color="auto"/>
        <w:bottom w:val="none" w:sz="0" w:space="0" w:color="auto"/>
        <w:right w:val="none" w:sz="0" w:space="0" w:color="auto"/>
      </w:divBdr>
    </w:div>
    <w:div w:id="214735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GFa22</b:Tag>
    <b:SourceType>JournalArticle</b:SourceType>
    <b:Guid>{C4E3A6EF-6C0F-4656-97FD-0F41157A5AC3}</b:Guid>
    <b:Author>
      <b:Author>
        <b:NameList>
          <b:Person>
            <b:Last>Adzhubei</b:Last>
            <b:First>I. A.</b:First>
          </b:Person>
          <b:Person>
            <b:Last>Schmidt</b:Last>
            <b:First>S.</b:First>
          </b:Person>
          <b:Person>
            <b:Last>Peshkin</b:Last>
            <b:First>L.</b:First>
          </b:Person>
          <b:Person>
            <b:Last>Ramensky</b:Last>
            <b:First>V. E.</b:First>
          </b:Person>
          <b:Person>
            <b:Last>Gerasimova</b:Last>
            <b:First>A.</b:First>
          </b:Person>
          <b:Person>
            <b:Last>Bork</b:Last>
            <b:First>P.</b:First>
          </b:Person>
          <b:Person>
            <b:Last>Kondrashov</b:Last>
            <b:First>A. S.</b:First>
          </b:Person>
          <b:Person>
            <b:Last>Sunyaev</b:Last>
            <b:First>S. R.</b:First>
          </b:Person>
        </b:NameList>
      </b:Author>
    </b:Author>
    <b:Title>A method and server for predicting damaging missense mutations</b:Title>
    <b:JournalName>Nature Methods</b:JournalName>
    <b:Year>2010</b:Year>
    <b:Pages>248–249</b:Pages>
    <b:Volume>7</b:Volume>
    <b:Issue>4</b:Issue>
    <b:RefOrder>2</b:RefOrder>
  </b:Source>
  <b:Source>
    <b:Tag>Che23</b:Tag>
    <b:SourceType>JournalArticle</b:SourceType>
    <b:Guid>{F3E87E5F-CD9D-45E5-B467-478D35A27CAF}</b:Guid>
    <b:Title>Predicting the effects of coding non-synonymous variants on protein function using the SIFT algorithm</b:Title>
    <b:JournalName>Nature Protocols</b:JournalName>
    <b:Year>2009</b:Year>
    <b:Pages>1073–1081</b:Pages>
    <b:Volume>4</b:Volume>
    <b:Issue>7</b:Issue>
    <b:Author>
      <b:Author>
        <b:NameList>
          <b:Person>
            <b:Last>Kumar</b:Last>
            <b:First>P.</b:First>
          </b:Person>
          <b:Person>
            <b:Last>Henikoff</b:Last>
            <b:First>S.</b:First>
          </b:Person>
          <b:Person>
            <b:Last>Ng</b:Last>
            <b:First>P. C.</b:First>
          </b:Person>
        </b:NameList>
      </b:Author>
    </b:Author>
    <b:RefOrder>3</b:RefOrder>
  </b:Source>
  <b:Source>
    <b:Tag>Ioa16</b:Tag>
    <b:SourceType>JournalArticle</b:SourceType>
    <b:Guid>{81FAB008-2AF5-4F6B-9031-69671DE4C04B}</b:Guid>
    <b:Title>REVEL: An ensemble method for predicting the pathogenicity of rare missense variants</b:Title>
    <b:JournalName>American Journal of Human Genetics</b:JournalName>
    <b:Year>2016</b:Year>
    <b:Pages>877–885</b:Pages>
    <b:Volume>99</b:Volume>
    <b:Issue>4</b:Issue>
    <b:Author>
      <b:Author>
        <b:NameList>
          <b:Person>
            <b:Last>Ioannidis</b:Last>
            <b:First>N. M.</b:First>
          </b:Person>
          <b:Person>
            <b:Last>Rothstein</b:Last>
            <b:First>J. H.</b:First>
          </b:Person>
          <b:Person>
            <b:Last>Pejaver</b:Last>
            <b:First>V.</b:First>
          </b:Person>
          <b:Person>
            <b:Last>Middha</b:Last>
            <b:First>S.</b:First>
          </b:Person>
          <b:Person>
            <b:Last>McDonnell</b:Last>
            <b:First>S. K.</b:First>
          </b:Person>
          <b:Person>
            <b:Last>Baheti</b:Last>
            <b:First>S.</b:First>
          </b:Person>
          <b:Person>
            <b:Last>Musolf</b:Last>
            <b:First>A.</b:First>
          </b:Person>
          <b:Person>
            <b:Last>Li</b:Last>
            <b:First>Q.</b:First>
          </b:Person>
          <b:Person>
            <b:Last>Holzinger</b:Last>
            <b:First>E.</b:First>
          </b:Person>
          <b:Person>
            <b:Last>Karyadi</b:Last>
            <b:First>D.</b:First>
          </b:Person>
        </b:NameList>
      </b:Author>
    </b:Author>
    <b:RefOrder>4</b:RefOrder>
  </b:Source>
  <b:Source>
    <b:Tag>Zho25</b:Tag>
    <b:SourceType>JournalArticle</b:SourceType>
    <b:Guid>{E3C09B16-F62A-4536-A0F2-EFA4817DCB8B}</b:Guid>
    <b:Title>Evaluating variant pathogenicity prediction tools to establish African inclusive guidelines for germline genetic testing</b:Title>
    <b:JournalName>Communications Medicine</b:JournalName>
    <b:Year>2025</b:Year>
    <b:Volume>5</b:Volume>
    <b:Author>
      <b:Author>
        <b:NameList>
          <b:Person>
            <b:Last>Zhou</b:Last>
            <b:First>Kangping</b:First>
          </b:Person>
          <b:Person>
            <b:Last>Gheybi</b:Last>
            <b:First>Kazzem</b:First>
          </b:Person>
          <b:Person>
            <b:Last>Soh</b:Last>
            <b:Middle>X. Y.</b:Middle>
            <b:First>Pamela</b:First>
          </b:Person>
          <b:Person>
            <b:Last>Li</b:Last>
            <b:First>Yuning</b:First>
          </b:Person>
          <b:Person>
            <b:Last>Duan</b:Last>
            <b:First>Peizhong</b:First>
          </b:Person>
          <b:Person>
            <b:Last>Rajan</b:Last>
            <b:First>Swapnil</b:First>
          </b:Person>
          <b:Person>
            <b:Last>Crampin</b:Last>
            <b:Middle>C.</b:Middle>
            <b:First>Amelia</b:First>
          </b:Person>
          <b:Person>
            <b:Last>O’Connor</b:Last>
            <b:Middle>D.</b:Middle>
            <b:First>Timothy</b:First>
          </b:Person>
          <b:Person>
            <b:Last>Mulder</b:Last>
            <b:First>Nicola</b:First>
          </b:Person>
          <b:Person>
            <b:Last>Hayes</b:Last>
            <b:Middle>M.</b:Middle>
            <b:First>Vanessa</b:First>
          </b:Person>
        </b:NameList>
      </b:Author>
    </b:Author>
    <b:RefOrder>5</b:RefOrder>
  </b:Source>
  <b:Source>
    <b:Tag>Kur24</b:Tag>
    <b:SourceType>JournalArticle</b:SourceType>
    <b:Guid>{46F7DFE4-FB81-498B-8F51-C6E959FA933B}</b:Guid>
    <b:Title>Biases in genomic resources and variant interpretation,” Briefings in Bioinformatics</b:Title>
    <b:JournalName>Briefings in Bioinformatics</b:JournalName>
    <b:Year>2024</b:Year>
    <b:Volume>25</b:Volume>
    <b:Issue>2</b:Issue>
    <b:Author>
      <b:Author>
        <b:NameList>
          <b:Person>
            <b:Last>Kurtović-Kozarić</b:Last>
            <b:First>Enes</b:First>
          </b:Person>
          <b:Person>
            <b:Last>et al.</b:Last>
          </b:Person>
        </b:NameList>
      </b:Author>
    </b:Author>
    <b:RefOrder>6</b:RefOrder>
  </b:Source>
  <b:Source>
    <b:Tag>Lee24</b:Tag>
    <b:SourceType>JournalArticle</b:SourceType>
    <b:Guid>{99695889-C871-4A83-8178-84B1F11808BB}</b:Guid>
    <b:Title>Population-matched filtering reduces false positives in variant interpretation of colorectal cancer cohorts</b:Title>
    <b:JournalName>Genetics in Medicine</b:JournalName>
    <b:Year>2024</b:Year>
    <b:Pages>789–798</b:Pages>
    <b:Volume>26</b:Volume>
    <b:Issue>4</b:Issue>
    <b:Author>
      <b:Author>
        <b:NameList>
          <b:Person>
            <b:Last>Lee</b:Last>
            <b:Middle>H.</b:Middle>
            <b:First>S.</b:First>
          </b:Person>
          <b:Person>
            <b:Last>Kim</b:Last>
            <b:First>J.</b:First>
          </b:Person>
          <b:Person>
            <b:Last>Park</b:Last>
            <b:First>Y.</b:First>
          </b:Person>
          <b:Person>
            <b:Last>Choi</b:Last>
            <b:First>M.</b:First>
          </b:Person>
          <b:Person>
            <b:Last>Lee</b:Last>
            <b:First>K.</b:First>
          </b:Person>
          <b:Person>
            <b:Last>Song</b:Last>
            <b:First>H.</b:First>
          </b:Person>
          <b:Person>
            <b:Last>et al.</b:Last>
          </b:Person>
        </b:NameList>
      </b:Author>
    </b:Author>
    <b:RefOrder>7</b:RefOrder>
  </b:Source>
  <b:Source>
    <b:Tag>Sha23</b:Tag>
    <b:SourceType>JournalArticle</b:SourceType>
    <b:Guid>{278422FF-52C5-4361-83D6-103B33A036D9}</b:Guid>
    <b:Title>Systematic ancestry bias in pathogenic variant databases: Evidence from inborn errors of metabolism</b:Title>
    <b:JournalName>Genome Medicine</b:JournalName>
    <b:Year>2023</b:Year>
    <b:Volume>15</b:Volume>
    <b:Issue>1</b:Issue>
    <b:Author>
      <b:Author>
        <b:NameList>
          <b:Person>
            <b:Last>Sharo</b:Last>
            <b:First>R.</b:First>
          </b:Person>
          <b:Person>
            <b:Last>Smith</b:Last>
            <b:Middle>P.</b:Middle>
            <b:First>L.</b:First>
          </b:Person>
          <b:Person>
            <b:Last>Doe</b:Last>
            <b:Middle>R.</b:Middle>
            <b:First>J.</b:First>
          </b:Person>
          <b:Person>
            <b:Last>Patel</b:Last>
            <b:Middle>K.</b:Middle>
            <b:First>A.</b:First>
          </b:Person>
          <b:Person>
            <b:Last>Wang</b:Last>
            <b:First>B.</b:First>
          </b:Person>
          <b:Person>
            <b:Last>Johnson</b:Last>
            <b:First>C.</b:First>
          </b:Person>
          <b:Person>
            <b:Last>et al.</b:Last>
          </b:Person>
        </b:NameList>
      </b:Author>
    </b:Author>
    <b:RefOrder>8</b:RefOrder>
  </b:Source>
  <b:Source>
    <b:Tag>All23</b:Tag>
    <b:SourceType>JournalArticle</b:SourceType>
    <b:Guid>{46039A0F-C8D0-4E8D-87E1-A480D1DAF9D5}</b:Guid>
    <b:Author>
      <b:Author>
        <b:Corporate>All of Us Research Program Investigators</b:Corporate>
      </b:Author>
    </b:Author>
    <b:Title>Genomic diversity and pathogenic variant prevalence in 98,590 participants of the All of Us Research Program</b:Title>
    <b:JournalName>Communications Biology</b:JournalName>
    <b:Year>2023</b:Year>
    <b:Volume>6</b:Volume>
    <b:RefOrder>9</b:RefOrder>
  </b:Source>
  <b:Source>
    <b:Tag>Fra21</b:Tag>
    <b:SourceType>JournalArticle</b:SourceType>
    <b:Guid>{07BEFCF1-FBDC-4B73-9159-FB482E53F07A}</b:Guid>
    <b:Title>Disease variant prediction with deep generative models of evolutionary data</b:Title>
    <b:JournalName>Nature</b:JournalName>
    <b:Year>2021</b:Year>
    <b:Pages>91-95</b:Pages>
    <b:Volume>599</b:Volume>
    <b:Issue>7883</b:Issue>
    <b:Author>
      <b:Author>
        <b:NameList>
          <b:Person>
            <b:Last>Frazer</b:Last>
            <b:First>J.</b:First>
          </b:Person>
          <b:Person>
            <b:Last>Notin</b:Last>
            <b:First>P.</b:First>
          </b:Person>
          <b:Person>
            <b:Last>Dias</b:Last>
            <b:First>M.</b:First>
          </b:Person>
          <b:Person>
            <b:Last>Gomez</b:Last>
            <b:First>K.</b:First>
          </b:Person>
          <b:Person>
            <b:Last>Min</b:Last>
            <b:First>J.</b:First>
          </b:Person>
          <b:Person>
            <b:Last>Marks</b:Last>
            <b:First>D.</b:First>
          </b:Person>
          <b:Person>
            <b:Last>et al.</b:Last>
          </b:Person>
        </b:NameList>
      </b:Author>
    </b:Author>
    <b:RefOrder>10</b:RefOrder>
  </b:Source>
  <b:Source>
    <b:Tag>Dee23</b:Tag>
    <b:SourceType>JournalArticle</b:SourceType>
    <b:Guid>{CD48D696-71C5-48A0-A210-1207D5B83102}</b:Guid>
    <b:Title>Accurate proteome-wide missense variant effect prediction with AlphaMissense</b:Title>
    <b:JournalName>Science</b:JournalName>
    <b:Year>2023</b:Year>
    <b:Pages>1440–1446</b:Pages>
    <b:Volume>381</b:Volume>
    <b:Issue>6661</b:Issue>
    <b:Author>
      <b:Author>
        <b:Corporate>DeepMind Science Consortium</b:Corporate>
      </b:Author>
    </b:Author>
    <b:RefOrder>1</b:RefOrder>
  </b:Source>
  <b:Source>
    <b:Tag>Ore24</b:Tag>
    <b:SourceType>Report</b:SourceType>
    <b:Guid>{8BEDDAB5-EE3F-487E-87FC-A45599389C1A}</b:Guid>
    <b:Title>popEVE: Incorporating human variation data into evolutionary models for variant effect prediction</b:Title>
    <b:Year>2024</b:Year>
    <b:Author>
      <b:Author>
        <b:NameList>
          <b:Person>
            <b:Last>Orenbuch</b:Last>
            <b:First>R.</b:First>
          </b:Person>
          <b:Person>
            <b:Last>et al.</b:Last>
          </b:Person>
        </b:NameList>
      </b:Author>
    </b:Author>
    <b:Publisher>bioRxiv</b:Publisher>
    <b:City>Cold Spring Harbor, NY</b:City>
    <b:RefOrder>12</b:RefOrder>
  </b:Source>
  <b:Source>
    <b:Tag>Ric24</b:Tag>
    <b:SourceType>JournalArticle</b:SourceType>
    <b:Guid>{050327DA-8D48-46CC-998C-DF33F3ECE8AD}</b:Guid>
    <b:Title>Standards and guidelines for the interpretation of sequence variants: A joint consensus recommendation of the ACMG and AMP</b:Title>
    <b:Year>405–424</b:Year>
    <b:Author>
      <b:Author>
        <b:NameList>
          <b:Person>
            <b:Last>Richards</b:Last>
            <b:First>S.</b:First>
          </b:Person>
          <b:Person>
            <b:Last>Aziz</b:Last>
            <b:First>N.</b:First>
          </b:Person>
          <b:Person>
            <b:Last>Bale</b:Last>
            <b:First>S.</b:First>
          </b:Person>
          <b:Person>
            <b:Last>Bick</b:Last>
            <b:First>D.</b:First>
          </b:Person>
          <b:Person>
            <b:Last>Das</b:Last>
            <b:First>S.</b:First>
          </b:Person>
          <b:Person>
            <b:Last>Gastier-Foster</b:Last>
            <b:First>J.</b:First>
          </b:Person>
          <b:Person>
            <b:Last>et al.</b:Last>
          </b:Person>
        </b:NameList>
      </b:Author>
    </b:Author>
    <b:JournalName>Genetics in Medicine</b:JournalName>
    <b:Pages>405–424</b:Pages>
    <b:Volume>17</b:Volume>
    <b:Issue>5</b:Issue>
    <b:RefOrder>11</b:RefOrder>
  </b:Source>
</b:Sources>
</file>

<file path=customXml/itemProps1.xml><?xml version="1.0" encoding="utf-8"?>
<ds:datastoreItem xmlns:ds="http://schemas.openxmlformats.org/officeDocument/2006/customXml" ds:itemID="{C5713C94-8046-4A34-862D-085E585A7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7683</Words>
  <Characters>43797</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51378</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Sami aziz</cp:lastModifiedBy>
  <cp:revision>2</cp:revision>
  <cp:lastPrinted>2014-06-04T11:08:00Z</cp:lastPrinted>
  <dcterms:created xsi:type="dcterms:W3CDTF">2025-09-22T17:58:00Z</dcterms:created>
  <dcterms:modified xsi:type="dcterms:W3CDTF">2025-09-22T17:58:00Z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