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any three benefits of working with multiple sheets. 30 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workbook named ‘Assignment 9’ and: 10 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7 sheets in this workbook named them with days name from ‘Monday’ to ‘Sunday’ then apply method of working on multiple sheets as discussed in this lesson. 10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sales data of employees working in a furniture store with columns, ‘S.No’, ‘Name’, ‘Total Sales Amount’ try using the same method of working in multiple sheets but with different sales amounts. 10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an 8th sheet with the name ‘Summary’ and Calculate: 35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weekly Sale.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Max sale of every 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 sale of every day.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first file should be in document format containing your introduction and the first task of this assignment.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second file should be in .xls or .xlsx format containing your introduction in a new workbook and the tasks required in task 2 of this assignment.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