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Describe two different uses of the Format Painter and how to apply it in two different ways? 20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Briefly describe five different uses of the fill handle. 25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Briefly describe three different uses of filters and how to apply them. 30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Submit the Excel file you created in the last assignment, with the age of each employee calculated using the DATEDIF() function, referencing the D.O.B. column. Apply a filter to the data using any option. 20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first file should be in a document format and include your introduction followed by the first three tasks of this assignment.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second file should be in .xls or .xlsx format and include your introduction, followed by the data set with the DATEDIF() function and applied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