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08B8" w:rsidRPr="002A08B8" w:rsidRDefault="002A08B8" w:rsidP="002A08B8">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2A08B8">
        <w:rPr>
          <w:rFonts w:ascii="Times New Roman" w:eastAsia="Times New Roman" w:hAnsi="Times New Roman" w:cs="Times New Roman"/>
          <w:b/>
          <w:bCs/>
          <w:kern w:val="36"/>
          <w:sz w:val="48"/>
          <w:szCs w:val="48"/>
        </w:rPr>
        <w:t>ABSTRACT</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The management of organizational correspondence is an important administrative activity involving the receipt, registration, distribution, processing, tracking, and retrieval of official documents. However, many organizations still rely on manual methods of managing incoming and outgoing correspondence, which can result in delays, excessive paperwork, poor record keeping, document misplacement, and difficulties in monitoring document movement. This project focuses on the design and implementation of a </w:t>
      </w:r>
      <w:r w:rsidRPr="002A08B8">
        <w:rPr>
          <w:rFonts w:ascii="Times New Roman" w:eastAsia="Times New Roman" w:hAnsi="Times New Roman" w:cs="Times New Roman"/>
          <w:b/>
          <w:bCs/>
          <w:sz w:val="24"/>
          <w:szCs w:val="24"/>
        </w:rPr>
        <w:t>Web-Based E-Post Management System</w:t>
      </w:r>
      <w:r w:rsidRPr="002A08B8">
        <w:rPr>
          <w:rFonts w:ascii="Times New Roman" w:eastAsia="Times New Roman" w:hAnsi="Times New Roman" w:cs="Times New Roman"/>
          <w:sz w:val="24"/>
          <w:szCs w:val="24"/>
        </w:rPr>
        <w:t xml:space="preserve"> to provide a centralized platform for managing organizational correspondence electronically. The system is designed to support the registration of incoming and outgoing correspondence, electronic document upload and storage, departmental assignment and routing, correspondence tracking, search and retrieval, user management, notifications, and report generation. These functions are consistent with the objectives established in the project proposal. The system adopts the </w:t>
      </w:r>
      <w:r w:rsidRPr="002A08B8">
        <w:rPr>
          <w:rFonts w:ascii="Times New Roman" w:eastAsia="Times New Roman" w:hAnsi="Times New Roman" w:cs="Times New Roman"/>
          <w:b/>
          <w:bCs/>
          <w:sz w:val="24"/>
          <w:szCs w:val="24"/>
        </w:rPr>
        <w:t>Waterfall Software Development Life Cycle (SDLC)</w:t>
      </w:r>
      <w:r w:rsidRPr="002A08B8">
        <w:rPr>
          <w:rFonts w:ascii="Times New Roman" w:eastAsia="Times New Roman" w:hAnsi="Times New Roman" w:cs="Times New Roman"/>
          <w:sz w:val="24"/>
          <w:szCs w:val="24"/>
        </w:rPr>
        <w:t xml:space="preserve">, comprising requirements analysis, system design, implementation, testing, deployment, and maintenance. The application is implemented using </w:t>
      </w:r>
      <w:r w:rsidRPr="002A08B8">
        <w:rPr>
          <w:rFonts w:ascii="Times New Roman" w:eastAsia="Times New Roman" w:hAnsi="Times New Roman" w:cs="Times New Roman"/>
          <w:b/>
          <w:bCs/>
          <w:sz w:val="24"/>
          <w:szCs w:val="24"/>
        </w:rPr>
        <w:t>Node.js, Express.js, EJS, HTML, CSS, JavaScript, MongoDB, and Mongoose</w:t>
      </w:r>
      <w:r w:rsidRPr="002A08B8">
        <w:rPr>
          <w:rFonts w:ascii="Times New Roman" w:eastAsia="Times New Roman" w:hAnsi="Times New Roman" w:cs="Times New Roman"/>
          <w:sz w:val="24"/>
          <w:szCs w:val="24"/>
        </w:rPr>
        <w:t>. The resulting system provides electronic registration, centralized storage, controlled access, routing, tracking, notification, search, and reporting capabilities. The system is intended to reduce reliance on paper-based correspondence management, improve document retrieval and accountability, enhance information security, and support more efficient administrative processes.</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b/>
          <w:bCs/>
          <w:sz w:val="24"/>
          <w:szCs w:val="24"/>
        </w:rPr>
        <w:t>Keywords:</w:t>
      </w:r>
      <w:r w:rsidRPr="002A08B8">
        <w:rPr>
          <w:rFonts w:ascii="Times New Roman" w:eastAsia="Times New Roman" w:hAnsi="Times New Roman" w:cs="Times New Roman"/>
          <w:sz w:val="24"/>
          <w:szCs w:val="24"/>
        </w:rPr>
        <w:t xml:space="preserve"> E-Post Management System, Correspondence Management, Web-Based System, Document Tracking, MongoDB, Node.js, Express.js, Electronic Document Management.</w:t>
      </w:r>
    </w:p>
    <w:p w:rsidR="002A08B8" w:rsidRPr="002A08B8" w:rsidRDefault="002A08B8" w:rsidP="002A08B8">
      <w:pPr>
        <w:spacing w:after="0"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pict>
          <v:rect id="_x0000_i1025" style="width:0;height:1.5pt" o:hralign="center" o:hrstd="t" o:hr="t" fillcolor="#a0a0a0" stroked="f"/>
        </w:pict>
      </w:r>
    </w:p>
    <w:p w:rsidR="002A08B8" w:rsidRPr="002A08B8" w:rsidRDefault="002A08B8" w:rsidP="002A08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08B8">
        <w:rPr>
          <w:rFonts w:ascii="Times New Roman" w:eastAsia="Times New Roman" w:hAnsi="Times New Roman" w:cs="Times New Roman"/>
          <w:b/>
          <w:bCs/>
          <w:kern w:val="36"/>
          <w:sz w:val="48"/>
          <w:szCs w:val="48"/>
        </w:rPr>
        <w:t>REFERENCES</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Your proposal already contains a reference list. I recommend </w:t>
      </w:r>
      <w:r w:rsidRPr="002A08B8">
        <w:rPr>
          <w:rFonts w:ascii="Times New Roman" w:eastAsia="Times New Roman" w:hAnsi="Times New Roman" w:cs="Times New Roman"/>
          <w:b/>
          <w:bCs/>
          <w:sz w:val="24"/>
          <w:szCs w:val="24"/>
        </w:rPr>
        <w:t>keeping the references that you actually cite in the project</w:t>
      </w:r>
      <w:r w:rsidRPr="002A08B8">
        <w:rPr>
          <w:rFonts w:ascii="Times New Roman" w:eastAsia="Times New Roman" w:hAnsi="Times New Roman" w:cs="Times New Roman"/>
          <w:sz w:val="24"/>
          <w:szCs w:val="24"/>
        </w:rPr>
        <w:t xml:space="preserve"> and formatting them consistently in </w:t>
      </w:r>
      <w:r w:rsidRPr="002A08B8">
        <w:rPr>
          <w:rFonts w:ascii="Times New Roman" w:eastAsia="Times New Roman" w:hAnsi="Times New Roman" w:cs="Times New Roman"/>
          <w:b/>
          <w:bCs/>
          <w:sz w:val="24"/>
          <w:szCs w:val="24"/>
        </w:rPr>
        <w:t>APA 7th edition</w:t>
      </w:r>
      <w:r w:rsidRPr="002A08B8">
        <w:rPr>
          <w:rFonts w:ascii="Times New Roman" w:eastAsia="Times New Roman" w:hAnsi="Times New Roman" w:cs="Times New Roman"/>
          <w:sz w:val="24"/>
          <w:szCs w:val="24"/>
        </w:rPr>
        <w:t>. The proposal currently lists these sources.</w:t>
      </w:r>
    </w:p>
    <w:p w:rsidR="002A08B8" w:rsidRPr="002A08B8" w:rsidRDefault="002A08B8" w:rsidP="002A08B8">
      <w:pPr>
        <w:spacing w:before="100" w:beforeAutospacing="1" w:after="100" w:afterAutospacing="1" w:line="240" w:lineRule="auto"/>
        <w:outlineLvl w:val="1"/>
        <w:rPr>
          <w:rFonts w:ascii="Times New Roman" w:eastAsia="Times New Roman" w:hAnsi="Times New Roman" w:cs="Times New Roman"/>
          <w:b/>
          <w:bCs/>
          <w:sz w:val="36"/>
          <w:szCs w:val="36"/>
        </w:rPr>
      </w:pPr>
      <w:r w:rsidRPr="002A08B8">
        <w:rPr>
          <w:rFonts w:ascii="Times New Roman" w:eastAsia="Times New Roman" w:hAnsi="Times New Roman" w:cs="Times New Roman"/>
          <w:b/>
          <w:bCs/>
          <w:sz w:val="36"/>
          <w:szCs w:val="36"/>
        </w:rPr>
        <w:t>References</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proofErr w:type="spellStart"/>
      <w:r w:rsidRPr="002A08B8">
        <w:rPr>
          <w:rFonts w:ascii="Times New Roman" w:eastAsia="Times New Roman" w:hAnsi="Times New Roman" w:cs="Times New Roman"/>
          <w:sz w:val="24"/>
          <w:szCs w:val="24"/>
        </w:rPr>
        <w:t>Alshibly</w:t>
      </w:r>
      <w:proofErr w:type="spellEnd"/>
      <w:r w:rsidRPr="002A08B8">
        <w:rPr>
          <w:rFonts w:ascii="Times New Roman" w:eastAsia="Times New Roman" w:hAnsi="Times New Roman" w:cs="Times New Roman"/>
          <w:sz w:val="24"/>
          <w:szCs w:val="24"/>
        </w:rPr>
        <w:t xml:space="preserve">, H. H. (2014). Evaluating e-HRM success: A validation of the Human Resource Information System Success Model. </w:t>
      </w:r>
      <w:r w:rsidRPr="002A08B8">
        <w:rPr>
          <w:rFonts w:ascii="Times New Roman" w:eastAsia="Times New Roman" w:hAnsi="Times New Roman" w:cs="Times New Roman"/>
          <w:i/>
          <w:iCs/>
          <w:sz w:val="24"/>
          <w:szCs w:val="24"/>
        </w:rPr>
        <w:t>International Journal of Human Resource Studies, 4</w:t>
      </w:r>
      <w:r w:rsidRPr="002A08B8">
        <w:rPr>
          <w:rFonts w:ascii="Times New Roman" w:eastAsia="Times New Roman" w:hAnsi="Times New Roman" w:cs="Times New Roman"/>
          <w:sz w:val="24"/>
          <w:szCs w:val="24"/>
        </w:rPr>
        <w:t>(3), 35–52.</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Azad, B., &amp; </w:t>
      </w:r>
      <w:proofErr w:type="spellStart"/>
      <w:r w:rsidRPr="002A08B8">
        <w:rPr>
          <w:rFonts w:ascii="Times New Roman" w:eastAsia="Times New Roman" w:hAnsi="Times New Roman" w:cs="Times New Roman"/>
          <w:sz w:val="24"/>
          <w:szCs w:val="24"/>
        </w:rPr>
        <w:t>Faraj</w:t>
      </w:r>
      <w:proofErr w:type="spellEnd"/>
      <w:r w:rsidRPr="002A08B8">
        <w:rPr>
          <w:rFonts w:ascii="Times New Roman" w:eastAsia="Times New Roman" w:hAnsi="Times New Roman" w:cs="Times New Roman"/>
          <w:sz w:val="24"/>
          <w:szCs w:val="24"/>
        </w:rPr>
        <w:t xml:space="preserve">, S. (2011). Social power and information technology implementation: A contentious framing lens. </w:t>
      </w:r>
      <w:r w:rsidRPr="002A08B8">
        <w:rPr>
          <w:rFonts w:ascii="Times New Roman" w:eastAsia="Times New Roman" w:hAnsi="Times New Roman" w:cs="Times New Roman"/>
          <w:i/>
          <w:iCs/>
          <w:sz w:val="24"/>
          <w:szCs w:val="24"/>
        </w:rPr>
        <w:t>Information Systems Journal, 21</w:t>
      </w:r>
      <w:r w:rsidRPr="002A08B8">
        <w:rPr>
          <w:rFonts w:ascii="Times New Roman" w:eastAsia="Times New Roman" w:hAnsi="Times New Roman" w:cs="Times New Roman"/>
          <w:sz w:val="24"/>
          <w:szCs w:val="24"/>
        </w:rPr>
        <w:t>(1), 33–61.</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proofErr w:type="spellStart"/>
      <w:r w:rsidRPr="002A08B8">
        <w:rPr>
          <w:rFonts w:ascii="Times New Roman" w:eastAsia="Times New Roman" w:hAnsi="Times New Roman" w:cs="Times New Roman"/>
          <w:sz w:val="24"/>
          <w:szCs w:val="24"/>
        </w:rPr>
        <w:t>Elmasri</w:t>
      </w:r>
      <w:proofErr w:type="spellEnd"/>
      <w:r w:rsidRPr="002A08B8">
        <w:rPr>
          <w:rFonts w:ascii="Times New Roman" w:eastAsia="Times New Roman" w:hAnsi="Times New Roman" w:cs="Times New Roman"/>
          <w:sz w:val="24"/>
          <w:szCs w:val="24"/>
        </w:rPr>
        <w:t xml:space="preserve">, R., &amp; </w:t>
      </w:r>
      <w:proofErr w:type="spellStart"/>
      <w:r w:rsidRPr="002A08B8">
        <w:rPr>
          <w:rFonts w:ascii="Times New Roman" w:eastAsia="Times New Roman" w:hAnsi="Times New Roman" w:cs="Times New Roman"/>
          <w:sz w:val="24"/>
          <w:szCs w:val="24"/>
        </w:rPr>
        <w:t>Navathe</w:t>
      </w:r>
      <w:proofErr w:type="spellEnd"/>
      <w:r w:rsidRPr="002A08B8">
        <w:rPr>
          <w:rFonts w:ascii="Times New Roman" w:eastAsia="Times New Roman" w:hAnsi="Times New Roman" w:cs="Times New Roman"/>
          <w:sz w:val="24"/>
          <w:szCs w:val="24"/>
        </w:rPr>
        <w:t xml:space="preserve">, S. B. (2016). </w:t>
      </w:r>
      <w:r w:rsidRPr="002A08B8">
        <w:rPr>
          <w:rFonts w:ascii="Times New Roman" w:eastAsia="Times New Roman" w:hAnsi="Times New Roman" w:cs="Times New Roman"/>
          <w:i/>
          <w:iCs/>
          <w:sz w:val="24"/>
          <w:szCs w:val="24"/>
        </w:rPr>
        <w:t>Fundamentals of database systems</w:t>
      </w:r>
      <w:r w:rsidRPr="002A08B8">
        <w:rPr>
          <w:rFonts w:ascii="Times New Roman" w:eastAsia="Times New Roman" w:hAnsi="Times New Roman" w:cs="Times New Roman"/>
          <w:sz w:val="24"/>
          <w:szCs w:val="24"/>
        </w:rPr>
        <w:t xml:space="preserve"> (7th </w:t>
      </w:r>
      <w:proofErr w:type="gramStart"/>
      <w:r w:rsidRPr="002A08B8">
        <w:rPr>
          <w:rFonts w:ascii="Times New Roman" w:eastAsia="Times New Roman" w:hAnsi="Times New Roman" w:cs="Times New Roman"/>
          <w:sz w:val="24"/>
          <w:szCs w:val="24"/>
        </w:rPr>
        <w:t>ed</w:t>
      </w:r>
      <w:proofErr w:type="gramEnd"/>
      <w:r w:rsidRPr="002A08B8">
        <w:rPr>
          <w:rFonts w:ascii="Times New Roman" w:eastAsia="Times New Roman" w:hAnsi="Times New Roman" w:cs="Times New Roman"/>
          <w:sz w:val="24"/>
          <w:szCs w:val="24"/>
        </w:rPr>
        <w:t>.). Pearson.</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lastRenderedPageBreak/>
        <w:t xml:space="preserve">International Organization for Standardization. (2016). </w:t>
      </w:r>
      <w:r w:rsidRPr="002A08B8">
        <w:rPr>
          <w:rFonts w:ascii="Times New Roman" w:eastAsia="Times New Roman" w:hAnsi="Times New Roman" w:cs="Times New Roman"/>
          <w:i/>
          <w:iCs/>
          <w:sz w:val="24"/>
          <w:szCs w:val="24"/>
        </w:rPr>
        <w:t>ISO 15489-1:2016: Information and documentation—Records management—Part 1: Concepts and principles</w:t>
      </w:r>
      <w:r w:rsidRPr="002A08B8">
        <w:rPr>
          <w:rFonts w:ascii="Times New Roman" w:eastAsia="Times New Roman" w:hAnsi="Times New Roman" w:cs="Times New Roman"/>
          <w:sz w:val="24"/>
          <w:szCs w:val="24"/>
        </w:rPr>
        <w:t>. ISO.</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Laudon, K. C., &amp; Laudon, J. P. (2020). </w:t>
      </w:r>
      <w:r w:rsidRPr="002A08B8">
        <w:rPr>
          <w:rFonts w:ascii="Times New Roman" w:eastAsia="Times New Roman" w:hAnsi="Times New Roman" w:cs="Times New Roman"/>
          <w:i/>
          <w:iCs/>
          <w:sz w:val="24"/>
          <w:szCs w:val="24"/>
        </w:rPr>
        <w:t>Management information systems: Managing the digital firm</w:t>
      </w:r>
      <w:r w:rsidRPr="002A08B8">
        <w:rPr>
          <w:rFonts w:ascii="Times New Roman" w:eastAsia="Times New Roman" w:hAnsi="Times New Roman" w:cs="Times New Roman"/>
          <w:sz w:val="24"/>
          <w:szCs w:val="24"/>
        </w:rPr>
        <w:t xml:space="preserve"> (16th </w:t>
      </w:r>
      <w:proofErr w:type="gramStart"/>
      <w:r w:rsidRPr="002A08B8">
        <w:rPr>
          <w:rFonts w:ascii="Times New Roman" w:eastAsia="Times New Roman" w:hAnsi="Times New Roman" w:cs="Times New Roman"/>
          <w:sz w:val="24"/>
          <w:szCs w:val="24"/>
        </w:rPr>
        <w:t>ed</w:t>
      </w:r>
      <w:proofErr w:type="gramEnd"/>
      <w:r w:rsidRPr="002A08B8">
        <w:rPr>
          <w:rFonts w:ascii="Times New Roman" w:eastAsia="Times New Roman" w:hAnsi="Times New Roman" w:cs="Times New Roman"/>
          <w:sz w:val="24"/>
          <w:szCs w:val="24"/>
        </w:rPr>
        <w:t>.). Pearson.</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O'Brien, J. A., &amp; </w:t>
      </w:r>
      <w:proofErr w:type="spellStart"/>
      <w:r w:rsidRPr="002A08B8">
        <w:rPr>
          <w:rFonts w:ascii="Times New Roman" w:eastAsia="Times New Roman" w:hAnsi="Times New Roman" w:cs="Times New Roman"/>
          <w:sz w:val="24"/>
          <w:szCs w:val="24"/>
        </w:rPr>
        <w:t>Marakas</w:t>
      </w:r>
      <w:proofErr w:type="spellEnd"/>
      <w:r w:rsidRPr="002A08B8">
        <w:rPr>
          <w:rFonts w:ascii="Times New Roman" w:eastAsia="Times New Roman" w:hAnsi="Times New Roman" w:cs="Times New Roman"/>
          <w:sz w:val="24"/>
          <w:szCs w:val="24"/>
        </w:rPr>
        <w:t xml:space="preserve">, G. M. (2017). </w:t>
      </w:r>
      <w:r w:rsidRPr="002A08B8">
        <w:rPr>
          <w:rFonts w:ascii="Times New Roman" w:eastAsia="Times New Roman" w:hAnsi="Times New Roman" w:cs="Times New Roman"/>
          <w:i/>
          <w:iCs/>
          <w:sz w:val="24"/>
          <w:szCs w:val="24"/>
        </w:rPr>
        <w:t>Introduction to information systems</w:t>
      </w:r>
      <w:r w:rsidRPr="002A08B8">
        <w:rPr>
          <w:rFonts w:ascii="Times New Roman" w:eastAsia="Times New Roman" w:hAnsi="Times New Roman" w:cs="Times New Roman"/>
          <w:sz w:val="24"/>
          <w:szCs w:val="24"/>
        </w:rPr>
        <w:t xml:space="preserve"> (16th </w:t>
      </w:r>
      <w:proofErr w:type="gramStart"/>
      <w:r w:rsidRPr="002A08B8">
        <w:rPr>
          <w:rFonts w:ascii="Times New Roman" w:eastAsia="Times New Roman" w:hAnsi="Times New Roman" w:cs="Times New Roman"/>
          <w:sz w:val="24"/>
          <w:szCs w:val="24"/>
        </w:rPr>
        <w:t>ed</w:t>
      </w:r>
      <w:proofErr w:type="gramEnd"/>
      <w:r w:rsidRPr="002A08B8">
        <w:rPr>
          <w:rFonts w:ascii="Times New Roman" w:eastAsia="Times New Roman" w:hAnsi="Times New Roman" w:cs="Times New Roman"/>
          <w:sz w:val="24"/>
          <w:szCs w:val="24"/>
        </w:rPr>
        <w:t>.). McGraw-Hill Education.</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Pressman, R. S., &amp; Maxim, B. R. (2020). </w:t>
      </w:r>
      <w:r w:rsidRPr="002A08B8">
        <w:rPr>
          <w:rFonts w:ascii="Times New Roman" w:eastAsia="Times New Roman" w:hAnsi="Times New Roman" w:cs="Times New Roman"/>
          <w:i/>
          <w:iCs/>
          <w:sz w:val="24"/>
          <w:szCs w:val="24"/>
        </w:rPr>
        <w:t>Software engineering: A practitioner's approach</w:t>
      </w:r>
      <w:r w:rsidRPr="002A08B8">
        <w:rPr>
          <w:rFonts w:ascii="Times New Roman" w:eastAsia="Times New Roman" w:hAnsi="Times New Roman" w:cs="Times New Roman"/>
          <w:sz w:val="24"/>
          <w:szCs w:val="24"/>
        </w:rPr>
        <w:t xml:space="preserve"> (9th </w:t>
      </w:r>
      <w:proofErr w:type="gramStart"/>
      <w:r w:rsidRPr="002A08B8">
        <w:rPr>
          <w:rFonts w:ascii="Times New Roman" w:eastAsia="Times New Roman" w:hAnsi="Times New Roman" w:cs="Times New Roman"/>
          <w:sz w:val="24"/>
          <w:szCs w:val="24"/>
        </w:rPr>
        <w:t>ed</w:t>
      </w:r>
      <w:proofErr w:type="gramEnd"/>
      <w:r w:rsidRPr="002A08B8">
        <w:rPr>
          <w:rFonts w:ascii="Times New Roman" w:eastAsia="Times New Roman" w:hAnsi="Times New Roman" w:cs="Times New Roman"/>
          <w:sz w:val="24"/>
          <w:szCs w:val="24"/>
        </w:rPr>
        <w:t>.). McGraw-Hill Education.</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proofErr w:type="spellStart"/>
      <w:r w:rsidRPr="002A08B8">
        <w:rPr>
          <w:rFonts w:ascii="Times New Roman" w:eastAsia="Times New Roman" w:hAnsi="Times New Roman" w:cs="Times New Roman"/>
          <w:sz w:val="24"/>
          <w:szCs w:val="24"/>
        </w:rPr>
        <w:t>Sommerville</w:t>
      </w:r>
      <w:proofErr w:type="spellEnd"/>
      <w:r w:rsidRPr="002A08B8">
        <w:rPr>
          <w:rFonts w:ascii="Times New Roman" w:eastAsia="Times New Roman" w:hAnsi="Times New Roman" w:cs="Times New Roman"/>
          <w:sz w:val="24"/>
          <w:szCs w:val="24"/>
        </w:rPr>
        <w:t xml:space="preserve">, I. (2016). </w:t>
      </w:r>
      <w:r w:rsidRPr="002A08B8">
        <w:rPr>
          <w:rFonts w:ascii="Times New Roman" w:eastAsia="Times New Roman" w:hAnsi="Times New Roman" w:cs="Times New Roman"/>
          <w:i/>
          <w:iCs/>
          <w:sz w:val="24"/>
          <w:szCs w:val="24"/>
        </w:rPr>
        <w:t>Software engineering</w:t>
      </w:r>
      <w:r w:rsidRPr="002A08B8">
        <w:rPr>
          <w:rFonts w:ascii="Times New Roman" w:eastAsia="Times New Roman" w:hAnsi="Times New Roman" w:cs="Times New Roman"/>
          <w:sz w:val="24"/>
          <w:szCs w:val="24"/>
        </w:rPr>
        <w:t xml:space="preserve"> (10th </w:t>
      </w:r>
      <w:proofErr w:type="gramStart"/>
      <w:r w:rsidRPr="002A08B8">
        <w:rPr>
          <w:rFonts w:ascii="Times New Roman" w:eastAsia="Times New Roman" w:hAnsi="Times New Roman" w:cs="Times New Roman"/>
          <w:sz w:val="24"/>
          <w:szCs w:val="24"/>
        </w:rPr>
        <w:t>ed</w:t>
      </w:r>
      <w:proofErr w:type="gramEnd"/>
      <w:r w:rsidRPr="002A08B8">
        <w:rPr>
          <w:rFonts w:ascii="Times New Roman" w:eastAsia="Times New Roman" w:hAnsi="Times New Roman" w:cs="Times New Roman"/>
          <w:sz w:val="24"/>
          <w:szCs w:val="24"/>
        </w:rPr>
        <w:t>.). Pearson.</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Stair, R., &amp; Reynolds, G. (2018). </w:t>
      </w:r>
      <w:r w:rsidRPr="002A08B8">
        <w:rPr>
          <w:rFonts w:ascii="Times New Roman" w:eastAsia="Times New Roman" w:hAnsi="Times New Roman" w:cs="Times New Roman"/>
          <w:i/>
          <w:iCs/>
          <w:sz w:val="24"/>
          <w:szCs w:val="24"/>
        </w:rPr>
        <w:t>Principles of information systems</w:t>
      </w:r>
      <w:r w:rsidRPr="002A08B8">
        <w:rPr>
          <w:rFonts w:ascii="Times New Roman" w:eastAsia="Times New Roman" w:hAnsi="Times New Roman" w:cs="Times New Roman"/>
          <w:sz w:val="24"/>
          <w:szCs w:val="24"/>
        </w:rPr>
        <w:t xml:space="preserve"> (13th </w:t>
      </w:r>
      <w:proofErr w:type="gramStart"/>
      <w:r w:rsidRPr="002A08B8">
        <w:rPr>
          <w:rFonts w:ascii="Times New Roman" w:eastAsia="Times New Roman" w:hAnsi="Times New Roman" w:cs="Times New Roman"/>
          <w:sz w:val="24"/>
          <w:szCs w:val="24"/>
        </w:rPr>
        <w:t>ed</w:t>
      </w:r>
      <w:proofErr w:type="gramEnd"/>
      <w:r w:rsidRPr="002A08B8">
        <w:rPr>
          <w:rFonts w:ascii="Times New Roman" w:eastAsia="Times New Roman" w:hAnsi="Times New Roman" w:cs="Times New Roman"/>
          <w:sz w:val="24"/>
          <w:szCs w:val="24"/>
        </w:rPr>
        <w:t>.). Cengage Learning.</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Turban, E., Pollard, C., &amp; Wood, G. (2018). </w:t>
      </w:r>
      <w:r w:rsidRPr="002A08B8">
        <w:rPr>
          <w:rFonts w:ascii="Times New Roman" w:eastAsia="Times New Roman" w:hAnsi="Times New Roman" w:cs="Times New Roman"/>
          <w:i/>
          <w:iCs/>
          <w:sz w:val="24"/>
          <w:szCs w:val="24"/>
        </w:rPr>
        <w:t>Information technology for management: Driving digital transformation to increase local and global performance, growth and sustainability</w:t>
      </w:r>
      <w:r w:rsidRPr="002A08B8">
        <w:rPr>
          <w:rFonts w:ascii="Times New Roman" w:eastAsia="Times New Roman" w:hAnsi="Times New Roman" w:cs="Times New Roman"/>
          <w:sz w:val="24"/>
          <w:szCs w:val="24"/>
        </w:rPr>
        <w:t xml:space="preserve"> (11th </w:t>
      </w:r>
      <w:proofErr w:type="gramStart"/>
      <w:r w:rsidRPr="002A08B8">
        <w:rPr>
          <w:rFonts w:ascii="Times New Roman" w:eastAsia="Times New Roman" w:hAnsi="Times New Roman" w:cs="Times New Roman"/>
          <w:sz w:val="24"/>
          <w:szCs w:val="24"/>
        </w:rPr>
        <w:t>ed</w:t>
      </w:r>
      <w:proofErr w:type="gramEnd"/>
      <w:r w:rsidRPr="002A08B8">
        <w:rPr>
          <w:rFonts w:ascii="Times New Roman" w:eastAsia="Times New Roman" w:hAnsi="Times New Roman" w:cs="Times New Roman"/>
          <w:sz w:val="24"/>
          <w:szCs w:val="24"/>
        </w:rPr>
        <w:t>.). Wiley.</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proofErr w:type="spellStart"/>
      <w:r w:rsidRPr="002A08B8">
        <w:rPr>
          <w:rFonts w:ascii="Times New Roman" w:eastAsia="Times New Roman" w:hAnsi="Times New Roman" w:cs="Times New Roman"/>
          <w:sz w:val="24"/>
          <w:szCs w:val="24"/>
        </w:rPr>
        <w:t>Yakel</w:t>
      </w:r>
      <w:proofErr w:type="spellEnd"/>
      <w:r w:rsidRPr="002A08B8">
        <w:rPr>
          <w:rFonts w:ascii="Times New Roman" w:eastAsia="Times New Roman" w:hAnsi="Times New Roman" w:cs="Times New Roman"/>
          <w:sz w:val="24"/>
          <w:szCs w:val="24"/>
        </w:rPr>
        <w:t xml:space="preserve">, E. (2001). Digital curation. </w:t>
      </w:r>
      <w:r w:rsidRPr="002A08B8">
        <w:rPr>
          <w:rFonts w:ascii="Times New Roman" w:eastAsia="Times New Roman" w:hAnsi="Times New Roman" w:cs="Times New Roman"/>
          <w:i/>
          <w:iCs/>
          <w:sz w:val="24"/>
          <w:szCs w:val="24"/>
        </w:rPr>
        <w:t>OCLC Systems &amp; Services, 17</w:t>
      </w:r>
      <w:r w:rsidRPr="002A08B8">
        <w:rPr>
          <w:rFonts w:ascii="Times New Roman" w:eastAsia="Times New Roman" w:hAnsi="Times New Roman" w:cs="Times New Roman"/>
          <w:sz w:val="24"/>
          <w:szCs w:val="24"/>
        </w:rPr>
        <w:t>(4), 191–195.</w:t>
      </w:r>
    </w:p>
    <w:p w:rsidR="002A08B8" w:rsidRPr="002A08B8" w:rsidRDefault="002A08B8" w:rsidP="002A08B8">
      <w:pPr>
        <w:spacing w:after="0"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pict>
          <v:rect id="_x0000_i1026" style="width:0;height:1.5pt" o:hralign="center" o:hrstd="t" o:hr="t" fillcolor="#a0a0a0" stroked="f"/>
        </w:pict>
      </w:r>
    </w:p>
    <w:p w:rsidR="002A08B8" w:rsidRPr="002A08B8" w:rsidRDefault="002A08B8" w:rsidP="002A08B8">
      <w:pPr>
        <w:spacing w:before="100" w:beforeAutospacing="1" w:after="100" w:afterAutospacing="1" w:line="240" w:lineRule="auto"/>
        <w:outlineLvl w:val="1"/>
        <w:rPr>
          <w:rFonts w:ascii="Times New Roman" w:eastAsia="Times New Roman" w:hAnsi="Times New Roman" w:cs="Times New Roman"/>
          <w:b/>
          <w:bCs/>
          <w:sz w:val="36"/>
          <w:szCs w:val="36"/>
        </w:rPr>
      </w:pPr>
      <w:r w:rsidRPr="002A08B8">
        <w:rPr>
          <w:rFonts w:ascii="Times New Roman" w:eastAsia="Times New Roman" w:hAnsi="Times New Roman" w:cs="Times New Roman"/>
          <w:b/>
          <w:bCs/>
          <w:sz w:val="36"/>
          <w:szCs w:val="36"/>
        </w:rPr>
        <w:t>But there is an important issue with your references</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I </w:t>
      </w:r>
      <w:r w:rsidRPr="002A08B8">
        <w:rPr>
          <w:rFonts w:ascii="Times New Roman" w:eastAsia="Times New Roman" w:hAnsi="Times New Roman" w:cs="Times New Roman"/>
          <w:b/>
          <w:bCs/>
          <w:sz w:val="24"/>
          <w:szCs w:val="24"/>
        </w:rPr>
        <w:t>would not recommend simply submitting this reference list as it is</w:t>
      </w:r>
      <w:r w:rsidRPr="002A08B8">
        <w:rPr>
          <w:rFonts w:ascii="Times New Roman" w:eastAsia="Times New Roman" w:hAnsi="Times New Roman" w:cs="Times New Roman"/>
          <w:sz w:val="24"/>
          <w:szCs w:val="24"/>
        </w:rPr>
        <w:t>.</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Your proposal contains references such as </w:t>
      </w:r>
      <w:proofErr w:type="spellStart"/>
      <w:r w:rsidRPr="002A08B8">
        <w:rPr>
          <w:rFonts w:ascii="Times New Roman" w:eastAsia="Times New Roman" w:hAnsi="Times New Roman" w:cs="Times New Roman"/>
          <w:b/>
          <w:bCs/>
          <w:sz w:val="24"/>
          <w:szCs w:val="24"/>
        </w:rPr>
        <w:t>Alshibly</w:t>
      </w:r>
      <w:proofErr w:type="spellEnd"/>
      <w:r w:rsidRPr="002A08B8">
        <w:rPr>
          <w:rFonts w:ascii="Times New Roman" w:eastAsia="Times New Roman" w:hAnsi="Times New Roman" w:cs="Times New Roman"/>
          <w:b/>
          <w:bCs/>
          <w:sz w:val="24"/>
          <w:szCs w:val="24"/>
        </w:rPr>
        <w:t xml:space="preserve"> (2014), Azad &amp; </w:t>
      </w:r>
      <w:proofErr w:type="spellStart"/>
      <w:r w:rsidRPr="002A08B8">
        <w:rPr>
          <w:rFonts w:ascii="Times New Roman" w:eastAsia="Times New Roman" w:hAnsi="Times New Roman" w:cs="Times New Roman"/>
          <w:b/>
          <w:bCs/>
          <w:sz w:val="24"/>
          <w:szCs w:val="24"/>
        </w:rPr>
        <w:t>Faraj</w:t>
      </w:r>
      <w:proofErr w:type="spellEnd"/>
      <w:r w:rsidRPr="002A08B8">
        <w:rPr>
          <w:rFonts w:ascii="Times New Roman" w:eastAsia="Times New Roman" w:hAnsi="Times New Roman" w:cs="Times New Roman"/>
          <w:b/>
          <w:bCs/>
          <w:sz w:val="24"/>
          <w:szCs w:val="24"/>
        </w:rPr>
        <w:t xml:space="preserve"> (2011), and </w:t>
      </w:r>
      <w:proofErr w:type="spellStart"/>
      <w:r w:rsidRPr="002A08B8">
        <w:rPr>
          <w:rFonts w:ascii="Times New Roman" w:eastAsia="Times New Roman" w:hAnsi="Times New Roman" w:cs="Times New Roman"/>
          <w:b/>
          <w:bCs/>
          <w:sz w:val="24"/>
          <w:szCs w:val="24"/>
        </w:rPr>
        <w:t>Yakel</w:t>
      </w:r>
      <w:proofErr w:type="spellEnd"/>
      <w:r w:rsidRPr="002A08B8">
        <w:rPr>
          <w:rFonts w:ascii="Times New Roman" w:eastAsia="Times New Roman" w:hAnsi="Times New Roman" w:cs="Times New Roman"/>
          <w:b/>
          <w:bCs/>
          <w:sz w:val="24"/>
          <w:szCs w:val="24"/>
        </w:rPr>
        <w:t xml:space="preserve"> (2001)</w:t>
      </w:r>
      <w:r w:rsidRPr="002A08B8">
        <w:rPr>
          <w:rFonts w:ascii="Times New Roman" w:eastAsia="Times New Roman" w:hAnsi="Times New Roman" w:cs="Times New Roman"/>
          <w:sz w:val="24"/>
          <w:szCs w:val="24"/>
        </w:rPr>
        <w:t xml:space="preserve">, but the material in the proposal does not appear to rely heavily on all of them. The references should correspond to sources </w:t>
      </w:r>
      <w:r w:rsidRPr="002A08B8">
        <w:rPr>
          <w:rFonts w:ascii="Times New Roman" w:eastAsia="Times New Roman" w:hAnsi="Times New Roman" w:cs="Times New Roman"/>
          <w:b/>
          <w:bCs/>
          <w:sz w:val="24"/>
          <w:szCs w:val="24"/>
        </w:rPr>
        <w:t>actually cited in Chapters One and Two</w:t>
      </w:r>
      <w:r w:rsidRPr="002A08B8">
        <w:rPr>
          <w:rFonts w:ascii="Times New Roman" w:eastAsia="Times New Roman" w:hAnsi="Times New Roman" w:cs="Times New Roman"/>
          <w:sz w:val="24"/>
          <w:szCs w:val="24"/>
        </w:rPr>
        <w:t>. For example, the proposal explicitly uses:</w:t>
      </w:r>
    </w:p>
    <w:p w:rsidR="002A08B8" w:rsidRPr="002A08B8" w:rsidRDefault="002A08B8" w:rsidP="002A08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Laudon &amp; Laudon (2020)</w:t>
      </w:r>
    </w:p>
    <w:p w:rsidR="002A08B8" w:rsidRPr="002A08B8" w:rsidRDefault="002A08B8" w:rsidP="002A08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O'Brien &amp; </w:t>
      </w:r>
      <w:proofErr w:type="spellStart"/>
      <w:r w:rsidRPr="002A08B8">
        <w:rPr>
          <w:rFonts w:ascii="Times New Roman" w:eastAsia="Times New Roman" w:hAnsi="Times New Roman" w:cs="Times New Roman"/>
          <w:sz w:val="24"/>
          <w:szCs w:val="24"/>
        </w:rPr>
        <w:t>Marakas</w:t>
      </w:r>
      <w:proofErr w:type="spellEnd"/>
      <w:r w:rsidRPr="002A08B8">
        <w:rPr>
          <w:rFonts w:ascii="Times New Roman" w:eastAsia="Times New Roman" w:hAnsi="Times New Roman" w:cs="Times New Roman"/>
          <w:sz w:val="24"/>
          <w:szCs w:val="24"/>
        </w:rPr>
        <w:t xml:space="preserve"> (2017)</w:t>
      </w:r>
    </w:p>
    <w:p w:rsidR="002A08B8" w:rsidRPr="002A08B8" w:rsidRDefault="002A08B8" w:rsidP="002A08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Pressman &amp; Maxim (2020)</w:t>
      </w:r>
    </w:p>
    <w:p w:rsidR="002A08B8" w:rsidRPr="002A08B8" w:rsidRDefault="002A08B8" w:rsidP="002A08B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A08B8">
        <w:rPr>
          <w:rFonts w:ascii="Times New Roman" w:eastAsia="Times New Roman" w:hAnsi="Times New Roman" w:cs="Times New Roman"/>
          <w:sz w:val="24"/>
          <w:szCs w:val="24"/>
        </w:rPr>
        <w:t>Sommerville</w:t>
      </w:r>
      <w:proofErr w:type="spellEnd"/>
      <w:r w:rsidRPr="002A08B8">
        <w:rPr>
          <w:rFonts w:ascii="Times New Roman" w:eastAsia="Times New Roman" w:hAnsi="Times New Roman" w:cs="Times New Roman"/>
          <w:sz w:val="24"/>
          <w:szCs w:val="24"/>
        </w:rPr>
        <w:t xml:space="preserve"> (2016)</w:t>
      </w:r>
    </w:p>
    <w:p w:rsidR="002A08B8" w:rsidRPr="002A08B8" w:rsidRDefault="002A08B8" w:rsidP="002A08B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A08B8">
        <w:rPr>
          <w:rFonts w:ascii="Times New Roman" w:eastAsia="Times New Roman" w:hAnsi="Times New Roman" w:cs="Times New Roman"/>
          <w:sz w:val="24"/>
          <w:szCs w:val="24"/>
        </w:rPr>
        <w:t>Elmasri</w:t>
      </w:r>
      <w:proofErr w:type="spellEnd"/>
      <w:r w:rsidRPr="002A08B8">
        <w:rPr>
          <w:rFonts w:ascii="Times New Roman" w:eastAsia="Times New Roman" w:hAnsi="Times New Roman" w:cs="Times New Roman"/>
          <w:sz w:val="24"/>
          <w:szCs w:val="24"/>
        </w:rPr>
        <w:t xml:space="preserve"> &amp; </w:t>
      </w:r>
      <w:proofErr w:type="spellStart"/>
      <w:r w:rsidRPr="002A08B8">
        <w:rPr>
          <w:rFonts w:ascii="Times New Roman" w:eastAsia="Times New Roman" w:hAnsi="Times New Roman" w:cs="Times New Roman"/>
          <w:sz w:val="24"/>
          <w:szCs w:val="24"/>
        </w:rPr>
        <w:t>Navathe</w:t>
      </w:r>
      <w:proofErr w:type="spellEnd"/>
      <w:r w:rsidRPr="002A08B8">
        <w:rPr>
          <w:rFonts w:ascii="Times New Roman" w:eastAsia="Times New Roman" w:hAnsi="Times New Roman" w:cs="Times New Roman"/>
          <w:sz w:val="24"/>
          <w:szCs w:val="24"/>
        </w:rPr>
        <w:t xml:space="preserve"> (2016)</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proofErr w:type="gramStart"/>
      <w:r w:rsidRPr="002A08B8">
        <w:rPr>
          <w:rFonts w:ascii="Times New Roman" w:eastAsia="Times New Roman" w:hAnsi="Times New Roman" w:cs="Times New Roman"/>
          <w:sz w:val="24"/>
          <w:szCs w:val="24"/>
        </w:rPr>
        <w:t>in</w:t>
      </w:r>
      <w:proofErr w:type="gramEnd"/>
      <w:r w:rsidRPr="002A08B8">
        <w:rPr>
          <w:rFonts w:ascii="Times New Roman" w:eastAsia="Times New Roman" w:hAnsi="Times New Roman" w:cs="Times New Roman"/>
          <w:sz w:val="24"/>
          <w:szCs w:val="24"/>
        </w:rPr>
        <w:t xml:space="preserve"> its discussion.</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So the final rule should be:</w:t>
      </w:r>
    </w:p>
    <w:p w:rsidR="002A08B8" w:rsidRPr="002A08B8" w:rsidRDefault="002A08B8" w:rsidP="002A08B8">
      <w:pPr>
        <w:spacing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b/>
          <w:bCs/>
          <w:sz w:val="24"/>
          <w:szCs w:val="24"/>
        </w:rPr>
        <w:t>Every source cited inside Chapters 1–5 must appear in References, and every source in References should ideally be cited somewhere in the project.</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lastRenderedPageBreak/>
        <w:t xml:space="preserve">Also, because your project is now actually being implemented with </w:t>
      </w:r>
      <w:r w:rsidRPr="002A08B8">
        <w:rPr>
          <w:rFonts w:ascii="Times New Roman" w:eastAsia="Times New Roman" w:hAnsi="Times New Roman" w:cs="Times New Roman"/>
          <w:b/>
          <w:bCs/>
          <w:sz w:val="24"/>
          <w:szCs w:val="24"/>
        </w:rPr>
        <w:t>Node.js, Express.js, EJS and MongoDB</w:t>
      </w:r>
      <w:r w:rsidRPr="002A08B8">
        <w:rPr>
          <w:rFonts w:ascii="Times New Roman" w:eastAsia="Times New Roman" w:hAnsi="Times New Roman" w:cs="Times New Roman"/>
          <w:sz w:val="24"/>
          <w:szCs w:val="24"/>
        </w:rPr>
        <w:t xml:space="preserve">, we should add </w:t>
      </w:r>
      <w:r w:rsidRPr="002A08B8">
        <w:rPr>
          <w:rFonts w:ascii="Times New Roman" w:eastAsia="Times New Roman" w:hAnsi="Times New Roman" w:cs="Times New Roman"/>
          <w:b/>
          <w:bCs/>
          <w:sz w:val="24"/>
          <w:szCs w:val="24"/>
        </w:rPr>
        <w:t>official technical references</w:t>
      </w:r>
      <w:r w:rsidRPr="002A08B8">
        <w:rPr>
          <w:rFonts w:ascii="Times New Roman" w:eastAsia="Times New Roman" w:hAnsi="Times New Roman" w:cs="Times New Roman"/>
          <w:sz w:val="24"/>
          <w:szCs w:val="24"/>
        </w:rPr>
        <w:t xml:space="preserve"> for those technologies if your department expects technical sources. Those should be added to the reference list rather than pretending PHP/MySQL are being used.</w:t>
      </w:r>
    </w:p>
    <w:p w:rsidR="002A08B8" w:rsidRPr="002A08B8" w:rsidRDefault="002A08B8" w:rsidP="002A08B8">
      <w:pPr>
        <w:spacing w:before="100" w:beforeAutospacing="1" w:after="100" w:afterAutospacing="1" w:line="240" w:lineRule="auto"/>
        <w:outlineLvl w:val="2"/>
        <w:rPr>
          <w:rFonts w:ascii="Times New Roman" w:eastAsia="Times New Roman" w:hAnsi="Times New Roman" w:cs="Times New Roman"/>
          <w:b/>
          <w:bCs/>
          <w:sz w:val="27"/>
          <w:szCs w:val="27"/>
        </w:rPr>
      </w:pPr>
      <w:r w:rsidRPr="002A08B8">
        <w:rPr>
          <w:rFonts w:ascii="Times New Roman" w:eastAsia="Times New Roman" w:hAnsi="Times New Roman" w:cs="Times New Roman"/>
          <w:b/>
          <w:bCs/>
          <w:sz w:val="27"/>
          <w:szCs w:val="27"/>
        </w:rPr>
        <w:t>One more thing</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Your current proposal's abstract says:</w:t>
      </w:r>
    </w:p>
    <w:p w:rsidR="002A08B8" w:rsidRPr="002A08B8" w:rsidRDefault="002A08B8" w:rsidP="002A08B8">
      <w:pPr>
        <w:spacing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"The project will be implemented using HTML, CSS, JavaScript, PHP, and MySQL."</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That is now </w:t>
      </w:r>
      <w:r w:rsidRPr="002A08B8">
        <w:rPr>
          <w:rFonts w:ascii="Times New Roman" w:eastAsia="Times New Roman" w:hAnsi="Times New Roman" w:cs="Times New Roman"/>
          <w:b/>
          <w:bCs/>
          <w:sz w:val="24"/>
          <w:szCs w:val="24"/>
        </w:rPr>
        <w:t>wrong for your final project</w:t>
      </w:r>
      <w:r w:rsidRPr="002A08B8">
        <w:rPr>
          <w:rFonts w:ascii="Times New Roman" w:eastAsia="Times New Roman" w:hAnsi="Times New Roman" w:cs="Times New Roman"/>
          <w:sz w:val="24"/>
          <w:szCs w:val="24"/>
        </w:rPr>
        <w:t xml:space="preserve"> because you've changed the stack.</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We should also change this anywhere else it appears in the document:</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b/>
          <w:bCs/>
          <w:sz w:val="24"/>
          <w:szCs w:val="24"/>
        </w:rPr>
        <w:t>Old:</w:t>
      </w:r>
    </w:p>
    <w:p w:rsidR="002A08B8" w:rsidRPr="002A08B8" w:rsidRDefault="002A08B8" w:rsidP="002A08B8">
      <w:pPr>
        <w:spacing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HTML, CSS, JavaScript, PHP, MySQL, XAMPP</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b/>
          <w:bCs/>
          <w:sz w:val="24"/>
          <w:szCs w:val="24"/>
        </w:rPr>
        <w:t>New:</w:t>
      </w:r>
    </w:p>
    <w:p w:rsidR="002A08B8" w:rsidRPr="002A08B8" w:rsidRDefault="002A08B8" w:rsidP="002A08B8">
      <w:pPr>
        <w:spacing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Node.js, Express.js, EJS, HTML, CSS, JavaScript, MongoDB, and Mongoose.</w:t>
      </w:r>
    </w:p>
    <w:p w:rsidR="002A08B8" w:rsidRPr="002A08B8" w:rsidRDefault="002A08B8" w:rsidP="002A08B8">
      <w:pPr>
        <w:spacing w:before="100" w:beforeAutospacing="1" w:after="100" w:afterAutospacing="1" w:line="240" w:lineRule="auto"/>
        <w:rPr>
          <w:rFonts w:ascii="Times New Roman" w:eastAsia="Times New Roman" w:hAnsi="Times New Roman" w:cs="Times New Roman"/>
          <w:sz w:val="24"/>
          <w:szCs w:val="24"/>
        </w:rPr>
      </w:pPr>
      <w:r w:rsidRPr="002A08B8">
        <w:rPr>
          <w:rFonts w:ascii="Times New Roman" w:eastAsia="Times New Roman" w:hAnsi="Times New Roman" w:cs="Times New Roman"/>
          <w:sz w:val="24"/>
          <w:szCs w:val="24"/>
        </w:rPr>
        <w:t xml:space="preserve">That consistency is important because </w:t>
      </w:r>
      <w:proofErr w:type="gramStart"/>
      <w:r w:rsidRPr="002A08B8">
        <w:rPr>
          <w:rFonts w:ascii="Times New Roman" w:eastAsia="Times New Roman" w:hAnsi="Times New Roman" w:cs="Times New Roman"/>
          <w:sz w:val="24"/>
          <w:szCs w:val="24"/>
        </w:rPr>
        <w:t>your</w:t>
      </w:r>
      <w:proofErr w:type="gramEnd"/>
      <w:r w:rsidRPr="002A08B8">
        <w:rPr>
          <w:rFonts w:ascii="Times New Roman" w:eastAsia="Times New Roman" w:hAnsi="Times New Roman" w:cs="Times New Roman"/>
          <w:sz w:val="24"/>
          <w:szCs w:val="24"/>
        </w:rPr>
        <w:t xml:space="preserve"> </w:t>
      </w:r>
      <w:r w:rsidRPr="002A08B8">
        <w:rPr>
          <w:rFonts w:ascii="Times New Roman" w:eastAsia="Times New Roman" w:hAnsi="Times New Roman" w:cs="Times New Roman"/>
          <w:b/>
          <w:bCs/>
          <w:sz w:val="24"/>
          <w:szCs w:val="24"/>
        </w:rPr>
        <w:t>Chapter 3, Chapter 4, screenshots, database evidence, and defense demonstration must all show the same technology stack.</w:t>
      </w:r>
    </w:p>
    <w:p w:rsidR="006F08D9" w:rsidRDefault="006F08D9"/>
    <w:sectPr w:rsidR="006F0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105765"/>
    <w:multiLevelType w:val="multilevel"/>
    <w:tmpl w:val="148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8B8"/>
    <w:rsid w:val="002A08B8"/>
    <w:rsid w:val="006F08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B0A7EA-D9CB-4847-BA51-3934A2A5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08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08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08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8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08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08B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A08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08B8"/>
    <w:rPr>
      <w:b/>
      <w:bCs/>
    </w:rPr>
  </w:style>
  <w:style w:type="character" w:styleId="Emphasis">
    <w:name w:val="Emphasis"/>
    <w:basedOn w:val="DefaultParagraphFont"/>
    <w:uiPriority w:val="20"/>
    <w:qFormat/>
    <w:rsid w:val="002A08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23569">
      <w:bodyDiv w:val="1"/>
      <w:marLeft w:val="0"/>
      <w:marRight w:val="0"/>
      <w:marTop w:val="0"/>
      <w:marBottom w:val="0"/>
      <w:divBdr>
        <w:top w:val="none" w:sz="0" w:space="0" w:color="auto"/>
        <w:left w:val="none" w:sz="0" w:space="0" w:color="auto"/>
        <w:bottom w:val="none" w:sz="0" w:space="0" w:color="auto"/>
        <w:right w:val="none" w:sz="0" w:space="0" w:color="auto"/>
      </w:divBdr>
      <w:divsChild>
        <w:div w:id="1665625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88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69274507">
          <w:blockQuote w:val="1"/>
          <w:marLeft w:val="720"/>
          <w:marRight w:val="720"/>
          <w:marTop w:val="100"/>
          <w:marBottom w:val="100"/>
          <w:divBdr>
            <w:top w:val="none" w:sz="0" w:space="0" w:color="auto"/>
            <w:left w:val="none" w:sz="0" w:space="0" w:color="auto"/>
            <w:bottom w:val="none" w:sz="0" w:space="0" w:color="auto"/>
            <w:right w:val="none" w:sz="0" w:space="0" w:color="auto"/>
          </w:divBdr>
        </w:div>
        <w:div w:id="971978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2026-08-19T09:45:00Z</dcterms:created>
  <dcterms:modified xsi:type="dcterms:W3CDTF">2026-08-19T09:46:00Z</dcterms:modified>
</cp:coreProperties>
</file>