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90AD0" w14:textId="313BCB14" w:rsidR="00A92A5C" w:rsidRPr="00A92A5C" w:rsidRDefault="00A92A5C" w:rsidP="00A92A5C">
      <w:pPr>
        <w:jc w:val="center"/>
        <w:rPr>
          <w:b/>
          <w:bCs/>
          <w:sz w:val="56"/>
          <w:szCs w:val="56"/>
        </w:rPr>
      </w:pPr>
      <w:r w:rsidRPr="00A92A5C">
        <w:rPr>
          <w:b/>
          <w:bCs/>
          <w:sz w:val="56"/>
          <w:szCs w:val="56"/>
        </w:rPr>
        <w:t>URDU BLOG</w:t>
      </w:r>
    </w:p>
    <w:p w14:paraId="77405D16" w14:textId="77777777" w:rsidR="00A92A5C" w:rsidRDefault="00A92A5C" w:rsidP="00A92A5C">
      <w:pPr>
        <w:rPr>
          <w:b/>
          <w:bCs/>
        </w:rPr>
      </w:pPr>
    </w:p>
    <w:p w14:paraId="036731E8" w14:textId="0C10B019" w:rsidR="00A92A5C" w:rsidRPr="00A92A5C" w:rsidRDefault="00A92A5C" w:rsidP="00A92A5C">
      <w:pPr>
        <w:rPr>
          <w:b/>
          <w:bCs/>
        </w:rPr>
      </w:pPr>
      <w:r w:rsidRPr="00A92A5C">
        <w:rPr>
          <w:b/>
          <w:bCs/>
        </w:rPr>
        <w:t>Urdu Subject in the Pre-Engineering Field – Strengthening Language, Communication, and Critical Thinking</w:t>
      </w:r>
    </w:p>
    <w:p w14:paraId="28F240F0" w14:textId="77777777" w:rsidR="00A92A5C" w:rsidRPr="00A92A5C" w:rsidRDefault="00A92A5C" w:rsidP="00A92A5C">
      <w:r w:rsidRPr="00A92A5C">
        <w:t>While Pre-Engineering students primarily focus on subjects like Physics, Chemistry, and Mathematics, Urdu remains an important subject in the curriculum. Urdu is not just a language; it is a tool for developing communication skills, comprehension, and cultural understanding. Strong language skills are essential for engineers to express ideas clearly, write reports, and communicate effectively in professional settings.</w:t>
      </w:r>
    </w:p>
    <w:p w14:paraId="70B1FEBE" w14:textId="77777777" w:rsidR="00A92A5C" w:rsidRPr="00A92A5C" w:rsidRDefault="00A92A5C" w:rsidP="00A92A5C">
      <w:r w:rsidRPr="00A92A5C">
        <w:t>Studying Urdu helps Pre-Engineering students improve their reading, writing, and analytical abilities, which complement their technical knowledge. Below are some key topics that Pre-Engineering students explore in Urdu.</w:t>
      </w:r>
    </w:p>
    <w:p w14:paraId="7786AAC4" w14:textId="77777777" w:rsidR="00A92A5C" w:rsidRPr="00A92A5C" w:rsidRDefault="00A92A5C" w:rsidP="00A92A5C">
      <w:r w:rsidRPr="00A92A5C">
        <w:pict w14:anchorId="7AA03231">
          <v:rect id="_x0000_i1067" style="width:0;height:1.5pt" o:hralign="center" o:hrstd="t" o:hr="t" fillcolor="#a0a0a0" stroked="f"/>
        </w:pict>
      </w:r>
    </w:p>
    <w:p w14:paraId="04522934" w14:textId="77777777" w:rsidR="00A92A5C" w:rsidRPr="00A92A5C" w:rsidRDefault="00A92A5C" w:rsidP="00A92A5C">
      <w:pPr>
        <w:rPr>
          <w:b/>
          <w:bCs/>
        </w:rPr>
      </w:pPr>
      <w:r w:rsidRPr="00A92A5C">
        <w:rPr>
          <w:b/>
          <w:bCs/>
        </w:rPr>
        <w:t>1. Grammar and Sentence Structure</w:t>
      </w:r>
    </w:p>
    <w:p w14:paraId="5F035714" w14:textId="77777777" w:rsidR="00A92A5C" w:rsidRPr="00A92A5C" w:rsidRDefault="00A92A5C" w:rsidP="00A92A5C">
      <w:r w:rsidRPr="00A92A5C">
        <w:t>Understanding grammar is crucial for clear and precise communication. In Urdu, students learn how to:</w:t>
      </w:r>
    </w:p>
    <w:p w14:paraId="1E307408" w14:textId="77777777" w:rsidR="00A92A5C" w:rsidRPr="00A92A5C" w:rsidRDefault="00A92A5C" w:rsidP="00A92A5C">
      <w:pPr>
        <w:numPr>
          <w:ilvl w:val="0"/>
          <w:numId w:val="1"/>
        </w:numPr>
      </w:pPr>
      <w:r w:rsidRPr="00A92A5C">
        <w:t>Construct correct sentences</w:t>
      </w:r>
    </w:p>
    <w:p w14:paraId="43E0219C" w14:textId="77777777" w:rsidR="00A92A5C" w:rsidRPr="00A92A5C" w:rsidRDefault="00A92A5C" w:rsidP="00A92A5C">
      <w:pPr>
        <w:numPr>
          <w:ilvl w:val="0"/>
          <w:numId w:val="1"/>
        </w:numPr>
      </w:pPr>
      <w:r w:rsidRPr="00A92A5C">
        <w:t>Use proper punctuation</w:t>
      </w:r>
    </w:p>
    <w:p w14:paraId="08763B30" w14:textId="77777777" w:rsidR="00A92A5C" w:rsidRPr="00A92A5C" w:rsidRDefault="00A92A5C" w:rsidP="00A92A5C">
      <w:pPr>
        <w:numPr>
          <w:ilvl w:val="0"/>
          <w:numId w:val="1"/>
        </w:numPr>
      </w:pPr>
      <w:r w:rsidRPr="00A92A5C">
        <w:t>Differentiate between tenses</w:t>
      </w:r>
    </w:p>
    <w:p w14:paraId="3AC947ED" w14:textId="77777777" w:rsidR="00A92A5C" w:rsidRPr="00A92A5C" w:rsidRDefault="00A92A5C" w:rsidP="00A92A5C">
      <w:pPr>
        <w:numPr>
          <w:ilvl w:val="0"/>
          <w:numId w:val="1"/>
        </w:numPr>
      </w:pPr>
      <w:r w:rsidRPr="00A92A5C">
        <w:t>Improve vocabulary</w:t>
      </w:r>
    </w:p>
    <w:p w14:paraId="56D91E5F" w14:textId="77777777" w:rsidR="00A92A5C" w:rsidRPr="00A92A5C" w:rsidRDefault="00A92A5C" w:rsidP="00A92A5C">
      <w:r w:rsidRPr="00A92A5C">
        <w:t>Good grammar ensures that students can write technical reports, assignments, and project documentation accurately.</w:t>
      </w:r>
    </w:p>
    <w:p w14:paraId="626F0318" w14:textId="77777777" w:rsidR="00A92A5C" w:rsidRPr="00A92A5C" w:rsidRDefault="00A92A5C" w:rsidP="00A92A5C">
      <w:r w:rsidRPr="00A92A5C">
        <w:pict w14:anchorId="6EB28872">
          <v:rect id="_x0000_i1068" style="width:0;height:1.5pt" o:hralign="center" o:hrstd="t" o:hr="t" fillcolor="#a0a0a0" stroked="f"/>
        </w:pict>
      </w:r>
    </w:p>
    <w:p w14:paraId="57D68EBA" w14:textId="77777777" w:rsidR="00A92A5C" w:rsidRPr="00A92A5C" w:rsidRDefault="00A92A5C" w:rsidP="00A92A5C">
      <w:pPr>
        <w:rPr>
          <w:b/>
          <w:bCs/>
        </w:rPr>
      </w:pPr>
      <w:r w:rsidRPr="00A92A5C">
        <w:rPr>
          <w:b/>
          <w:bCs/>
        </w:rPr>
        <w:t>2. Reading Comprehension</w:t>
      </w:r>
    </w:p>
    <w:p w14:paraId="5D2E5BB2" w14:textId="77777777" w:rsidR="00A92A5C" w:rsidRPr="00A92A5C" w:rsidRDefault="00A92A5C" w:rsidP="00A92A5C">
      <w:r w:rsidRPr="00A92A5C">
        <w:t>Reading comprehension helps students understand and interpret written content. In the Urdu subject, students practice:</w:t>
      </w:r>
    </w:p>
    <w:p w14:paraId="5680AB9B" w14:textId="77777777" w:rsidR="00A92A5C" w:rsidRPr="00A92A5C" w:rsidRDefault="00A92A5C" w:rsidP="00A92A5C">
      <w:pPr>
        <w:numPr>
          <w:ilvl w:val="0"/>
          <w:numId w:val="2"/>
        </w:numPr>
      </w:pPr>
      <w:proofErr w:type="spellStart"/>
      <w:r w:rsidRPr="00A92A5C">
        <w:t>Analyzing</w:t>
      </w:r>
      <w:proofErr w:type="spellEnd"/>
      <w:r w:rsidRPr="00A92A5C">
        <w:t xml:space="preserve"> paragraphs and stories</w:t>
      </w:r>
    </w:p>
    <w:p w14:paraId="21444163" w14:textId="77777777" w:rsidR="00A92A5C" w:rsidRPr="00A92A5C" w:rsidRDefault="00A92A5C" w:rsidP="00A92A5C">
      <w:pPr>
        <w:numPr>
          <w:ilvl w:val="0"/>
          <w:numId w:val="2"/>
        </w:numPr>
      </w:pPr>
      <w:r w:rsidRPr="00A92A5C">
        <w:t>Summarizing main ideas</w:t>
      </w:r>
    </w:p>
    <w:p w14:paraId="528D31E7" w14:textId="77777777" w:rsidR="00A92A5C" w:rsidRPr="00A92A5C" w:rsidRDefault="00A92A5C" w:rsidP="00A92A5C">
      <w:pPr>
        <w:numPr>
          <w:ilvl w:val="0"/>
          <w:numId w:val="2"/>
        </w:numPr>
      </w:pPr>
      <w:r w:rsidRPr="00A92A5C">
        <w:t>Understanding themes and messages</w:t>
      </w:r>
    </w:p>
    <w:p w14:paraId="0DC05AF0" w14:textId="77777777" w:rsidR="00A92A5C" w:rsidRPr="00A92A5C" w:rsidRDefault="00A92A5C" w:rsidP="00A92A5C">
      <w:pPr>
        <w:numPr>
          <w:ilvl w:val="0"/>
          <w:numId w:val="2"/>
        </w:numPr>
      </w:pPr>
      <w:r w:rsidRPr="00A92A5C">
        <w:t>Enhancing critical thinking</w:t>
      </w:r>
    </w:p>
    <w:p w14:paraId="276D71DF" w14:textId="77777777" w:rsidR="00A92A5C" w:rsidRPr="00A92A5C" w:rsidRDefault="00A92A5C" w:rsidP="00A92A5C">
      <w:r w:rsidRPr="00A92A5C">
        <w:lastRenderedPageBreak/>
        <w:t>Comprehension skills are valuable when engineers read manuals, research papers, or technical instructions in any language.</w:t>
      </w:r>
    </w:p>
    <w:p w14:paraId="2CB632D5" w14:textId="77777777" w:rsidR="00A92A5C" w:rsidRPr="00A92A5C" w:rsidRDefault="00A92A5C" w:rsidP="00A92A5C">
      <w:r w:rsidRPr="00A92A5C">
        <w:pict w14:anchorId="522966FD">
          <v:rect id="_x0000_i1069" style="width:0;height:1.5pt" o:hralign="center" o:hrstd="t" o:hr="t" fillcolor="#a0a0a0" stroked="f"/>
        </w:pict>
      </w:r>
    </w:p>
    <w:p w14:paraId="64C8DF68" w14:textId="77777777" w:rsidR="00A92A5C" w:rsidRPr="00A92A5C" w:rsidRDefault="00A92A5C" w:rsidP="00A92A5C">
      <w:pPr>
        <w:rPr>
          <w:b/>
          <w:bCs/>
        </w:rPr>
      </w:pPr>
      <w:r w:rsidRPr="00A92A5C">
        <w:rPr>
          <w:b/>
          <w:bCs/>
        </w:rPr>
        <w:t>3. Essay and Paragraph Writing</w:t>
      </w:r>
    </w:p>
    <w:p w14:paraId="092F844F" w14:textId="77777777" w:rsidR="00A92A5C" w:rsidRPr="00A92A5C" w:rsidRDefault="00A92A5C" w:rsidP="00A92A5C">
      <w:r w:rsidRPr="00A92A5C">
        <w:t>Essay writing in Urdu encourages students to organize their thoughts, express ideas clearly, and write logically. Typical essay topics include:</w:t>
      </w:r>
    </w:p>
    <w:p w14:paraId="7EF370E9" w14:textId="77777777" w:rsidR="00A92A5C" w:rsidRPr="00A92A5C" w:rsidRDefault="00A92A5C" w:rsidP="00A92A5C">
      <w:pPr>
        <w:numPr>
          <w:ilvl w:val="0"/>
          <w:numId w:val="3"/>
        </w:numPr>
      </w:pPr>
      <w:r w:rsidRPr="00A92A5C">
        <w:t>Science and technology</w:t>
      </w:r>
    </w:p>
    <w:p w14:paraId="5C3F8CE9" w14:textId="77777777" w:rsidR="00A92A5C" w:rsidRPr="00A92A5C" w:rsidRDefault="00A92A5C" w:rsidP="00A92A5C">
      <w:pPr>
        <w:numPr>
          <w:ilvl w:val="0"/>
          <w:numId w:val="3"/>
        </w:numPr>
      </w:pPr>
      <w:r w:rsidRPr="00A92A5C">
        <w:t>Education and society</w:t>
      </w:r>
    </w:p>
    <w:p w14:paraId="0D0DA0A3" w14:textId="77777777" w:rsidR="00A92A5C" w:rsidRPr="00A92A5C" w:rsidRDefault="00A92A5C" w:rsidP="00A92A5C">
      <w:pPr>
        <w:numPr>
          <w:ilvl w:val="0"/>
          <w:numId w:val="3"/>
        </w:numPr>
      </w:pPr>
      <w:r w:rsidRPr="00A92A5C">
        <w:t>National issues</w:t>
      </w:r>
    </w:p>
    <w:p w14:paraId="5ED84675" w14:textId="77777777" w:rsidR="00A92A5C" w:rsidRPr="00A92A5C" w:rsidRDefault="00A92A5C" w:rsidP="00A92A5C">
      <w:pPr>
        <w:numPr>
          <w:ilvl w:val="0"/>
          <w:numId w:val="3"/>
        </w:numPr>
      </w:pPr>
      <w:r w:rsidRPr="00A92A5C">
        <w:t>Environment and innovation</w:t>
      </w:r>
    </w:p>
    <w:p w14:paraId="2A13EE04" w14:textId="77777777" w:rsidR="00A92A5C" w:rsidRPr="00A92A5C" w:rsidRDefault="00A92A5C" w:rsidP="00A92A5C">
      <w:r w:rsidRPr="00A92A5C">
        <w:t>These skills prepare students to communicate their technical ideas effectively and creatively.</w:t>
      </w:r>
    </w:p>
    <w:p w14:paraId="599EDE6D" w14:textId="77777777" w:rsidR="00A92A5C" w:rsidRPr="00A92A5C" w:rsidRDefault="00A92A5C" w:rsidP="00A92A5C">
      <w:r w:rsidRPr="00A92A5C">
        <w:pict w14:anchorId="1960CF34">
          <v:rect id="_x0000_i1070" style="width:0;height:1.5pt" o:hralign="center" o:hrstd="t" o:hr="t" fillcolor="#a0a0a0" stroked="f"/>
        </w:pict>
      </w:r>
    </w:p>
    <w:p w14:paraId="3EC7E6AC" w14:textId="77777777" w:rsidR="00A92A5C" w:rsidRPr="00A92A5C" w:rsidRDefault="00A92A5C" w:rsidP="00A92A5C">
      <w:pPr>
        <w:rPr>
          <w:b/>
          <w:bCs/>
        </w:rPr>
      </w:pPr>
      <w:r w:rsidRPr="00A92A5C">
        <w:rPr>
          <w:b/>
          <w:bCs/>
        </w:rPr>
        <w:t>4. Poetry and Literature Appreciation</w:t>
      </w:r>
    </w:p>
    <w:p w14:paraId="15E91D9E" w14:textId="77777777" w:rsidR="00A92A5C" w:rsidRPr="00A92A5C" w:rsidRDefault="00A92A5C" w:rsidP="00A92A5C">
      <w:r w:rsidRPr="00A92A5C">
        <w:t>Urdu literature and poetry help students develop sensitivity, creativity, and cultural awareness. Students learn to:</w:t>
      </w:r>
    </w:p>
    <w:p w14:paraId="2B21F4AA" w14:textId="77777777" w:rsidR="00A92A5C" w:rsidRPr="00A92A5C" w:rsidRDefault="00A92A5C" w:rsidP="00A92A5C">
      <w:pPr>
        <w:numPr>
          <w:ilvl w:val="0"/>
          <w:numId w:val="4"/>
        </w:numPr>
      </w:pPr>
      <w:r w:rsidRPr="00A92A5C">
        <w:t>Interpret poetic themes</w:t>
      </w:r>
    </w:p>
    <w:p w14:paraId="50B3F56C" w14:textId="77777777" w:rsidR="00A92A5C" w:rsidRPr="00A92A5C" w:rsidRDefault="00A92A5C" w:rsidP="00A92A5C">
      <w:pPr>
        <w:numPr>
          <w:ilvl w:val="0"/>
          <w:numId w:val="4"/>
        </w:numPr>
      </w:pPr>
      <w:r w:rsidRPr="00A92A5C">
        <w:t>Understand metaphors and symbolism</w:t>
      </w:r>
    </w:p>
    <w:p w14:paraId="22DB1E02" w14:textId="77777777" w:rsidR="00A92A5C" w:rsidRPr="00A92A5C" w:rsidRDefault="00A92A5C" w:rsidP="00A92A5C">
      <w:pPr>
        <w:numPr>
          <w:ilvl w:val="0"/>
          <w:numId w:val="4"/>
        </w:numPr>
      </w:pPr>
      <w:r w:rsidRPr="00A92A5C">
        <w:t>Appreciate classical and modern literature</w:t>
      </w:r>
    </w:p>
    <w:p w14:paraId="4B1AEA2C" w14:textId="77777777" w:rsidR="00A92A5C" w:rsidRPr="00A92A5C" w:rsidRDefault="00A92A5C" w:rsidP="00A92A5C">
      <w:r w:rsidRPr="00A92A5C">
        <w:t>For engineers, literature broadens thinking, encourages innovative ideas, and improves communication style.</w:t>
      </w:r>
    </w:p>
    <w:p w14:paraId="629683B5" w14:textId="77777777" w:rsidR="00A92A5C" w:rsidRPr="00A92A5C" w:rsidRDefault="00A92A5C" w:rsidP="00A92A5C">
      <w:r w:rsidRPr="00A92A5C">
        <w:pict w14:anchorId="31F9C8D2">
          <v:rect id="_x0000_i1071" style="width:0;height:1.5pt" o:hralign="center" o:hrstd="t" o:hr="t" fillcolor="#a0a0a0" stroked="f"/>
        </w:pict>
      </w:r>
    </w:p>
    <w:p w14:paraId="43479BE8" w14:textId="77777777" w:rsidR="00A92A5C" w:rsidRPr="00A92A5C" w:rsidRDefault="00A92A5C" w:rsidP="00A92A5C">
      <w:pPr>
        <w:rPr>
          <w:b/>
          <w:bCs/>
        </w:rPr>
      </w:pPr>
      <w:r w:rsidRPr="00A92A5C">
        <w:rPr>
          <w:b/>
          <w:bCs/>
        </w:rPr>
        <w:t>5. Letter Writing and Formal Communication</w:t>
      </w:r>
    </w:p>
    <w:p w14:paraId="2D34F55D" w14:textId="77777777" w:rsidR="00A92A5C" w:rsidRPr="00A92A5C" w:rsidRDefault="00A92A5C" w:rsidP="00A92A5C">
      <w:r w:rsidRPr="00A92A5C">
        <w:t>Practical Urdu skills such as letter writing are essential for professional communication. Students learn:</w:t>
      </w:r>
    </w:p>
    <w:p w14:paraId="63B5C1B5" w14:textId="77777777" w:rsidR="00A92A5C" w:rsidRPr="00A92A5C" w:rsidRDefault="00A92A5C" w:rsidP="00A92A5C">
      <w:pPr>
        <w:numPr>
          <w:ilvl w:val="0"/>
          <w:numId w:val="5"/>
        </w:numPr>
      </w:pPr>
      <w:r w:rsidRPr="00A92A5C">
        <w:t>Writing formal and informal letters</w:t>
      </w:r>
    </w:p>
    <w:p w14:paraId="4ED51D30" w14:textId="77777777" w:rsidR="00A92A5C" w:rsidRPr="00A92A5C" w:rsidRDefault="00A92A5C" w:rsidP="00A92A5C">
      <w:pPr>
        <w:numPr>
          <w:ilvl w:val="0"/>
          <w:numId w:val="5"/>
        </w:numPr>
      </w:pPr>
      <w:r w:rsidRPr="00A92A5C">
        <w:t>Drafting official notes and applications</w:t>
      </w:r>
    </w:p>
    <w:p w14:paraId="60CD8B82" w14:textId="77777777" w:rsidR="00A92A5C" w:rsidRPr="00A92A5C" w:rsidRDefault="00A92A5C" w:rsidP="00A92A5C">
      <w:pPr>
        <w:numPr>
          <w:ilvl w:val="0"/>
          <w:numId w:val="5"/>
        </w:numPr>
      </w:pPr>
      <w:r w:rsidRPr="00A92A5C">
        <w:t>Communicating ideas politely and effectively</w:t>
      </w:r>
    </w:p>
    <w:p w14:paraId="486DE899" w14:textId="77777777" w:rsidR="00A92A5C" w:rsidRPr="00A92A5C" w:rsidRDefault="00A92A5C" w:rsidP="00A92A5C">
      <w:r w:rsidRPr="00A92A5C">
        <w:t>These skills help future engineers write proposals, emails, and official correspondence clearly and professionally.</w:t>
      </w:r>
    </w:p>
    <w:p w14:paraId="3B80FE6A" w14:textId="77777777" w:rsidR="00A92A5C" w:rsidRPr="00A92A5C" w:rsidRDefault="00A92A5C" w:rsidP="00A92A5C">
      <w:r w:rsidRPr="00A92A5C">
        <w:lastRenderedPageBreak/>
        <w:pict w14:anchorId="5699EC57">
          <v:rect id="_x0000_i1072" style="width:0;height:1.5pt" o:hralign="center" o:hrstd="t" o:hr="t" fillcolor="#a0a0a0" stroked="f"/>
        </w:pict>
      </w:r>
    </w:p>
    <w:p w14:paraId="5EACF143" w14:textId="77777777" w:rsidR="00A92A5C" w:rsidRPr="00A92A5C" w:rsidRDefault="00A92A5C" w:rsidP="00A92A5C">
      <w:pPr>
        <w:rPr>
          <w:b/>
          <w:bCs/>
        </w:rPr>
      </w:pPr>
      <w:r w:rsidRPr="00A92A5C">
        <w:rPr>
          <w:b/>
          <w:bCs/>
        </w:rPr>
        <w:t>6. Critical Thinking and Analysis</w:t>
      </w:r>
    </w:p>
    <w:p w14:paraId="2BB07F7E" w14:textId="77777777" w:rsidR="00A92A5C" w:rsidRPr="00A92A5C" w:rsidRDefault="00A92A5C" w:rsidP="00A92A5C">
      <w:r w:rsidRPr="00A92A5C">
        <w:t>Studying Urdu literature and essays encourages students to think critically. Pre-Engineering students learn to:</w:t>
      </w:r>
    </w:p>
    <w:p w14:paraId="2D17CAAF" w14:textId="77777777" w:rsidR="00A92A5C" w:rsidRPr="00A92A5C" w:rsidRDefault="00A92A5C" w:rsidP="00A92A5C">
      <w:pPr>
        <w:numPr>
          <w:ilvl w:val="0"/>
          <w:numId w:val="6"/>
        </w:numPr>
      </w:pPr>
      <w:proofErr w:type="spellStart"/>
      <w:r w:rsidRPr="00A92A5C">
        <w:t>Analyze</w:t>
      </w:r>
      <w:proofErr w:type="spellEnd"/>
      <w:r w:rsidRPr="00A92A5C">
        <w:t xml:space="preserve"> texts logically</w:t>
      </w:r>
    </w:p>
    <w:p w14:paraId="04C7611D" w14:textId="77777777" w:rsidR="00A92A5C" w:rsidRPr="00A92A5C" w:rsidRDefault="00A92A5C" w:rsidP="00A92A5C">
      <w:pPr>
        <w:numPr>
          <w:ilvl w:val="0"/>
          <w:numId w:val="6"/>
        </w:numPr>
      </w:pPr>
      <w:r w:rsidRPr="00A92A5C">
        <w:t>Evaluate arguments</w:t>
      </w:r>
    </w:p>
    <w:p w14:paraId="6FE53839" w14:textId="77777777" w:rsidR="00A92A5C" w:rsidRPr="00A92A5C" w:rsidRDefault="00A92A5C" w:rsidP="00A92A5C">
      <w:pPr>
        <w:numPr>
          <w:ilvl w:val="0"/>
          <w:numId w:val="6"/>
        </w:numPr>
      </w:pPr>
      <w:r w:rsidRPr="00A92A5C">
        <w:t>Express opinions clearly</w:t>
      </w:r>
    </w:p>
    <w:p w14:paraId="47AAE6BB" w14:textId="77777777" w:rsidR="00A92A5C" w:rsidRPr="00A92A5C" w:rsidRDefault="00A92A5C" w:rsidP="00A92A5C">
      <w:r w:rsidRPr="00A92A5C">
        <w:t>Critical thinking complements engineering skills by improving problem-solving and decision-making abilities.</w:t>
      </w:r>
    </w:p>
    <w:p w14:paraId="02626FE0" w14:textId="77777777" w:rsidR="00A92A5C" w:rsidRPr="00A92A5C" w:rsidRDefault="00A92A5C" w:rsidP="00A92A5C">
      <w:r w:rsidRPr="00A92A5C">
        <w:pict w14:anchorId="6A0CAD74">
          <v:rect id="_x0000_i1073" style="width:0;height:1.5pt" o:hralign="center" o:hrstd="t" o:hr="t" fillcolor="#a0a0a0" stroked="f"/>
        </w:pict>
      </w:r>
    </w:p>
    <w:p w14:paraId="156A92FC" w14:textId="77777777" w:rsidR="00A92A5C" w:rsidRPr="00A92A5C" w:rsidRDefault="00A92A5C" w:rsidP="00A92A5C">
      <w:pPr>
        <w:rPr>
          <w:b/>
          <w:bCs/>
        </w:rPr>
      </w:pPr>
      <w:r w:rsidRPr="00A92A5C">
        <w:rPr>
          <w:b/>
          <w:bCs/>
        </w:rPr>
        <w:t>Conclusion</w:t>
      </w:r>
    </w:p>
    <w:p w14:paraId="34958047" w14:textId="77777777" w:rsidR="00A92A5C" w:rsidRPr="00A92A5C" w:rsidRDefault="00A92A5C" w:rsidP="00A92A5C">
      <w:r w:rsidRPr="00A92A5C">
        <w:t>Urdu may not be a technical subject, but it plays a significant role in shaping well-rounded Pre-Engineering students. By studying Urdu, students enhance their communication skills, critical thinking, and cultural awareness. These abilities are crucial for professional success, whether it is writing technical reports, presenting ideas, or collaborating in teams.</w:t>
      </w:r>
    </w:p>
    <w:p w14:paraId="6666ED25" w14:textId="77777777" w:rsidR="00A92A5C" w:rsidRPr="00A92A5C" w:rsidRDefault="00A92A5C" w:rsidP="00A92A5C">
      <w:r w:rsidRPr="00A92A5C">
        <w:t>In short, Urdu equips Pre-Engineering students not just with language skills but also with the confidence to express themselves clearly, think creatively, and succeed in their academic and professional careers.</w:t>
      </w:r>
    </w:p>
    <w:p w14:paraId="47D181A3" w14:textId="77777777" w:rsidR="00A92A5C" w:rsidRDefault="00A92A5C"/>
    <w:sectPr w:rsidR="00A92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016DD"/>
    <w:multiLevelType w:val="multilevel"/>
    <w:tmpl w:val="A38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43C82"/>
    <w:multiLevelType w:val="multilevel"/>
    <w:tmpl w:val="2C6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E25D8"/>
    <w:multiLevelType w:val="multilevel"/>
    <w:tmpl w:val="34BE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74194"/>
    <w:multiLevelType w:val="multilevel"/>
    <w:tmpl w:val="0AE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718C9"/>
    <w:multiLevelType w:val="multilevel"/>
    <w:tmpl w:val="323E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263DB"/>
    <w:multiLevelType w:val="multilevel"/>
    <w:tmpl w:val="1B26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574030">
    <w:abstractNumId w:val="2"/>
  </w:num>
  <w:num w:numId="2" w16cid:durableId="378823780">
    <w:abstractNumId w:val="5"/>
  </w:num>
  <w:num w:numId="3" w16cid:durableId="232471597">
    <w:abstractNumId w:val="1"/>
  </w:num>
  <w:num w:numId="4" w16cid:durableId="1326663749">
    <w:abstractNumId w:val="3"/>
  </w:num>
  <w:num w:numId="5" w16cid:durableId="1152402390">
    <w:abstractNumId w:val="4"/>
  </w:num>
  <w:num w:numId="6" w16cid:durableId="130712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5C"/>
    <w:rsid w:val="00013AD6"/>
    <w:rsid w:val="00A92A5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E075"/>
  <w15:chartTrackingRefBased/>
  <w15:docId w15:val="{0E082881-7B28-4E79-A1C1-C0FA51F1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5C"/>
    <w:rPr>
      <w:rFonts w:eastAsiaTheme="majorEastAsia" w:cstheme="majorBidi"/>
      <w:color w:val="272727" w:themeColor="text1" w:themeTint="D8"/>
    </w:rPr>
  </w:style>
  <w:style w:type="paragraph" w:styleId="Title">
    <w:name w:val="Title"/>
    <w:basedOn w:val="Normal"/>
    <w:next w:val="Normal"/>
    <w:link w:val="TitleChar"/>
    <w:uiPriority w:val="10"/>
    <w:qFormat/>
    <w:rsid w:val="00A92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5C"/>
    <w:pPr>
      <w:spacing w:before="160"/>
      <w:jc w:val="center"/>
    </w:pPr>
    <w:rPr>
      <w:i/>
      <w:iCs/>
      <w:color w:val="404040" w:themeColor="text1" w:themeTint="BF"/>
    </w:rPr>
  </w:style>
  <w:style w:type="character" w:customStyle="1" w:styleId="QuoteChar">
    <w:name w:val="Quote Char"/>
    <w:basedOn w:val="DefaultParagraphFont"/>
    <w:link w:val="Quote"/>
    <w:uiPriority w:val="29"/>
    <w:rsid w:val="00A92A5C"/>
    <w:rPr>
      <w:i/>
      <w:iCs/>
      <w:color w:val="404040" w:themeColor="text1" w:themeTint="BF"/>
    </w:rPr>
  </w:style>
  <w:style w:type="paragraph" w:styleId="ListParagraph">
    <w:name w:val="List Paragraph"/>
    <w:basedOn w:val="Normal"/>
    <w:uiPriority w:val="34"/>
    <w:qFormat/>
    <w:rsid w:val="00A92A5C"/>
    <w:pPr>
      <w:ind w:left="720"/>
      <w:contextualSpacing/>
    </w:pPr>
  </w:style>
  <w:style w:type="character" w:styleId="IntenseEmphasis">
    <w:name w:val="Intense Emphasis"/>
    <w:basedOn w:val="DefaultParagraphFont"/>
    <w:uiPriority w:val="21"/>
    <w:qFormat/>
    <w:rsid w:val="00A92A5C"/>
    <w:rPr>
      <w:i/>
      <w:iCs/>
      <w:color w:val="0F4761" w:themeColor="accent1" w:themeShade="BF"/>
    </w:rPr>
  </w:style>
  <w:style w:type="paragraph" w:styleId="IntenseQuote">
    <w:name w:val="Intense Quote"/>
    <w:basedOn w:val="Normal"/>
    <w:next w:val="Normal"/>
    <w:link w:val="IntenseQuoteChar"/>
    <w:uiPriority w:val="30"/>
    <w:qFormat/>
    <w:rsid w:val="00A92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5C"/>
    <w:rPr>
      <w:i/>
      <w:iCs/>
      <w:color w:val="0F4761" w:themeColor="accent1" w:themeShade="BF"/>
    </w:rPr>
  </w:style>
  <w:style w:type="character" w:styleId="IntenseReference">
    <w:name w:val="Intense Reference"/>
    <w:basedOn w:val="DefaultParagraphFont"/>
    <w:uiPriority w:val="32"/>
    <w:qFormat/>
    <w:rsid w:val="00A92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92027">
      <w:bodyDiv w:val="1"/>
      <w:marLeft w:val="0"/>
      <w:marRight w:val="0"/>
      <w:marTop w:val="0"/>
      <w:marBottom w:val="0"/>
      <w:divBdr>
        <w:top w:val="none" w:sz="0" w:space="0" w:color="auto"/>
        <w:left w:val="none" w:sz="0" w:space="0" w:color="auto"/>
        <w:bottom w:val="none" w:sz="0" w:space="0" w:color="auto"/>
        <w:right w:val="none" w:sz="0" w:space="0" w:color="auto"/>
      </w:divBdr>
    </w:div>
    <w:div w:id="191268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2025-11-15T11:38:00Z</dcterms:created>
  <dcterms:modified xsi:type="dcterms:W3CDTF">2025-11-15T11:40:00Z</dcterms:modified>
</cp:coreProperties>
</file>