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E3A5F"/>
          <w:sz w:val="40"/>
          <w:szCs w:val="40"/>
        </w:rPr>
        <w:t xml:space="preserve">Secure Living — Phase 3 Revisions</w:t>
      </w:r>
    </w:p>
    <w:p>
      <w:pPr>
        <w:spacing w:after="80"/>
      </w:pPr>
      <w:r>
        <w:rPr>
          <w:color w:val="6B7280"/>
          <w:sz w:val="22"/>
          <w:szCs w:val="22"/>
        </w:rPr>
        <w:t xml:space="preserve">Implementation Summary &amp; Verification Guide</w:t>
      </w:r>
    </w:p>
    <w:p>
      <w:pPr>
        <w:spacing w:after="400"/>
      </w:pPr>
      <w:r>
        <w:rPr>
          <w:color w:val="9CA3AF"/>
          <w:sz w:val="18"/>
          <w:szCs w:val="18"/>
        </w:rPr>
        <w:t xml:space="preserve">Version 5.0 Final  ·  May 2026</w:t>
      </w:r>
    </w:p>
    <w:p>
      <w:pPr>
        <w:pStyle w:val="Heading1"/>
        <w:spacing w:after="160" w:before="400"/>
      </w:pPr>
      <w:r>
        <w:rPr>
          <w:b/>
          <w:bCs/>
          <w:color w:val="1E3A5F"/>
          <w:sz w:val="28"/>
          <w:szCs w:val="28"/>
        </w:rPr>
        <w:t xml:space="preserve">1. Database Schema</w:t>
      </w:r>
    </w:p>
    <w:p>
      <w:pPr>
        <w:spacing w:after="80"/>
      </w:pPr>
      <w:r>
        <w:rPr>
          <w:color w:val="111111"/>
          <w:sz w:val="20"/>
          <w:szCs w:val="20"/>
        </w:rPr>
        <w:t xml:space="preserve">File: Secure-Living-Backend/prisma/schema.prisma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12 New Enums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VerificationLevel, FreezeType, FreezeStatus, AppealStatus, UtilityType, BillingModel, AllocationMethod, DisputeStatus, DepositTransferStatus, PackageTier, TrustedPersonnelStatus, DocumentRequestEnforcement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AppUser extended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verificationLevel, fraudScore, trustedPersonnelStatus, goodConductExpiresAt, phone, qrToken (Phase 4 deferred)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12 New Models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Package, UserPackageSubscription, AccountFreeze, FreezeAppeal, BlacklistEntry, UserDocumentRequest, UtilityMeter, UtilityReading, ServiceCharge, UtilityDispute, DepositTransfer</w:t>
            </w:r>
          </w:p>
        </w:tc>
      </w:tr>
    </w:tbl>
    <w:p>
      <w:pPr>
        <w:spacing w:after="320" w:before="120"/>
      </w:pPr>
      <w:r>
        <w:rPr>
          <w:color w:val="16A34A"/>
          <w:sz w:val="18"/>
          <w:szCs w:val="18"/>
        </w:rPr>
        <w:t xml:space="preserve">✔ prisma validate passed cleanly.</w:t>
      </w:r>
    </w:p>
    <w:p>
      <w:pPr>
        <w:pStyle w:val="Heading1"/>
        <w:spacing w:after="160" w:before="400"/>
      </w:pPr>
      <w:r>
        <w:rPr>
          <w:b/>
          <w:bCs/>
          <w:color w:val="1E3A5F"/>
          <w:sz w:val="28"/>
          <w:szCs w:val="28"/>
        </w:rPr>
        <w:t xml:space="preserve">2. Sidebar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"Containers" renamed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All roles: "Containers" → "Portfolio" (landlord) or "Managed Properties" (agency)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New role: agency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Full nav group with Portfolio, Payments &amp; Escrow, Agency Banking, Unit Readiness, Utilities, etc.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New role: agency_manager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Scoped group: Managed Properties, Leasing, Listings, SR, Maintenance, Screening, KYC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KYC renamed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"KYC" → "KYC &amp; Verification" in all groups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Utilities added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Added to landlord + agency groups (Zap icon, href: /utilities)</w:t>
            </w:r>
          </w:p>
        </w:tc>
      </w:tr>
    </w:tbl>
    <w:p>
      <w:pPr>
        <w:spacing w:after="320" w:before="120"/>
      </w:pPr>
      <w:r>
        <w:rPr>
          <w:color w:val="6B7280"/>
          <w:sz w:val="18"/>
          <w:szCs w:val="18"/>
        </w:rPr>
        <w:t xml:space="preserve">Verify: Log in as any role → sidebar label check.</w:t>
      </w:r>
    </w:p>
    <w:p>
      <w:pPr>
        <w:pStyle w:val="Heading1"/>
        <w:spacing w:after="160" w:before="400"/>
      </w:pPr>
      <w:r>
        <w:rPr>
          <w:b/>
          <w:bCs/>
          <w:color w:val="1E3A5F"/>
          <w:sz w:val="28"/>
          <w:szCs w:val="28"/>
        </w:rPr>
        <w:t xml:space="preserve">3. 5-Tier KYC &amp;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Frontend page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/kyc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Level 1 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POST /api/v1/kyc/verification-level  { action: 'initiate_level1' 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IPRS 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POST /api/v1/kyc/verification-level  { action: 'check_iprs', consentGiven: true 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Trusted Personnel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POST /api/v1/kyc/trusted-personnel  (multipart: goodConductCertificate, issueDate)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Admin override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POST /api/v1/admin/verification  { userId, level, reason }</w:t>
            </w:r>
          </w:p>
        </w:tc>
      </w:tr>
    </w:tbl>
    <w:p>
      <w:pPr>
        <w:spacing w:after="320" w:before="120"/>
      </w:pPr>
      <w:r>
        <w:rPr>
          <w:color w:val="6B7280"/>
          <w:sz w:val="18"/>
          <w:szCs w:val="18"/>
        </w:rPr>
        <w:t xml:space="preserve">Verify: Go to /kyc → see 5-level progress strip → Level 0 shows 'Current' badge → Level 1 card shows Upload + Didit.me button → Level 2 card shows IPRS consent checkbox → Level 3 card shows Good Conduct upload form → Legal Document Hub card at bottom right.</w:t>
      </w:r>
    </w:p>
    <w:p>
      <w:pPr>
        <w:pStyle w:val="Heading1"/>
        <w:spacing w:after="160" w:before="400"/>
      </w:pPr>
      <w:r>
        <w:rPr>
          <w:b/>
          <w:bCs/>
          <w:color w:val="1E3A5F"/>
          <w:sz w:val="28"/>
          <w:szCs w:val="28"/>
        </w:rPr>
        <w:t xml:space="preserve">4. Utility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Path / Endpoint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Frontend page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/utilities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Meter CRUD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GET/POST /api/v1/utility-meters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Reading submission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GET/POST /api/v1/utility-readings  (supports image upload)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Dispute flow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GET/POST/PATCH /api/v1/utility-disputes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Service charges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GET/POST /api/v1/service-charges</w:t>
            </w:r>
          </w:p>
        </w:tc>
      </w:tr>
    </w:tbl>
    <w:p>
      <w:pPr>
        <w:spacing w:after="320" w:before="120"/>
      </w:pPr>
      <w:r>
        <w:rPr>
          <w:color w:val="6B7280"/>
          <w:sz w:val="18"/>
          <w:szCs w:val="18"/>
        </w:rPr>
        <w:t xml:space="preserve">Verify: Go to /utilities → tabs: Meters / Readings / Disputes / Service Charges → Register a meter → Submit reading → raise dispute → landlord responds.</w:t>
      </w:r>
    </w:p>
    <w:p>
      <w:pPr>
        <w:pStyle w:val="Heading1"/>
        <w:spacing w:after="160" w:before="400"/>
      </w:pPr>
      <w:r>
        <w:rPr>
          <w:b/>
          <w:bCs/>
          <w:color w:val="1E3A5F"/>
          <w:sz w:val="28"/>
          <w:szCs w:val="28"/>
        </w:rPr>
        <w:t xml:space="preserve">5. Account Freeze, Appeals &amp; Blacklist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POST /api/v1/account/freeze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Admin — apply SOFT or HARD freeze to any user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PATCH /api/v1/account/freeze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Admin — lift freeze with reason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POST /api/v1/account/appeals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Any user — submit appeal within 14 days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PATCH /api/v1/account/appeals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Admin — uphold or overturn; 5-day SLA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GET/POST /api/v1/admin/blacklist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Admin — add/search blacklist entries (SHA-256 hashed national IDs)</w:t>
            </w:r>
          </w:p>
        </w:tc>
      </w:tr>
    </w:tbl>
    <w:p>
      <w:pPr>
        <w:spacing w:after="320" w:before="120"/>
      </w:pPr>
      <w:r>
        <w:rPr>
          <w:color w:val="6B7280"/>
          <w:sz w:val="18"/>
          <w:szCs w:val="18"/>
        </w:rPr>
        <w:t xml:space="preserve">Verify: Admin panel → POST freeze on test user → user sees freeze banner (soft: can't list; hard: hidden listings) → user submits appeal → admin overturns.</w:t>
      </w:r>
    </w:p>
    <w:p>
      <w:pPr>
        <w:pStyle w:val="Heading1"/>
        <w:spacing w:after="160" w:before="400"/>
      </w:pPr>
      <w:r>
        <w:rPr>
          <w:b/>
          <w:bCs/>
          <w:color w:val="1E3A5F"/>
          <w:sz w:val="28"/>
          <w:szCs w:val="28"/>
        </w:rPr>
        <w:t xml:space="preserve">6. Service Request Package Gating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Listing-Only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SR creation blocked (403). Banner shown on /service-requests.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Free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3 SR/month limit. Counter tracked in UserPackageSubscription.srUsedThisMonth.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Starter+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Unlimited SRs. No banner.</w:t>
            </w:r>
          </w:p>
        </w:tc>
      </w:tr>
    </w:tbl>
    <w:p>
      <w:pPr>
        <w:spacing w:after="320" w:before="120"/>
      </w:pPr>
      <w:r>
        <w:rPr>
          <w:color w:val="6B7280"/>
          <w:sz w:val="18"/>
          <w:szCs w:val="18"/>
        </w:rPr>
        <w:t xml:space="preserve">Verify: Assign Free subscription → create 3 SRs → 4th attempt returns 403 with upgrade message → banner appears above SR list → 'Upgrade to Starter' link visible → New Request button disabled.</w:t>
      </w:r>
    </w:p>
    <w:p>
      <w:pPr>
        <w:pStyle w:val="Heading1"/>
        <w:spacing w:after="160" w:before="400"/>
      </w:pPr>
      <w:r>
        <w:rPr>
          <w:b/>
          <w:bCs/>
          <w:color w:val="1E3A5F"/>
          <w:sz w:val="28"/>
          <w:szCs w:val="28"/>
        </w:rPr>
        <w:t xml:space="preserve">7. Deposit Transfer Marketplace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Frontend page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/deposit-transfer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List deposit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POST /api/v1/deposit-transfers  (outgoing tenant lists deposit for sale)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Buyer pays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PATCH /api/v1/deposit-transfers  { action: 'pay' }  — escrow hold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Landlord approves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PATCH  { action: 'landlord_approve' 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Release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PATCH  { action: 'release' }  — KES 500 platform fee deducted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Expiry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Transfer expires automatically; status → EXPIRED</w:t>
            </w:r>
          </w:p>
        </w:tc>
      </w:tr>
    </w:tbl>
    <w:p>
      <w:pPr>
        <w:spacing w:after="320" w:before="120"/>
      </w:pPr>
      <w:r>
        <w:rPr>
          <w:color w:val="6B7280"/>
          <w:sz w:val="18"/>
          <w:szCs w:val="18"/>
        </w:rPr>
        <w:t xml:space="preserve">Verify: Go to /deposit-transfer → outgoing tenant creates listing → incoming tenant pays → landlord approves → admin marks inspection complete → funds released minus KES 500 fee.</w:t>
      </w:r>
    </w:p>
    <w:p>
      <w:pPr>
        <w:pStyle w:val="Heading1"/>
        <w:spacing w:after="160" w:before="400"/>
      </w:pPr>
      <w:r>
        <w:rPr>
          <w:b/>
          <w:bCs/>
          <w:color w:val="1E3A5F"/>
          <w:sz w:val="28"/>
          <w:szCs w:val="28"/>
        </w:rPr>
        <w:t xml:space="preserve">8. Fee Messaging &amp; Trust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Inspection fee disclosure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/listings/[id] → Details tab → amber info box explaining KES 50 contact-unlock fee and optional KES 500–1,000 agent inspection fee paid directly to agent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Trust signals 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 /api/v1/trust-signals?userId=xxx — returns leasesSigned, jobsCompleted, depositTransferCount (verified counts only; no star ratings)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TrustSignals component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Shown on /dashboard for landlord / agency / staff roles under 'Your Verified Record'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'Viewing fee' removed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Confirmed absent from entire codebase (grep returned zero matches)</w:t>
            </w:r>
          </w:p>
        </w:tc>
      </w:tr>
    </w:tbl>
    <w:p>
      <w:pPr>
        <w:spacing w:after="320" w:before="120"/>
      </w:pPr>
      <w:r>
        <w:rPr>
          <w:color w:val="6B7280"/>
          <w:sz w:val="18"/>
          <w:szCs w:val="18"/>
        </w:rPr>
        <w:t xml:space="preserve">Verify: Open any listing → Details tab → amber disclosure box present → go to /dashboard as landlord → 'Your Verified Record' section shows verified lease/job/deposit counts.</w:t>
      </w:r>
    </w:p>
    <w:p>
      <w:pPr>
        <w:pBdr>
          <w:bottom w:val="single" w:color="E5E7EB" w:sz="4" w:space="1"/>
        </w:pBdr>
        <w:spacing w:after="240"/>
      </w:pPr>
    </w:p>
    <w:p>
      <w:pPr>
        <w:pStyle w:val="Heading1"/>
        <w:spacing w:after="160" w:before="400"/>
      </w:pPr>
      <w:r>
        <w:rPr>
          <w:b/>
          <w:bCs/>
          <w:color w:val="1E3A5F"/>
          <w:sz w:val="28"/>
          <w:szCs w:val="28"/>
        </w:rPr>
        <w:t xml:space="preserve">Quick UI Verification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URL to Visit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Navigation changes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Any page → sidebar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5-Tier KYC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/kyc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Utility Management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/utilities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Deposit Transfer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/deposit-transfer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Service Request Gating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/service-requests (with Free-tier subscription)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Listing Fee Disclosure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/listings/[any-id] → Details tab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Trust Signals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/dashboard (landlord/agency role)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Freeze / Blacklist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Admin panel → /api/v1/account/freeze, /api/v1/admin/blacklist</w:t>
            </w:r>
          </w:p>
        </w:tc>
      </w:tr>
    </w:tbl>
    <w:p>
      <w:pPr>
        <w:spacing w:after="200"/>
      </w:pPr>
    </w:p>
    <w:p>
      <w:pPr>
        <w:spacing w:after="0"/>
      </w:pPr>
      <w:r>
        <w:rPr>
          <w:i/>
          <w:iCs/>
          <w:color w:val="9CA3AF"/>
          <w:sz w:val="17"/>
          <w:szCs w:val="17"/>
        </w:rPr>
        <w:t xml:space="preserve">Schema validated ✔ · Zero new TypeScript errors introduced ✔ · All pre-existing TS errors were present before this sprint.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2026-05-23T17:10:18.054Z</dcterms:created>
  <dcterms:modified xsi:type="dcterms:W3CDTF">2026-05-23T17:10:18.054Z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