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Principe du polymorphisme</w:t>
      </w:r>
    </w:p>
    <w:p w14:paraId="00000002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En programmation orientée objet, le polymorphisme est la capacité d'une même instruction ou expression à avoir des effets différents en fonction du type d'objet sur lequel elle est appliquée.</w:t>
      </w:r>
    </w:p>
    <w:p w14:paraId="00000003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Il existe deux types de polymorphisme en Python :</w:t>
      </w:r>
    </w:p>
    <w:p w14:paraId="00000004" w14:textId="77777777" w:rsidR="00266195" w:rsidRDefault="00000000">
      <w:pPr>
        <w:widowControl w:val="0"/>
        <w:numPr>
          <w:ilvl w:val="0"/>
          <w:numId w:val="1"/>
        </w:numPr>
        <w:pBdr>
          <w:top w:val="nil"/>
          <w:bottom w:val="nil"/>
          <w:right w:val="nil"/>
          <w:between w:val="nil"/>
        </w:pBdr>
        <w:spacing w:before="120"/>
        <w:ind w:right="720"/>
      </w:pPr>
      <w:r>
        <w:rPr>
          <w:color w:val="1F1F1F"/>
          <w:sz w:val="24"/>
          <w:szCs w:val="24"/>
        </w:rPr>
        <w:t>Le polymorphisme d'héritage, qui permet à une classe fille d'hériter des méthodes et des attributs de sa classe mère.</w:t>
      </w:r>
    </w:p>
    <w:p w14:paraId="00000005" w14:textId="77777777" w:rsidR="00266195" w:rsidRDefault="00000000">
      <w:pPr>
        <w:widowControl w:val="0"/>
        <w:numPr>
          <w:ilvl w:val="0"/>
          <w:numId w:val="1"/>
        </w:numPr>
        <w:pBdr>
          <w:top w:val="nil"/>
          <w:bottom w:val="nil"/>
          <w:right w:val="nil"/>
          <w:between w:val="nil"/>
        </w:pBdr>
        <w:spacing w:after="280"/>
        <w:ind w:right="720"/>
      </w:pPr>
      <w:r>
        <w:rPr>
          <w:color w:val="1F1F1F"/>
          <w:sz w:val="24"/>
          <w:szCs w:val="24"/>
        </w:rPr>
        <w:t>Le polymorphisme ad hoc, qui permet à une même méthode d'avoir des comportements différents en fonction du type d'objet sur lequel elle est appelée.</w:t>
      </w:r>
    </w:p>
    <w:p w14:paraId="00000006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Redéfinition des méthodes</w:t>
      </w:r>
    </w:p>
    <w:p w14:paraId="00000007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La redéfinition des méthodes est une forme de polymorphisme d'héritage. Elle permet à une classe fille de redéfinir le comportement d'une méthode héritée de sa classe mère.</w:t>
      </w:r>
    </w:p>
    <w:p w14:paraId="00000008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Par exemple,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Animal</w:t>
      </w:r>
      <w:r>
        <w:rPr>
          <w:color w:val="1F1F1F"/>
          <w:sz w:val="24"/>
          <w:szCs w:val="24"/>
        </w:rPr>
        <w:t xml:space="preserve"> définit une méthode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crier(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 xml:space="preserve"> qui affiche le cri d'un animal.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Chat</w:t>
      </w:r>
      <w:r>
        <w:rPr>
          <w:color w:val="1F1F1F"/>
          <w:sz w:val="24"/>
          <w:szCs w:val="24"/>
        </w:rPr>
        <w:t xml:space="preserve"> est une sous-classe de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Animal</w:t>
      </w:r>
      <w:r>
        <w:rPr>
          <w:color w:val="1F1F1F"/>
          <w:sz w:val="24"/>
          <w:szCs w:val="24"/>
        </w:rPr>
        <w:t xml:space="preserve"> et redéfinit la méthode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crier(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 xml:space="preserve"> pour afficher le miaulement d'un chat.</w:t>
      </w:r>
    </w:p>
    <w:p w14:paraId="00000009" w14:textId="77777777" w:rsidR="00266195" w:rsidRPr="00F247CB" w:rsidRDefault="00000000">
      <w:pPr>
        <w:widowControl w:val="0"/>
        <w:shd w:val="clear" w:color="auto" w:fill="E3E3E3"/>
        <w:ind w:right="720"/>
        <w:rPr>
          <w:color w:val="444746"/>
          <w:sz w:val="21"/>
          <w:szCs w:val="21"/>
          <w:lang w:val="en-US"/>
        </w:rPr>
      </w:pPr>
      <w:r w:rsidRPr="00F247CB">
        <w:rPr>
          <w:color w:val="444746"/>
          <w:sz w:val="21"/>
          <w:szCs w:val="21"/>
          <w:lang w:val="en-US"/>
        </w:rPr>
        <w:t>Python</w:t>
      </w:r>
    </w:p>
    <w:p w14:paraId="0000000A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class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 xml:space="preserve"> Animal:</w:t>
      </w:r>
    </w:p>
    <w:p w14:paraId="0000000B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</w:t>
      </w: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def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crier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>(self):</w:t>
      </w:r>
    </w:p>
    <w:p w14:paraId="0000000C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print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>
        <w:rPr>
          <w:rFonts w:ascii="Courier New" w:eastAsia="Courier New" w:hAnsi="Courier New" w:cs="Courier New"/>
          <w:color w:val="188038"/>
          <w:sz w:val="21"/>
          <w:szCs w:val="21"/>
          <w:shd w:val="clear" w:color="auto" w:fill="F8FAFD"/>
        </w:rPr>
        <w:t>"Je suis un animal !"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0D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0E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class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 xml:space="preserve"> Chat(Animal):</w:t>
      </w:r>
    </w:p>
    <w:p w14:paraId="0000000F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</w:t>
      </w: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def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crier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>(self):</w:t>
      </w:r>
    </w:p>
    <w:p w14:paraId="00000010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print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>
        <w:rPr>
          <w:rFonts w:ascii="Courier New" w:eastAsia="Courier New" w:hAnsi="Courier New" w:cs="Courier New"/>
          <w:color w:val="188038"/>
          <w:sz w:val="21"/>
          <w:szCs w:val="21"/>
          <w:shd w:val="clear" w:color="auto" w:fill="F8FAFD"/>
        </w:rPr>
        <w:t>"Miaou !"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11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12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chat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= Chat()</w:t>
      </w:r>
    </w:p>
    <w:p w14:paraId="00000013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chat.crier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00000014" w14:textId="77777777" w:rsidR="00266195" w:rsidRDefault="00266195">
      <w:pPr>
        <w:widowControl w:val="0"/>
        <w:ind w:right="720"/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15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Surcharge des méthodes</w:t>
      </w:r>
    </w:p>
    <w:p w14:paraId="00000016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La surcharge des méthodes est une forme de polymorphisme ad hoc. Elle permet à une classe de définir plusieurs méthodes portant le même nom, mais avec des signatures différentes.</w:t>
      </w:r>
    </w:p>
    <w:p w14:paraId="00000017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Par exemple,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Forme</w:t>
      </w:r>
      <w:r>
        <w:rPr>
          <w:color w:val="1F1F1F"/>
          <w:sz w:val="24"/>
          <w:szCs w:val="24"/>
        </w:rPr>
        <w:t xml:space="preserve"> définit deux méthodes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aire(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 xml:space="preserve">, une pour </w:t>
      </w:r>
      <w:r>
        <w:rPr>
          <w:color w:val="1F1F1F"/>
          <w:sz w:val="24"/>
          <w:szCs w:val="24"/>
        </w:rPr>
        <w:lastRenderedPageBreak/>
        <w:t>calculer l'aire d'un cercle et une autre pour calculer l'aire d'un carré.</w:t>
      </w:r>
    </w:p>
    <w:p w14:paraId="00000018" w14:textId="77777777" w:rsidR="00266195" w:rsidRPr="00F247CB" w:rsidRDefault="00000000">
      <w:pPr>
        <w:widowControl w:val="0"/>
        <w:shd w:val="clear" w:color="auto" w:fill="E3E3E3"/>
        <w:ind w:right="720"/>
        <w:rPr>
          <w:color w:val="444746"/>
          <w:sz w:val="21"/>
          <w:szCs w:val="21"/>
          <w:lang w:val="en-US"/>
        </w:rPr>
      </w:pPr>
      <w:r w:rsidRPr="00F247CB">
        <w:rPr>
          <w:color w:val="444746"/>
          <w:sz w:val="21"/>
          <w:szCs w:val="21"/>
          <w:lang w:val="en-US"/>
        </w:rPr>
        <w:t>Python</w:t>
      </w:r>
    </w:p>
    <w:p w14:paraId="00000019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class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 xml:space="preserve"> </w:t>
      </w:r>
      <w:proofErr w:type="spellStart"/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Forme</w:t>
      </w:r>
      <w:proofErr w:type="spellEnd"/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:</w:t>
      </w:r>
    </w:p>
    <w:p w14:paraId="0000001A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</w:t>
      </w: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def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</w:t>
      </w:r>
      <w:proofErr w:type="spellStart"/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aire</w:t>
      </w:r>
      <w:proofErr w:type="spellEnd"/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>(self, rayon):</w:t>
      </w:r>
    </w:p>
    <w:p w14:paraId="0000001B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</w:rPr>
        <w:t>return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3.14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* rayon ** 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2</w:t>
      </w:r>
    </w:p>
    <w:p w14:paraId="0000001C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1D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</w:rPr>
        <w:t>aire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(self, longueur, largeur):</w:t>
      </w:r>
    </w:p>
    <w:p w14:paraId="0000001E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</w:rPr>
        <w:t>return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longueur * largeur</w:t>
      </w:r>
    </w:p>
    <w:p w14:paraId="0000001F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20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cercle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= Forme()</w:t>
      </w:r>
    </w:p>
    <w:p w14:paraId="00000021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cercle.aire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10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22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eastAsia="Courier New" w:hAnsi="Courier New" w:cs="Courier New"/>
          <w:color w:val="5F6368"/>
          <w:sz w:val="21"/>
          <w:szCs w:val="21"/>
          <w:shd w:val="clear" w:color="auto" w:fill="F8FAFD"/>
        </w:rPr>
        <w:t># 314.1592653589793</w:t>
      </w:r>
    </w:p>
    <w:p w14:paraId="00000023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24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carre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= Forme()</w:t>
      </w:r>
    </w:p>
    <w:p w14:paraId="00000025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carre.aire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10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10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26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eastAsia="Courier New" w:hAnsi="Courier New" w:cs="Courier New"/>
          <w:color w:val="5F6368"/>
          <w:sz w:val="21"/>
          <w:szCs w:val="21"/>
          <w:shd w:val="clear" w:color="auto" w:fill="F8FAFD"/>
        </w:rPr>
        <w:t># 100</w:t>
      </w:r>
    </w:p>
    <w:p w14:paraId="00000027" w14:textId="77777777" w:rsidR="00266195" w:rsidRDefault="00266195">
      <w:pPr>
        <w:widowControl w:val="0"/>
        <w:ind w:right="720"/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28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Surcharge des opérateurs</w:t>
      </w:r>
    </w:p>
    <w:p w14:paraId="00000029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La surcharge des opérateurs est une forme de polymorphisme ad hoc. Elle permet à une classe de définir des comportements spécifiques pour les opérateurs mathématiques et autres.</w:t>
      </w:r>
    </w:p>
    <w:p w14:paraId="0000002A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Par exemple,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Point</w:t>
      </w:r>
      <w:r>
        <w:rPr>
          <w:color w:val="1F1F1F"/>
          <w:sz w:val="24"/>
          <w:szCs w:val="24"/>
        </w:rPr>
        <w:t xml:space="preserve"> définit un comportement spécifique pour l'opérateur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+</w:t>
      </w:r>
      <w:r>
        <w:rPr>
          <w:color w:val="1F1F1F"/>
          <w:sz w:val="24"/>
          <w:szCs w:val="24"/>
        </w:rPr>
        <w:t>.</w:t>
      </w:r>
    </w:p>
    <w:p w14:paraId="0000002B" w14:textId="77777777" w:rsidR="00266195" w:rsidRPr="00F247CB" w:rsidRDefault="00000000">
      <w:pPr>
        <w:widowControl w:val="0"/>
        <w:shd w:val="clear" w:color="auto" w:fill="E3E3E3"/>
        <w:ind w:right="720"/>
        <w:rPr>
          <w:color w:val="444746"/>
          <w:sz w:val="21"/>
          <w:szCs w:val="21"/>
          <w:lang w:val="en-US"/>
        </w:rPr>
      </w:pPr>
      <w:r w:rsidRPr="00F247CB">
        <w:rPr>
          <w:color w:val="444746"/>
          <w:sz w:val="21"/>
          <w:szCs w:val="21"/>
          <w:lang w:val="en-US"/>
        </w:rPr>
        <w:t>Python</w:t>
      </w:r>
    </w:p>
    <w:p w14:paraId="0000002C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class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 xml:space="preserve"> Point:</w:t>
      </w:r>
    </w:p>
    <w:p w14:paraId="0000002D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</w:t>
      </w: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def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__</w:t>
      </w:r>
      <w:proofErr w:type="spellStart"/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init</w:t>
      </w:r>
      <w:proofErr w:type="spellEnd"/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__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>(self, x, y):</w:t>
      </w:r>
    </w:p>
    <w:p w14:paraId="0000002E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self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.x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= x</w:t>
      </w:r>
    </w:p>
    <w:p w14:paraId="0000002F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self.y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= y</w:t>
      </w:r>
    </w:p>
    <w:p w14:paraId="00000030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31" w14:textId="77777777" w:rsidR="00266195" w:rsidRPr="00F247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</w:pP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F247CB"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  <w:lang w:val="en-US"/>
        </w:rPr>
        <w:t>def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</w:t>
      </w:r>
      <w:r w:rsidRPr="00F247CB">
        <w:rPr>
          <w:rFonts w:ascii="Courier New" w:eastAsia="Courier New" w:hAnsi="Courier New" w:cs="Courier New"/>
          <w:color w:val="996900"/>
          <w:sz w:val="21"/>
          <w:szCs w:val="21"/>
          <w:shd w:val="clear" w:color="auto" w:fill="F8FAFD"/>
          <w:lang w:val="en-US"/>
        </w:rPr>
        <w:t>__add__</w:t>
      </w: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(self, </w:t>
      </w:r>
      <w:proofErr w:type="spellStart"/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>autre_point</w:t>
      </w:r>
      <w:proofErr w:type="spellEnd"/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>):</w:t>
      </w:r>
    </w:p>
    <w:p w14:paraId="00000032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 w:rsidRPr="00F247CB"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8430CE"/>
          <w:sz w:val="21"/>
          <w:szCs w:val="21"/>
          <w:shd w:val="clear" w:color="auto" w:fill="F8FAFD"/>
        </w:rPr>
        <w:t>return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Point(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self.x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autre_point.x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self.y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autre_point.y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33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34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point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1 = Point(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1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2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35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point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2 = Point(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3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  <w:szCs w:val="21"/>
          <w:shd w:val="clear" w:color="auto" w:fill="F8FAFD"/>
        </w:rPr>
        <w:t>4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0000036" w14:textId="77777777" w:rsidR="00266195" w:rsidRDefault="002661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37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point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3 = point1 + point2</w:t>
      </w:r>
    </w:p>
    <w:p w14:paraId="00000038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print</w:t>
      </w:r>
      <w:proofErr w:type="spell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  <w:t>point3.x, point3.y)</w:t>
      </w:r>
    </w:p>
    <w:p w14:paraId="00000039" w14:textId="77777777" w:rsidR="002661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eastAsia="Courier New" w:hAnsi="Courier New" w:cs="Courier New"/>
          <w:color w:val="5F6368"/>
          <w:sz w:val="21"/>
          <w:szCs w:val="21"/>
          <w:shd w:val="clear" w:color="auto" w:fill="F8FAFD"/>
        </w:rPr>
        <w:t># 4 6</w:t>
      </w:r>
    </w:p>
    <w:p w14:paraId="0000003A" w14:textId="77777777" w:rsidR="00266195" w:rsidRDefault="00266195">
      <w:pPr>
        <w:widowControl w:val="0"/>
        <w:ind w:right="720"/>
        <w:rPr>
          <w:rFonts w:ascii="Courier New" w:eastAsia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0000003D" w14:textId="77777777" w:rsidR="00266195" w:rsidRDefault="00266195"/>
    <w:sectPr w:rsidR="002661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20D5"/>
    <w:multiLevelType w:val="multilevel"/>
    <w:tmpl w:val="9312B9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6005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95"/>
    <w:rsid w:val="00266195"/>
    <w:rsid w:val="00F2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8A6"/>
  <w15:docId w15:val="{6C6FB2CA-3453-4D56-9775-5F91CDEF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 Master</cp:lastModifiedBy>
  <cp:revision>2</cp:revision>
  <dcterms:created xsi:type="dcterms:W3CDTF">2023-10-12T15:21:00Z</dcterms:created>
  <dcterms:modified xsi:type="dcterms:W3CDTF">2023-10-12T15:21:00Z</dcterms:modified>
</cp:coreProperties>
</file>