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C4551A2" w14:textId="20F5C34D" w:rsidR="009A30F0" w:rsidRPr="00F158E8" w:rsidRDefault="00D834A1" w:rsidP="00F158E8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118A1036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F158E8">
              <w:rPr>
                <w:spacing w:val="-4"/>
              </w:rPr>
              <w:t xml:space="preserve"> Gabriel</w:t>
            </w:r>
          </w:p>
        </w:tc>
        <w:tc>
          <w:tcPr>
            <w:tcW w:w="3968" w:type="dxa"/>
          </w:tcPr>
          <w:p w14:paraId="0FBEB20D" w14:textId="1607C0F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F158E8">
              <w:rPr>
                <w:spacing w:val="-2"/>
              </w:rPr>
              <w:t xml:space="preserve"> Gonçalves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E0287CD" w:rsidR="009A30F0" w:rsidRDefault="00F158E8">
            <w:pPr>
              <w:pStyle w:val="TableParagraph"/>
            </w:pPr>
            <w:r>
              <w:rPr>
                <w:rFonts w:ascii="Times New Roman" w:hAnsi="Times New Roman"/>
                <w:spacing w:val="-4"/>
              </w:rPr>
              <w:t>gabriel.goncalves</w:t>
            </w:r>
            <w:r w:rsidR="00D834A1"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420AF056" w:rsidR="009A30F0" w:rsidRPr="00F158E8" w:rsidRDefault="00F158E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 xml:space="preserve">( </w:t>
            </w:r>
            <w:r w:rsidRPr="00F158E8">
              <w:rPr>
                <w:rFonts w:asciiTheme="minorHAnsi" w:hAnsiTheme="minorHAnsi" w:cstheme="minorHAnsi"/>
              </w:rPr>
              <w:t>076</w:t>
            </w:r>
            <w:r>
              <w:rPr>
                <w:rFonts w:asciiTheme="minorHAnsi" w:hAnsiTheme="minorHAnsi" w:cstheme="minorHAnsi"/>
              </w:rPr>
              <w:t xml:space="preserve"> 395 80 02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A2D3FDE" w:rsidR="00A92812" w:rsidRDefault="00DD4751" w:rsidP="00A92812">
      <w:pPr>
        <w:pStyle w:val="Corpotesto"/>
        <w:spacing w:before="56"/>
        <w:ind w:left="243"/>
      </w:pPr>
      <w:r>
        <w:t>Simulatore di investimenti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4269082F" w14:textId="526BC199" w:rsidR="00445089" w:rsidRPr="00445089" w:rsidRDefault="00445089" w:rsidP="00445089">
      <w:pPr>
        <w:pStyle w:val="Corpotesto"/>
        <w:spacing w:before="56"/>
        <w:ind w:left="243"/>
        <w:rPr>
          <w:lang w:val="it-CH"/>
        </w:rPr>
      </w:pPr>
      <w:r w:rsidRPr="00445089">
        <w:rPr>
          <w:lang w:val="it-CH"/>
        </w:rPr>
        <w:t xml:space="preserve">PC fornito dalla scuola dalla scuola con gli strumenti necessari per lo svolgimento del progetto (HTML, CSS, </w:t>
      </w:r>
      <w:proofErr w:type="spellStart"/>
      <w:r w:rsidRPr="00445089">
        <w:rPr>
          <w:lang w:val="it-CH"/>
        </w:rPr>
        <w:t>Javascript</w:t>
      </w:r>
      <w:proofErr w:type="spellEnd"/>
      <w:r w:rsidRPr="00445089">
        <w:rPr>
          <w:lang w:val="it-CH"/>
        </w:rPr>
        <w:t>, PHP)</w:t>
      </w:r>
      <w:r>
        <w:rPr>
          <w:lang w:val="it-CH"/>
        </w:rPr>
        <w:t xml:space="preserve"> + PC a casa anch’esso con gli strumenti necessari.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0F5686AE" w:rsidR="00A92812" w:rsidRDefault="00DD4751" w:rsidP="00A92812">
      <w:pPr>
        <w:pStyle w:val="Corpotesto"/>
        <w:spacing w:before="56"/>
        <w:ind w:left="243"/>
      </w:pPr>
      <w:r>
        <w:t>Imparare ad implementare API</w:t>
      </w:r>
    </w:p>
    <w:p w14:paraId="20E2C593" w14:textId="27635A2A" w:rsidR="00DD4751" w:rsidRDefault="00DD4751" w:rsidP="00A92812">
      <w:pPr>
        <w:pStyle w:val="Corpotesto"/>
        <w:spacing w:before="56"/>
        <w:ind w:left="243"/>
      </w:pPr>
      <w:r>
        <w:t xml:space="preserve">Imparare ad utilizzare librerie </w:t>
      </w:r>
      <w:proofErr w:type="spellStart"/>
      <w:r>
        <w:t>javascript</w:t>
      </w:r>
      <w:proofErr w:type="spellEnd"/>
    </w:p>
    <w:p w14:paraId="0BCEBD1D" w14:textId="79B81591" w:rsidR="00445089" w:rsidRDefault="00445089" w:rsidP="00A92812">
      <w:pPr>
        <w:pStyle w:val="Corpotesto"/>
        <w:spacing w:before="56"/>
        <w:ind w:left="243"/>
      </w:pPr>
      <w:r>
        <w:t>Conoscenze apprese riguardo allo sviluppo web durante questo periodo alla SAMT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1C648ACC" w:rsidR="00A92812" w:rsidRDefault="00DD4751" w:rsidP="00A92812">
      <w:pPr>
        <w:pStyle w:val="Corpotesto"/>
        <w:spacing w:before="56"/>
        <w:ind w:left="284"/>
      </w:pPr>
      <w:r w:rsidRPr="00DD4751">
        <w:t xml:space="preserve">Il progetto consiste nella realizzazione di un’applicazione web che permetta agli utenti di </w:t>
      </w:r>
      <w:r w:rsidRPr="00DD4751">
        <w:rPr>
          <w:b/>
          <w:bCs/>
        </w:rPr>
        <w:t>simulare investimenti</w:t>
      </w:r>
      <w:r w:rsidRPr="00DD4751">
        <w:t xml:space="preserve"> in azioni e criptovalute.</w:t>
      </w:r>
      <w:r w:rsidRPr="00DD4751">
        <w:br/>
        <w:t>Attraverso l’interfaccia sarà possibile selezionare un titolo/moneta, inserire un importo da investire e osservare l’andamento del portafoglio simulato in base ai dati di mercato reali o storici.</w:t>
      </w:r>
    </w:p>
    <w:p w14:paraId="494E1BA7" w14:textId="77777777" w:rsidR="00DD4751" w:rsidRPr="0008656B" w:rsidRDefault="00DD4751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8D3B" w14:textId="77777777" w:rsidR="00327CB9" w:rsidRDefault="00327CB9">
      <w:r>
        <w:separator/>
      </w:r>
    </w:p>
  </w:endnote>
  <w:endnote w:type="continuationSeparator" w:id="0">
    <w:p w14:paraId="17686A1F" w14:textId="77777777" w:rsidR="00327CB9" w:rsidRDefault="0032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5DC8" w14:textId="77777777" w:rsidR="00327CB9" w:rsidRDefault="00327CB9">
      <w:r>
        <w:separator/>
      </w:r>
    </w:p>
  </w:footnote>
  <w:footnote w:type="continuationSeparator" w:id="0">
    <w:p w14:paraId="7EEA7031" w14:textId="77777777" w:rsidR="00327CB9" w:rsidRDefault="0032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611958A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DD4751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0611958A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DD4751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72407194">
    <w:abstractNumId w:val="7"/>
  </w:num>
  <w:num w:numId="2" w16cid:durableId="1867210033">
    <w:abstractNumId w:val="6"/>
  </w:num>
  <w:num w:numId="3" w16cid:durableId="928779258">
    <w:abstractNumId w:val="0"/>
  </w:num>
  <w:num w:numId="4" w16cid:durableId="5997272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3640641">
    <w:abstractNumId w:val="4"/>
  </w:num>
  <w:num w:numId="6" w16cid:durableId="2134058408">
    <w:abstractNumId w:val="8"/>
  </w:num>
  <w:num w:numId="7" w16cid:durableId="1351835992">
    <w:abstractNumId w:val="1"/>
  </w:num>
  <w:num w:numId="8" w16cid:durableId="1643849109">
    <w:abstractNumId w:val="2"/>
  </w:num>
  <w:num w:numId="9" w16cid:durableId="1918250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27C82"/>
    <w:rsid w:val="00327CB9"/>
    <w:rsid w:val="00346E43"/>
    <w:rsid w:val="00347026"/>
    <w:rsid w:val="0037778E"/>
    <w:rsid w:val="003F74BE"/>
    <w:rsid w:val="00445089"/>
    <w:rsid w:val="004A467A"/>
    <w:rsid w:val="004B4C69"/>
    <w:rsid w:val="004C4555"/>
    <w:rsid w:val="004C526F"/>
    <w:rsid w:val="004C6DB0"/>
    <w:rsid w:val="004F630F"/>
    <w:rsid w:val="00506A77"/>
    <w:rsid w:val="0054188F"/>
    <w:rsid w:val="00587807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A2B16"/>
    <w:rsid w:val="00C72F24"/>
    <w:rsid w:val="00D21D12"/>
    <w:rsid w:val="00D25BEF"/>
    <w:rsid w:val="00D834A1"/>
    <w:rsid w:val="00DA7A14"/>
    <w:rsid w:val="00DD4751"/>
    <w:rsid w:val="00E20E7C"/>
    <w:rsid w:val="00E23113"/>
    <w:rsid w:val="00E85642"/>
    <w:rsid w:val="00EA71D7"/>
    <w:rsid w:val="00EB2D6B"/>
    <w:rsid w:val="00F158E8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D47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4751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D47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475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pyl721@cpt.local</cp:lastModifiedBy>
  <cp:revision>7</cp:revision>
  <dcterms:created xsi:type="dcterms:W3CDTF">2023-08-22T17:31:00Z</dcterms:created>
  <dcterms:modified xsi:type="dcterms:W3CDTF">2025-09-05T13:22:00Z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