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right="5.669291338583093" w:firstLine="0"/>
        <w:jc w:val="center"/>
        <w:rPr>
          <w:rFonts w:ascii="Alegreya" w:cs="Alegreya" w:eastAsia="Alegreya" w:hAnsi="Alegreya"/>
          <w:sz w:val="48"/>
          <w:szCs w:val="48"/>
        </w:rPr>
      </w:pPr>
      <w:r w:rsidDel="00000000" w:rsidR="00000000" w:rsidRPr="00000000">
        <w:rPr>
          <w:rFonts w:ascii="Alegreya" w:cs="Alegreya" w:eastAsia="Alegreya" w:hAnsi="Alegreya"/>
          <w:sz w:val="50"/>
          <w:szCs w:val="50"/>
          <w:rtl w:val="0"/>
        </w:rPr>
        <w:t xml:space="preserve">Università degli studi di Napoli Federico II</w:t>
        <w:br w:type="textWrapping"/>
      </w:r>
      <w:r w:rsidDel="00000000" w:rsidR="00000000" w:rsidRPr="00000000">
        <w:rPr>
          <w:rFonts w:ascii="Alegreya" w:cs="Alegreya" w:eastAsia="Alegreya" w:hAnsi="Alegreya"/>
          <w:sz w:val="48"/>
          <w:szCs w:val="48"/>
          <w:rtl w:val="0"/>
        </w:rPr>
        <w:t xml:space="preserve">Scuola Politecnica e delle Scienze di Base Dipartimento </w:t>
      </w:r>
      <w:r w:rsidDel="00000000" w:rsidR="00000000" w:rsidRPr="00000000">
        <w:rPr>
          <w:rFonts w:ascii="Alegreya" w:cs="Alegreya" w:eastAsia="Alegreya" w:hAnsi="Alegreya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2124075</wp:posOffset>
            </wp:positionH>
            <wp:positionV relativeFrom="page">
              <wp:posOffset>2270466</wp:posOffset>
            </wp:positionV>
            <wp:extent cx="3033713" cy="3024630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legreya" w:cs="Alegreya" w:eastAsia="Alegreya" w:hAnsi="Alegreya"/>
          <w:sz w:val="48"/>
          <w:szCs w:val="48"/>
          <w:rtl w:val="0"/>
        </w:rPr>
        <w:t xml:space="preserve">di Ingegneria Elettrica e Tecnologie dell’Informazione</w:t>
        <w:br w:type="textWrapping"/>
        <w:t xml:space="preserve">anno accademico 2020/2021</w:t>
      </w:r>
    </w:p>
    <w:p w:rsidR="00000000" w:rsidDel="00000000" w:rsidP="00000000" w:rsidRDefault="00000000" w:rsidRPr="00000000" w14:paraId="00000002">
      <w:pPr>
        <w:spacing w:after="240" w:before="240" w:lineRule="auto"/>
        <w:ind w:left="0" w:right="5.669291338583093" w:firstLine="0"/>
        <w:jc w:val="center"/>
        <w:rPr>
          <w:rFonts w:ascii="Alegreya" w:cs="Alegreya" w:eastAsia="Alegreya" w:hAnsi="Alegreya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0" w:right="164.88188976378126" w:firstLine="0"/>
        <w:jc w:val="center"/>
        <w:rPr>
          <w:rFonts w:ascii="Alegreya" w:cs="Alegreya" w:eastAsia="Alegreya" w:hAnsi="Alegreya"/>
          <w:sz w:val="36"/>
          <w:szCs w:val="36"/>
          <w:highlight w:val="white"/>
        </w:rPr>
      </w:pPr>
      <w:r w:rsidDel="00000000" w:rsidR="00000000" w:rsidRPr="00000000">
        <w:rPr>
          <w:rFonts w:ascii="Alegreya" w:cs="Alegreya" w:eastAsia="Alegreya" w:hAnsi="Alegreya"/>
          <w:sz w:val="48"/>
          <w:szCs w:val="48"/>
          <w:rtl w:val="0"/>
        </w:rPr>
        <w:t xml:space="preserve">Progettazione e sviluppo di una base di dati relazionale per la gestione di progetti.</w:t>
        <w:br w:type="textWrapping"/>
        <w:br w:type="textWrapping"/>
      </w:r>
      <w:r w:rsidDel="00000000" w:rsidR="00000000" w:rsidRPr="00000000">
        <w:rPr>
          <w:rFonts w:ascii="Alegreya" w:cs="Alegreya" w:eastAsia="Alegreya" w:hAnsi="Alegreya"/>
          <w:sz w:val="36"/>
          <w:szCs w:val="36"/>
          <w:rtl w:val="0"/>
        </w:rPr>
        <w:t xml:space="preserve">Esposito Sara       </w:t>
      </w:r>
      <w:r w:rsidDel="00000000" w:rsidR="00000000" w:rsidRPr="00000000">
        <w:rPr>
          <w:rFonts w:ascii="Alegreya" w:cs="Alegreya" w:eastAsia="Alegreya" w:hAnsi="Alegreya"/>
          <w:sz w:val="36"/>
          <w:szCs w:val="36"/>
          <w:highlight w:val="white"/>
          <w:rtl w:val="0"/>
        </w:rPr>
        <w:t xml:space="preserve">Trinchillo </w:t>
      </w:r>
      <w:r w:rsidDel="00000000" w:rsidR="00000000" w:rsidRPr="00000000">
        <w:rPr>
          <w:rFonts w:ascii="Alegreya" w:cs="Alegreya" w:eastAsia="Alegreya" w:hAnsi="Alegreya"/>
          <w:sz w:val="36"/>
          <w:szCs w:val="36"/>
          <w:rtl w:val="0"/>
        </w:rPr>
        <w:t xml:space="preserve">Giusi </w:t>
      </w:r>
      <w:r w:rsidDel="00000000" w:rsidR="00000000" w:rsidRPr="00000000">
        <w:rPr>
          <w:rFonts w:ascii="Alegreya" w:cs="Alegreya" w:eastAsia="Alegreya" w:hAnsi="Alegreya"/>
          <w:sz w:val="36"/>
          <w:szCs w:val="36"/>
          <w:highlight w:val="white"/>
          <w:rtl w:val="0"/>
        </w:rPr>
        <w:t xml:space="preserve">Ornella       Beniamino Gentile</w:t>
      </w:r>
    </w:p>
    <w:p w:rsidR="00000000" w:rsidDel="00000000" w:rsidP="00000000" w:rsidRDefault="00000000" w:rsidRPr="00000000" w14:paraId="00000004">
      <w:pPr>
        <w:spacing w:after="240" w:before="240" w:lineRule="auto"/>
        <w:ind w:left="0" w:right="164.88188976378126" w:firstLine="0"/>
        <w:jc w:val="left"/>
        <w:rPr>
          <w:sz w:val="56"/>
          <w:szCs w:val="56"/>
        </w:rPr>
      </w:pPr>
      <w:r w:rsidDel="00000000" w:rsidR="00000000" w:rsidRPr="00000000">
        <w:rPr>
          <w:rFonts w:ascii="Alegreya" w:cs="Alegreya" w:eastAsia="Alegreya" w:hAnsi="Alegreya"/>
          <w:color w:val="333333"/>
          <w:sz w:val="36"/>
          <w:szCs w:val="36"/>
          <w:highlight w:val="white"/>
          <w:rtl w:val="0"/>
        </w:rPr>
        <w:t xml:space="preserve">   N86003374</w:t>
      </w:r>
      <w:r w:rsidDel="00000000" w:rsidR="00000000" w:rsidRPr="00000000">
        <w:rPr>
          <w:rFonts w:ascii="Alegreya" w:cs="Alegreya" w:eastAsia="Alegreya" w:hAnsi="Alegreya"/>
          <w:sz w:val="36"/>
          <w:szCs w:val="36"/>
          <w:highlight w:val="white"/>
          <w:rtl w:val="0"/>
        </w:rPr>
        <w:t xml:space="preserve">                              N86003950 </w:t>
        <w:tab/>
        <w:t xml:space="preserve">                   N86003004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right="164.88188976378126" w:firstLine="0"/>
        <w:jc w:val="lef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Indice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Descrizione del progetto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Progettazione concettuale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Analisi di un class diagram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Alcune precisazioni sul class diagram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Ristrutturazione del class diagram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Chiavi primarie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Attributi multipli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Attributi strutturati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Attributi derivati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Gerarchie di specializzazione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Dizionari dei dati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Dizionario delle classi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Dizionario delle associazioni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Dizionario dei vincoli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Progettazione Logica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Capitolo 1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Descrizione del progetto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1.1 </w:t>
        <w:tab/>
        <w:t xml:space="preserve">Analisi del problema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 progetti ed implementi una base di dati relazionale, ovvero uno schema concettuale di dati strutturati, che possa essere d’aiuto alla gestione e memorizzazione di progetti realizzati da un’azienda. </w:t>
        <w:br w:type="textWrapping"/>
        <w:t xml:space="preserve">Bisogna tener traccia dei dipendenti della suddetta azienda ricordando che ognuno di essi ha un ruolo.</w:t>
        <w:br w:type="textWrapping"/>
        <w:t xml:space="preserve">In ogni progetto ci sarà un unico project manager, avrà una specifica tipologia, che può essere: “Ricerca di base”, “Ricerca Industriale”, “Ricerca sperimentale”, “Sviluppo Sperimentale”, ed uno o più ambiti, tra cui: Economia, Medicina, Informatica.</w:t>
        <w:br w:type="textWrapping"/>
        <w:t xml:space="preserve">Per ogni dipendente ci sarà un identificativo reale: il codice fiscale.</w:t>
        <w:br w:type="textWrapping"/>
        <w:t xml:space="preserve">Al fine di collaborare alla realizzazione del progetto ogni gruppo potrà partecipare a dei meeting, telematici o fisici.</w:t>
        <w:br w:type="textWrapping"/>
        <w:t xml:space="preserve">Il project manager deve poter accedere ai registri delle presenze dei propri colleghi, alle loro skill e al loro salario al fine dell’organizzazione dei gruppi e della valutazione aziendale di ogni singolo membro.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Capitolo 2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Progettazione concettuale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240" w:lineRule="auto"/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Analisi di un class diagram</w:t>
      </w:r>
    </w:p>
    <w:p w:rsidR="00000000" w:rsidDel="00000000" w:rsidP="00000000" w:rsidRDefault="00000000" w:rsidRPr="00000000" w14:paraId="0000002F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 class diagram è un diagramma che descrive la struttura di un sistema. Per apprendere appieno cosa è un class diagram bisogna capire da cosa è formato.</w:t>
        <w:br w:type="textWrapping"/>
        <w:tab/>
        <w:t xml:space="preserve">Le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classi </w:t>
      </w:r>
      <w:r w:rsidDel="00000000" w:rsidR="00000000" w:rsidRPr="00000000">
        <w:rPr>
          <w:sz w:val="28"/>
          <w:szCs w:val="28"/>
          <w:rtl w:val="0"/>
        </w:rPr>
        <w:t xml:space="preserve">rappresentano delle entità. Il nome della classe indica la categoria di entità descritta. Ogni classe è corredata da un insieme di </w:t>
      </w:r>
      <w:r w:rsidDel="00000000" w:rsidR="00000000" w:rsidRPr="00000000">
        <w:rPr>
          <w:b w:val="1"/>
          <w:sz w:val="28"/>
          <w:szCs w:val="28"/>
          <w:rtl w:val="0"/>
        </w:rPr>
        <w:t xml:space="preserve">attributi</w:t>
      </w:r>
      <w:r w:rsidDel="00000000" w:rsidR="00000000" w:rsidRPr="00000000">
        <w:rPr>
          <w:sz w:val="28"/>
          <w:szCs w:val="28"/>
          <w:rtl w:val="0"/>
        </w:rPr>
        <w:t xml:space="preserve">, che descrivono in maniera univoca le caratteristiche o lo stato degli oggetti della classe, e </w:t>
      </w:r>
      <w:r w:rsidDel="00000000" w:rsidR="00000000" w:rsidRPr="00000000">
        <w:rPr>
          <w:b w:val="1"/>
          <w:sz w:val="28"/>
          <w:szCs w:val="28"/>
          <w:rtl w:val="0"/>
        </w:rPr>
        <w:t xml:space="preserve">metodi </w:t>
      </w:r>
      <w:r w:rsidDel="00000000" w:rsidR="00000000" w:rsidRPr="00000000">
        <w:rPr>
          <w:sz w:val="28"/>
          <w:szCs w:val="28"/>
          <w:rtl w:val="0"/>
        </w:rPr>
        <w:t xml:space="preserve">che descrivono il comportamento di un’entità.</w:t>
        <w:br w:type="textWrapping"/>
        <w:tab/>
        <w:t xml:space="preserve">Gli attributi sono definiti da un nome, un tipo e una molteplicità.</w:t>
        <w:br w:type="textWrapping"/>
        <w:t xml:space="preserve">Il simbolo grafico che rappresenta le classi è un rettangolo suddiviso in tre scomparti, rispettivamente dedicati al nome della classe, agli attributi e metodi.</w:t>
      </w:r>
    </w:p>
    <w:p w:rsidR="00000000" w:rsidDel="00000000" w:rsidP="00000000" w:rsidRDefault="00000000" w:rsidRPr="00000000" w14:paraId="00000030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Due classi possono essere legate da </w:t>
      </w:r>
      <w:r w:rsidDel="00000000" w:rsidR="00000000" w:rsidRPr="00000000">
        <w:rPr>
          <w:b w:val="1"/>
          <w:sz w:val="28"/>
          <w:szCs w:val="28"/>
          <w:rtl w:val="0"/>
        </w:rPr>
        <w:t xml:space="preserve">relazioni</w:t>
      </w:r>
      <w:r w:rsidDel="00000000" w:rsidR="00000000" w:rsidRPr="00000000">
        <w:rPr>
          <w:sz w:val="28"/>
          <w:szCs w:val="28"/>
          <w:rtl w:val="0"/>
        </w:rPr>
        <w:t xml:space="preserve">, esistono diversi tipi di relazione: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0" w:afterAutospacing="0" w:before="240" w:lineRule="auto"/>
        <w:ind w:left="720" w:firstLine="0"/>
        <w:rPr>
          <w:color w:val="202122"/>
          <w:sz w:val="28"/>
          <w:szCs w:val="28"/>
        </w:rPr>
      </w:pPr>
      <w:r w:rsidDel="00000000" w:rsidR="00000000" w:rsidRPr="00000000">
        <w:rPr>
          <w:b w:val="1"/>
          <w:color w:val="202122"/>
          <w:sz w:val="28"/>
          <w:szCs w:val="28"/>
          <w:highlight w:val="white"/>
          <w:rtl w:val="0"/>
        </w:rPr>
        <w:t xml:space="preserve">a</w:t>
      </w:r>
      <w:r w:rsidDel="00000000" w:rsidR="00000000" w:rsidRPr="00000000">
        <w:rPr>
          <w:b w:val="1"/>
          <w:color w:val="202122"/>
          <w:sz w:val="28"/>
          <w:szCs w:val="28"/>
          <w:highlight w:val="white"/>
          <w:rtl w:val="0"/>
        </w:rPr>
        <w:t xml:space="preserve">ssociazioni: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 indicano che due classi (o più nel caso di associazione ternaria) condividono una relazione statica. </w:t>
      </w:r>
      <w:r w:rsidDel="00000000" w:rsidR="00000000" w:rsidRPr="00000000">
        <w:rPr>
          <w:color w:val="202122"/>
          <w:sz w:val="28"/>
          <w:szCs w:val="28"/>
          <w:rtl w:val="0"/>
        </w:rPr>
        <w:t xml:space="preserve">Le associazioni sono identificate nel class diagram da</w:t>
      </w:r>
      <w:r w:rsidDel="00000000" w:rsidR="00000000" w:rsidRPr="00000000">
        <w:rPr>
          <w:sz w:val="28"/>
          <w:szCs w:val="28"/>
          <w:rtl w:val="0"/>
        </w:rPr>
        <w:t xml:space="preserve"> una o più rette consecutive </w:t>
      </w:r>
      <w:r w:rsidDel="00000000" w:rsidR="00000000" w:rsidRPr="00000000">
        <w:rPr>
          <w:color w:val="202122"/>
          <w:sz w:val="28"/>
          <w:szCs w:val="28"/>
          <w:rtl w:val="0"/>
        </w:rPr>
        <w:t xml:space="preserve">che collegano due o più classi.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0" w:beforeAutospacing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color w:val="202122"/>
          <w:sz w:val="28"/>
          <w:szCs w:val="28"/>
          <w:highlight w:val="white"/>
          <w:rtl w:val="0"/>
        </w:rPr>
        <w:t xml:space="preserve">specializzazioni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 indicano che una delle due classi è una generalizzazione dell’altra (superclasse), ovvero che eredita le caratteristiche (attributi e metodi) della superclasse e le fa proprie. </w:t>
        <w:br w:type="textWrapping"/>
      </w:r>
      <w:r w:rsidDel="00000000" w:rsidR="00000000" w:rsidRPr="00000000">
        <w:rPr>
          <w:color w:val="202122"/>
          <w:sz w:val="28"/>
          <w:szCs w:val="28"/>
          <w:rtl w:val="0"/>
        </w:rPr>
        <w:t xml:space="preserve">Le specializzazioni sono identificate da una freccia (</w:t>
      </w:r>
      <w:r w:rsidDel="00000000" w:rsidR="00000000" w:rsidRPr="00000000">
        <w:rPr>
          <w:color w:val="202122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486000" cy="1905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032500" y="799150"/>
                          <a:ext cx="3448200" cy="28800"/>
                        </a:xfrm>
                        <a:prstGeom prst="straightConnector1">
                          <a:avLst/>
                        </a:prstGeom>
                        <a:noFill/>
                        <a:ln cap="flat" cmpd="sng" w="2286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6000" cy="1905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0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color w:val="202122"/>
          <w:sz w:val="28"/>
          <w:szCs w:val="28"/>
          <w:rtl w:val="0"/>
        </w:rPr>
        <w:t xml:space="preserve">) con la punta verso la classe padre.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Esistono diversi tipi di specializzazione: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Totale</w:t>
      </w:r>
      <w:r w:rsidDel="00000000" w:rsidR="00000000" w:rsidRPr="00000000">
        <w:rPr>
          <w:sz w:val="28"/>
          <w:szCs w:val="28"/>
          <w:rtl w:val="0"/>
        </w:rPr>
        <w:t xml:space="preserve">: la classe padre è obbligatoriamente una delle classi figlie.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Parziale</w:t>
      </w:r>
      <w:r w:rsidDel="00000000" w:rsidR="00000000" w:rsidRPr="00000000">
        <w:rPr>
          <w:sz w:val="28"/>
          <w:szCs w:val="28"/>
          <w:rtl w:val="0"/>
        </w:rPr>
        <w:t xml:space="preserve">: la classe padre può non essere nessuna delle classi figlie.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Disgiunt</w:t>
      </w:r>
      <w:r w:rsidDel="00000000" w:rsidR="00000000" w:rsidRPr="00000000">
        <w:rPr>
          <w:sz w:val="28"/>
          <w:szCs w:val="28"/>
          <w:rtl w:val="0"/>
        </w:rPr>
        <w:t xml:space="preserve">a: la classe padre non può essere più classi figlie insieme.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Overlap</w:t>
      </w:r>
      <w:r w:rsidDel="00000000" w:rsidR="00000000" w:rsidRPr="00000000">
        <w:rPr>
          <w:sz w:val="28"/>
          <w:szCs w:val="28"/>
          <w:rtl w:val="0"/>
        </w:rPr>
        <w:t xml:space="preserve">: la classe padre può essere più classi figlie insieme.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Class Diagram</w:t>
      </w:r>
    </w:p>
    <w:p w:rsidR="00000000" w:rsidDel="00000000" w:rsidP="00000000" w:rsidRDefault="00000000" w:rsidRPr="00000000" w14:paraId="0000003A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fine di semplificare la lettura si è scelto di:</w:t>
      </w:r>
    </w:p>
    <w:p w:rsidR="00000000" w:rsidDel="00000000" w:rsidP="00000000" w:rsidRDefault="00000000" w:rsidRPr="00000000" w14:paraId="0000003B">
      <w:pPr>
        <w:keepLines w:val="0"/>
        <w:spacing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Non specificare la cardinalità [1] degli attributi in quanto implicito.</w:t>
      </w:r>
    </w:p>
    <w:p w:rsidR="00000000" w:rsidDel="00000000" w:rsidP="00000000" w:rsidRDefault="00000000" w:rsidRPr="00000000" w14:paraId="0000003C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Esplicitare le enumerazioni al lato destro.</w:t>
      </w:r>
    </w:p>
    <w:p w:rsidR="00000000" w:rsidDel="00000000" w:rsidP="00000000" w:rsidRDefault="00000000" w:rsidRPr="00000000" w14:paraId="0000003D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Non impostare la lunghezza degli attributi di tipo VARCHAR a meno che non sia di fondamentale importanza, come nel caso del codice fiscale.</w:t>
      </w:r>
    </w:p>
    <w:p w:rsidR="00000000" w:rsidDel="00000000" w:rsidP="00000000" w:rsidRDefault="00000000" w:rsidRPr="00000000" w14:paraId="0000003E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Le cardinalità delle associazioni indicate con * specificano che quella classe può partecipare da un minimo di zero a un massimo di molti (0,*).</w:t>
      </w:r>
    </w:p>
    <w:p w:rsidR="00000000" w:rsidDel="00000000" w:rsidP="00000000" w:rsidRDefault="00000000" w:rsidRPr="00000000" w14:paraId="0000003F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●  Dare un solo nome alle associazioni invece di due (uno per direzione).</w:t>
      </w:r>
    </w:p>
    <w:p w:rsidR="00000000" w:rsidDel="00000000" w:rsidP="00000000" w:rsidRDefault="00000000" w:rsidRPr="00000000" w14:paraId="00000040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Lines w:val="0"/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2500" cy="445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5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2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2.3 </w:t>
        <w:tab/>
        <w:t xml:space="preserve">Alcune precisazioni sul class diagram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Dal precedente class diagram si può osservare che sono state create tre classi principali per le entità </w:t>
      </w:r>
      <w:r w:rsidDel="00000000" w:rsidR="00000000" w:rsidRPr="00000000">
        <w:rPr>
          <w:b w:val="1"/>
          <w:sz w:val="28"/>
          <w:szCs w:val="28"/>
          <w:rtl w:val="0"/>
        </w:rPr>
        <w:t xml:space="preserve">membro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progetto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meeting</w:t>
      </w:r>
      <w:r w:rsidDel="00000000" w:rsidR="00000000" w:rsidRPr="00000000">
        <w:rPr>
          <w:sz w:val="28"/>
          <w:szCs w:val="28"/>
          <w:rtl w:val="0"/>
        </w:rPr>
        <w:t xml:space="preserve"> e due classi di specializzazione di meeting: </w:t>
      </w:r>
      <w:r w:rsidDel="00000000" w:rsidR="00000000" w:rsidRPr="00000000">
        <w:rPr>
          <w:b w:val="1"/>
          <w:sz w:val="28"/>
          <w:szCs w:val="28"/>
          <w:rtl w:val="0"/>
        </w:rPr>
        <w:t xml:space="preserve">meeting telematico</w:t>
      </w:r>
      <w:r w:rsidDel="00000000" w:rsidR="00000000" w:rsidRPr="00000000">
        <w:rPr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sz w:val="28"/>
          <w:szCs w:val="28"/>
          <w:rtl w:val="0"/>
        </w:rPr>
        <w:t xml:space="preserve">meeting fisico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 meeting e membro è stata inserita l’associazione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PresenzaMeeting</w:t>
      </w:r>
      <w:r w:rsidDel="00000000" w:rsidR="00000000" w:rsidRPr="00000000">
        <w:rPr>
          <w:sz w:val="28"/>
          <w:szCs w:val="28"/>
          <w:rtl w:val="0"/>
        </w:rPr>
        <w:t xml:space="preserve">, questa associazione è chiamata così perché esplicita: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pacing w:after="0" w:afterAutospacing="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quanti membri partecipano ai meeting con cardinalità (2,*) poiché un meeting con meno di due membri non ha senso di esistere.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240" w:before="0" w:beforeAutospacing="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quanti meeting un membro ha preso parte con cardinalità (0,*) perché se un membro lavora a un progetto da solo (cosa che è possibile fare secondo l’associazione PartecipazioneProgetto) non ha bisogno di partecipare a meeting.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L’associazione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PartecipazioneProgetto</w:t>
      </w:r>
      <w:r w:rsidDel="00000000" w:rsidR="00000000" w:rsidRPr="00000000">
        <w:rPr>
          <w:sz w:val="28"/>
          <w:szCs w:val="28"/>
          <w:rtl w:val="0"/>
        </w:rPr>
        <w:t xml:space="preserve"> ha il compito di collegare la classe membro e la classe progetto con cardinalità:</w:t>
        <w:tab/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(1,*) perché un progetto può essere formato da un solo membro.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(*) perché un membro può partecipare a nessuno (essere in vacanza o periodo di stop) o più progetti.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2.4   Ristrutturazione del class diagram</w:t>
      </w:r>
    </w:p>
    <w:p w:rsidR="00000000" w:rsidDel="00000000" w:rsidP="00000000" w:rsidRDefault="00000000" w:rsidRPr="00000000" w14:paraId="00000058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fine di rendere il class diagram idoneo alla traduzione in schemi relazionali e di migliorare l’efficienza dell’implementazione si procede alla ristrutturazione dello stesso. È necessario analizzare le chiavi primarie e fare in modo che siano univoche e più sintetiche possibili. Anche gli attributi derivati, se possibile, devono essere omessi.</w:t>
      </w:r>
    </w:p>
    <w:p w:rsidR="00000000" w:rsidDel="00000000" w:rsidP="00000000" w:rsidRDefault="00000000" w:rsidRPr="00000000" w14:paraId="0000005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termine del procedimento di ristrutturazione il class diagram non conterrà attributi strutturati, attributi multipli, gerarchie di specializzazione e associazioni.</w:t>
      </w:r>
    </w:p>
    <w:p w:rsidR="00000000" w:rsidDel="00000000" w:rsidP="00000000" w:rsidRDefault="00000000" w:rsidRPr="00000000" w14:paraId="0000005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8"/>
          <w:szCs w:val="28"/>
        </w:rPr>
      </w:pPr>
      <w:commentRangeStart w:id="0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2500" cy="491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5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after="240" w:before="240" w:lineRule="auto"/>
        <w:ind w:left="0" w:firstLine="0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Chiavi Primarie</w:t>
      </w:r>
      <w:r w:rsidDel="00000000" w:rsidR="00000000" w:rsidRPr="00000000">
        <w:rPr>
          <w:sz w:val="42"/>
          <w:szCs w:val="42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t xml:space="preserve">Nel class diagram ristrutturato si è deciso, al fine di agevolare l’identificazione, di aggiungere un attributo destinato a essere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chiave primaria</w:t>
      </w:r>
      <w:r w:rsidDel="00000000" w:rsidR="00000000" w:rsidRPr="00000000">
        <w:rPr>
          <w:sz w:val="28"/>
          <w:szCs w:val="28"/>
          <w:rtl w:val="0"/>
        </w:rPr>
        <w:t xml:space="preserve"> della classe qualora la chiave primaria fosse composta.</w:t>
        <w:br w:type="textWrapping"/>
        <w:t xml:space="preserve">Ad esempio per le classi “progetto” e “meeting” sono state aggiunte le chiavi primarie “CodMeet” e “CodProgetto”, invece per la classe residenza c’è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Pod che corrisponde ad un codice identificativo delle abitazioni. 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240" w:before="240" w:lineRule="auto"/>
        <w:ind w:left="0" w:firstLine="0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Attributi Multipli</w:t>
      </w:r>
      <w:r w:rsidDel="00000000" w:rsidR="00000000" w:rsidRPr="00000000">
        <w:rPr>
          <w:sz w:val="48"/>
          <w:szCs w:val="48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t xml:space="preserve">È necessario gestire gli </w:t>
      </w:r>
      <w:r w:rsidDel="00000000" w:rsidR="00000000" w:rsidRPr="00000000">
        <w:rPr>
          <w:b w:val="1"/>
          <w:sz w:val="28"/>
          <w:szCs w:val="28"/>
          <w:rtl w:val="0"/>
        </w:rPr>
        <w:t xml:space="preserve">attributi multipli</w:t>
      </w:r>
      <w:r w:rsidDel="00000000" w:rsidR="00000000" w:rsidRPr="00000000">
        <w:rPr>
          <w:sz w:val="28"/>
          <w:szCs w:val="28"/>
          <w:rtl w:val="0"/>
        </w:rPr>
        <w:t xml:space="preserve"> in quando questi prevedono la possibilità di contenere più valori. A causa dell’impossibilità di stimare il numero di diversi attributi associati creeremo una nuova classe contenente l’attributo.</w:t>
        <w:br w:type="textWrapping"/>
        <w:t xml:space="preserve">Per esempio la classe “Membro” contiene l’attributo “Skill”,  quest’ultimo potrebbe essere un attributo multiplo in quanto a un membro potrebbero essere associate più skills. Per evitare di avere un attributo di cui non si sa con precisione a che valore riferirsi, si crea una classe “Skill” apposita.</w:t>
        <w:br w:type="textWrapping"/>
        <w:t xml:space="preserve">Un altro attributo multiplo proviene dalla classe “Progetto”: ambito, infatti un progetto può  trattare più ambiti. Anche questa volta creiamo una classe per “ambito”. Facendo ciò però causeremo un’associazione molti a molti, poiché un progetto può includere più ambiti e un ambito è trattato da più progetti.</w:t>
      </w:r>
    </w:p>
    <w:p w:rsidR="00000000" w:rsidDel="00000000" w:rsidP="00000000" w:rsidRDefault="00000000" w:rsidRPr="00000000" w14:paraId="00000062">
      <w:pPr>
        <w:spacing w:after="240" w:before="240" w:lineRule="auto"/>
        <w:ind w:left="708.661417322834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after="240" w:before="240" w:lineRule="auto"/>
        <w:ind w:left="0" w:firstLine="0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Attributi Strutturati</w:t>
      </w:r>
      <w:r w:rsidDel="00000000" w:rsidR="00000000" w:rsidRPr="00000000">
        <w:rPr>
          <w:sz w:val="48"/>
          <w:szCs w:val="48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t xml:space="preserve">Gli attributi strutturati, come gli attributi multipli, devono essere rimossi nel class diagram ristrutturato in quanto questi creano dei problemi quando si desidera conoscere solo una parte dell’attributo.</w:t>
        <w:br w:type="textWrapping"/>
        <w:t xml:space="preserve">Nel nostro Class Diagram abbiamo l’attributo strutturato “Residenza” ,nella classe “membro”,che è composto dal via, numero civico, cap e dalla città di residenza del membro.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 sono due modi per risolvere questa ambiguità: il primo modo è di creare tanti attributi per tutti i campi dell’attributo strutturato, il secondo modo è creare una nuova classe “Residenza” avente gli attributi che corrispondono ai campi del vecchio attributo strutturato.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questo caso si è scelto il secondo metodo, in quanto è possibile sia accedere alla classe Residenza avendo tutti i campi inclusi, sia accendere a un unico attributo della classe.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after="240" w:before="240" w:lineRule="auto"/>
        <w:ind w:left="708.6614173228347" w:hanging="720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Attributi Derivati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72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Gli attributi derivati sono attributi derivabili o calcolabili da altri. Un esempio potrebbe essere la data di nascita e l’età, è chiaro che l’età è un attributo derivabile dalla data di nascita.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Possiamo rimuovere un attributo derivato nel class diagram, ma possiamo anche mantenere tale attributo per migliorare la comprensibilità. </w:t>
        <w:br w:type="textWrapping"/>
        <w:t xml:space="preserve">Nel class diagram mostrato non ci sono attributi derivati.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240" w:before="240" w:lineRule="auto"/>
        <w:ind w:left="708.6614173228347" w:hanging="720"/>
        <w:rPr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Gerarchie di Specializzazione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Nel primo class diagram si hanno due tipi di specializzazioni. Esistono più modi per eliminare le specializzazioni, si è scelto di accorpare la classe padre nelle classi figlie per la generalizzazione “Meeting”, infatti non troviamo più la classe “Meeting” ma i suoi attributi sono stati trasferiti nelle due classi figlie.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Capitolo 3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Dizionario dei dati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240" w:lineRule="auto"/>
        <w:ind w:left="708.6614173228347" w:hanging="720"/>
        <w:rPr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Dizionario delle </w:t>
      </w:r>
      <w:commentRangeStart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Classi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3105"/>
        <w:gridCol w:w="4110"/>
        <w:tblGridChange w:id="0">
          <w:tblGrid>
            <w:gridCol w:w="2175"/>
            <w:gridCol w:w="3105"/>
            <w:gridCol w:w="4110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0" w:line="240" w:lineRule="auto"/>
              <w:ind w:left="141.73228346456688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Classe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0" w:line="240" w:lineRule="auto"/>
              <w:ind w:left="14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0" w:line="240" w:lineRule="auto"/>
              <w:ind w:left="14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Attributi</w:t>
            </w:r>
          </w:p>
        </w:tc>
      </w:tr>
      <w:tr>
        <w:trPr>
          <w:trHeight w:val="80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0" w:line="24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Membro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0" w:line="240" w:lineRule="auto"/>
              <w:ind w:left="1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classe membro corrisponde agli impiegati di un’azienda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Nome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(varchar[1,2]): stringa contenente il nome dell’impiegato, è possibile inserire anche il secondo nome se l’impiegato lo possiede.</w:t>
            </w:r>
          </w:p>
          <w:p w:rsidR="00000000" w:rsidDel="00000000" w:rsidP="00000000" w:rsidRDefault="00000000" w:rsidRPr="00000000" w14:paraId="0000007A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Cognome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(varchar): stringa del cognome dell’impiegato.</w:t>
            </w:r>
          </w:p>
          <w:p w:rsidR="00000000" w:rsidDel="00000000" w:rsidP="00000000" w:rsidRDefault="00000000" w:rsidRPr="00000000" w14:paraId="0000007B">
            <w:pPr>
              <w:spacing w:after="240" w:before="0" w:line="240" w:lineRule="auto"/>
              <w:ind w:left="140" w:firstLine="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CodiceFiscale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(varchar(16)):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un codice alfanumerico di 16 cifre che riconosce gli italiani. È quindi il codice identificativo dei membri (primary key).</w:t>
            </w:r>
          </w:p>
          <w:p w:rsidR="00000000" w:rsidDel="00000000" w:rsidP="00000000" w:rsidRDefault="00000000" w:rsidRPr="00000000" w14:paraId="0000007C">
            <w:pPr>
              <w:spacing w:after="240" w:before="0" w:line="240" w:lineRule="auto"/>
              <w:ind w:left="140" w:firstLine="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-ValutazioneAziendale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(integer):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la valutazione affidata al singolo membro</w:t>
            </w:r>
          </w:p>
          <w:p w:rsidR="00000000" w:rsidDel="00000000" w:rsidP="00000000" w:rsidRDefault="00000000" w:rsidRPr="00000000" w14:paraId="0000007D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SalarioMedio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(integer): è un intero contenente lo stipendio medio (la somma dei salari annuali/12) di un dipendente.</w:t>
            </w:r>
          </w:p>
        </w:tc>
      </w:tr>
      <w:tr>
        <w:trPr>
          <w:trHeight w:val="15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line="24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Progetto</w:t>
            </w:r>
          </w:p>
          <w:p w:rsidR="00000000" w:rsidDel="00000000" w:rsidP="00000000" w:rsidRDefault="00000000" w:rsidRPr="00000000" w14:paraId="0000007F">
            <w:pPr>
              <w:spacing w:after="240" w:before="0" w:line="24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Progetto è la classe che indica il lavoro svolto o da svolgere dagli impiegati.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-Nome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la stringa contiene il nome del progetto.</w:t>
            </w:r>
          </w:p>
          <w:p w:rsidR="00000000" w:rsidDel="00000000" w:rsidP="00000000" w:rsidRDefault="00000000" w:rsidRPr="00000000" w14:paraId="00000082">
            <w:pPr>
              <w:spacing w:after="240" w:line="240" w:lineRule="auto"/>
              <w:ind w:left="14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TipoProgetto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(NumProg) indica il tipo di progetto che devono svolgere o hanno svolto gli impiegati. I tipi possibili sono elencati nell’enumerazione e sono: Ricerca di Base, Ricerca Industriale, Ricerca Sperimentale e Sviluppo Sperimentale.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CodProgetto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(varchar(200)): codice identificativo dei progetti(primary key). La lunghezza massima del codice è 200. </w:t>
            </w:r>
          </w:p>
          <w:p w:rsidR="00000000" w:rsidDel="00000000" w:rsidP="00000000" w:rsidRDefault="00000000" w:rsidRPr="00000000" w14:paraId="00000084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Stato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indica se il progetto è concluso, in svolgimento o in pausa.</w:t>
            </w:r>
          </w:p>
          <w:p w:rsidR="00000000" w:rsidDel="00000000" w:rsidP="00000000" w:rsidRDefault="00000000" w:rsidRPr="00000000" w14:paraId="00000085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commentRangeStart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Ambito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(NumAmb): indica l’ambito del progetto. Gli ambiti possibili sono elencati nell’enumerazione e sono: medicina, economia, filosofia ed informatica.</w:t>
            </w:r>
          </w:p>
        </w:tc>
      </w:tr>
      <w:tr>
        <w:trPr>
          <w:trHeight w:val="15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line="24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PartecipazioneMembro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È una classe d’associazione che ci aiuta a capire il ruolo di un membro all’interno di un progetto.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RuoloMembro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(NumRuolo):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indica il ruolo che un membro occupa in un progetto. Tutti i tipi di membri possibili sono elencati nell’enumerazione  e sono: Project Manager e Sviluppatore.</w:t>
            </w:r>
          </w:p>
          <w:p w:rsidR="00000000" w:rsidDel="00000000" w:rsidP="00000000" w:rsidRDefault="00000000" w:rsidRPr="00000000" w14:paraId="00000089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project manager è un impiegato che ha il ruolo di scegliere i membri di un progetto. Lo sviluppatore è colui che deve portare al termine dei compiti al fine di concludere il progetto a cui è stato assegnato.</w:t>
            </w:r>
          </w:p>
          <w:p w:rsidR="00000000" w:rsidDel="00000000" w:rsidP="00000000" w:rsidRDefault="00000000" w:rsidRPr="00000000" w14:paraId="0000008A">
            <w:pPr>
              <w:spacing w:after="240" w:line="240" w:lineRule="auto"/>
              <w:ind w:left="14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9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line="240" w:lineRule="auto"/>
              <w:ind w:left="14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Meeting Fisico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classe meeting fisico indica gli incontri che gli impiegati di un’azienda effettuano in una sala riunioni.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Nome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la stringa contiene il nome del meeting</w:t>
            </w:r>
          </w:p>
          <w:p w:rsidR="00000000" w:rsidDel="00000000" w:rsidP="00000000" w:rsidRDefault="00000000" w:rsidRPr="00000000" w14:paraId="0000008E">
            <w:pPr>
              <w:spacing w:after="240" w:line="240" w:lineRule="auto"/>
              <w:ind w:left="140" w:firstLine="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(date): indica la data in cui si tiene il meeting, il tipo data è nel formato AAAA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-MM-GG .</w:t>
            </w:r>
          </w:p>
          <w:p w:rsidR="00000000" w:rsidDel="00000000" w:rsidP="00000000" w:rsidRDefault="00000000" w:rsidRPr="00000000" w14:paraId="0000008F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NomeSala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indica il nome della sala dove avviene il meeting.</w:t>
            </w:r>
          </w:p>
          <w:p w:rsidR="00000000" w:rsidDel="00000000" w:rsidP="00000000" w:rsidRDefault="00000000" w:rsidRPr="00000000" w14:paraId="00000090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NumeroPosti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(integer): contiene il numero dei posti disponibili per il meeting nella sala scelta.</w:t>
            </w:r>
          </w:p>
          <w:p w:rsidR="00000000" w:rsidDel="00000000" w:rsidP="00000000" w:rsidRDefault="00000000" w:rsidRPr="00000000" w14:paraId="00000091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CodMeet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(varchar(200)): è un codice identificativo dato per identificare univocamente la riunione (primary key).</w:t>
            </w:r>
          </w:p>
          <w:p w:rsidR="00000000" w:rsidDel="00000000" w:rsidP="00000000" w:rsidRDefault="00000000" w:rsidRPr="00000000" w14:paraId="00000092">
            <w:pPr>
              <w:spacing w:after="240" w:line="240" w:lineRule="auto"/>
              <w:ind w:left="140" w:firstLine="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OraInizio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(varchar(5)): indica l’ora stabilita per l’inizio dell’incontro, contiene 5 caratteri poiché si è pensato di inserire le ore(due caratteri) e i minuti (due caratteri) separati da due punti “:” (un carattere).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3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line="24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Meeting Telematico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classe meeting telematico, indica gli incontri che gli impiegati di un’azienda effettuano su una piattaforma telematica.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-Nome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la stringa contiene il nome del meeting</w:t>
            </w:r>
          </w:p>
          <w:p w:rsidR="00000000" w:rsidDel="00000000" w:rsidP="00000000" w:rsidRDefault="00000000" w:rsidRPr="00000000" w14:paraId="00000097">
            <w:pPr>
              <w:spacing w:after="240" w:line="240" w:lineRule="auto"/>
              <w:ind w:left="140" w:firstLine="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(date): indica la data in cui si tiene il meeting, il tipo data è nel formato AAAA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-MM-GG .</w:t>
            </w:r>
          </w:p>
          <w:p w:rsidR="00000000" w:rsidDel="00000000" w:rsidP="00000000" w:rsidRDefault="00000000" w:rsidRPr="00000000" w14:paraId="00000098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OraInizio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(varchar(5)): indica l’ora stabilita per l’inizio dell’incontro, contiene 5 caratteri poiché si è pensato di inserire le ore(due caratteri) e i minuti (due caratteri) separati da due punti “:” (un carattere).</w:t>
            </w:r>
          </w:p>
          <w:p w:rsidR="00000000" w:rsidDel="00000000" w:rsidP="00000000" w:rsidRDefault="00000000" w:rsidRPr="00000000" w14:paraId="00000099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-CodMeet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(varchar(200)): è un codice identificativo per identificare univocamente la riunione.</w:t>
            </w:r>
          </w:p>
          <w:p w:rsidR="00000000" w:rsidDel="00000000" w:rsidP="00000000" w:rsidRDefault="00000000" w:rsidRPr="00000000" w14:paraId="0000009A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UtentiConnessi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(integer): indica il numero di utenti connessi al meeting telematico.</w:t>
            </w:r>
          </w:p>
          <w:p w:rsidR="00000000" w:rsidDel="00000000" w:rsidP="00000000" w:rsidRDefault="00000000" w:rsidRPr="00000000" w14:paraId="0000009B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Piattaforma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(varchar): è il nome della piattaforma usata dagli impiegati per collegarsi al meeting.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line="24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Residenza</w:t>
            </w:r>
          </w:p>
          <w:p w:rsidR="00000000" w:rsidDel="00000000" w:rsidP="00000000" w:rsidRDefault="00000000" w:rsidRPr="00000000" w14:paraId="0000009D">
            <w:pPr>
              <w:spacing w:after="240" w:before="0" w:line="24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Questa classe contiene delle informazioni riguardanti la residenza di un membro.</w:t>
            </w:r>
          </w:p>
          <w:p w:rsidR="00000000" w:rsidDel="00000000" w:rsidP="00000000" w:rsidRDefault="00000000" w:rsidRPr="00000000" w14:paraId="0000009F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-Via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indica la via di residenza.</w:t>
            </w:r>
          </w:p>
          <w:p w:rsidR="00000000" w:rsidDel="00000000" w:rsidP="00000000" w:rsidRDefault="00000000" w:rsidRPr="00000000" w14:paraId="000000A1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-NumeroCivico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indica il numero civico dell’abitazione di residenza.</w:t>
            </w:r>
          </w:p>
          <w:p w:rsidR="00000000" w:rsidDel="00000000" w:rsidP="00000000" w:rsidRDefault="00000000" w:rsidRPr="00000000" w14:paraId="000000A2">
            <w:pPr>
              <w:spacing w:after="240" w:line="240" w:lineRule="auto"/>
              <w:ind w:left="140" w:firstLine="0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-Cap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(varchar(5)): indica il cap, ovvero un codice </w:t>
            </w:r>
            <w:r w:rsidDel="00000000" w:rsidR="00000000" w:rsidRPr="00000000">
              <w:rPr>
                <w:color w:val="202122"/>
                <w:sz w:val="28"/>
                <w:szCs w:val="28"/>
                <w:highlight w:val="white"/>
                <w:rtl w:val="0"/>
              </w:rPr>
              <w:t xml:space="preserve">di avviamento</w:t>
            </w:r>
            <w:r w:rsidDel="00000000" w:rsidR="00000000" w:rsidRPr="00000000">
              <w:rPr>
                <w:b w:val="1"/>
                <w:color w:val="202122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postale di 5 cifre utilizzato per distinguere i comuni italiani.</w:t>
            </w:r>
          </w:p>
          <w:p w:rsidR="00000000" w:rsidDel="00000000" w:rsidP="00000000" w:rsidRDefault="00000000" w:rsidRPr="00000000" w14:paraId="000000A3">
            <w:pPr>
              <w:spacing w:after="240" w:line="240" w:lineRule="auto"/>
              <w:ind w:left="14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-Città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(varchar): indica la città in cui è situata l’abitazione di residenza del membro.</w:t>
              <w:br w:type="textWrapping"/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-POD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(varchar(9)):codice di 9 cifre identificativo delle abitazioni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after="240" w:before="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240" w:before="0" w:line="276" w:lineRule="auto"/>
        <w:ind w:left="708.6614173228347" w:hanging="720"/>
        <w:rPr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Dizionario delle associazioni</w:t>
      </w:r>
    </w:p>
    <w:tbl>
      <w:tblPr>
        <w:tblStyle w:val="Table2"/>
        <w:tblW w:w="9390.0" w:type="dxa"/>
        <w:jc w:val="left"/>
        <w:tblInd w:w="55.21259842519684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3015"/>
        <w:gridCol w:w="3720"/>
        <w:tblGridChange w:id="0">
          <w:tblGrid>
            <w:gridCol w:w="2655"/>
            <w:gridCol w:w="3015"/>
            <w:gridCol w:w="3720"/>
          </w:tblGrid>
        </w:tblGridChange>
      </w:tblGrid>
      <w:tr>
        <w:trPr>
          <w:trHeight w:val="999.92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Associazioni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480" w:lineRule="auto"/>
              <w:ind w:left="0" w:right="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13.228346456693316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Classi coinvolte</w:t>
            </w:r>
          </w:p>
        </w:tc>
      </w:tr>
      <w:tr>
        <w:trPr>
          <w:trHeight w:val="4228.476562499999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0" w:lineRule="auto"/>
              <w:ind w:left="0" w:right="-12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PartecipazioneMembro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Esprime la partecipazione di un impiegato a un progetto.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before="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-Membro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[1,*]: indica che a un progetto possono partecipare un membro o più.</w:t>
              <w:br w:type="textWrapping"/>
            </w: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-Progetto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[*]: indica che un membro può partecipare a più progetti.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PresenzaMeetingFisico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L’associazione esprime la presenza dei membri ai meeting che avvengono fisicamente.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-Membro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[2,*]: a un meeting possono partecipare da 2 a più membri.</w:t>
              <w:br w:type="textWrapping"/>
            </w: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-Meeting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[*]: un membro può aver partecipato a più meeting.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PresenzaMeetingTelematico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ind w:lef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L’associazione esprime la presenza dei membri ai meeting che avvengono telematicamente.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-Membro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[2,*]: a un meeting possono partecipare da 2 a più membri.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-Meeting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[*]: un membro può aver partecipato a più meeting.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ProgettoAmbito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Esprime l’ambito del progetto.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-Progetto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[1,*]: a un progetto possono essere associati da 1 a più ambiti.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-Ambito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 [*]: un ambito può essere associato a più progetti.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SkillMembro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Questa associazione esplicita le skill che un membro possiede.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-Skill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[*]: una skill può appartenere a nessuno o a più membri.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-Membro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[*]: a un membro può avere nessuna o più skills.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ResidenzaMembro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Questa associazione  serve a fare chiarezza sul luogo di residenza di un membro.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-Residenza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[*]: una residenza può appartenere a nessuno o a più membri.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-Membro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[1]:</w:t>
            </w: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sz w:val="36"/>
                <w:szCs w:val="36"/>
                <w:rtl w:val="0"/>
              </w:rPr>
              <w:t xml:space="preserve">un membro ha un’unica residenza.</w:t>
            </w:r>
          </w:p>
        </w:tc>
      </w:tr>
    </w:tbl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240" w:before="240" w:lineRule="auto"/>
        <w:ind w:left="708.6614173228347" w:hanging="720"/>
        <w:rPr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Dizionario dei vincoli</w:t>
      </w:r>
    </w:p>
    <w:tbl>
      <w:tblPr>
        <w:tblStyle w:val="Table3"/>
        <w:tblW w:w="9390.0" w:type="dxa"/>
        <w:jc w:val="left"/>
        <w:tblInd w:w="55.212598425196845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3120"/>
        <w:gridCol w:w="4020"/>
        <w:tblGridChange w:id="0">
          <w:tblGrid>
            <w:gridCol w:w="2250"/>
            <w:gridCol w:w="3120"/>
            <w:gridCol w:w="4020"/>
          </w:tblGrid>
        </w:tblGridChange>
      </w:tblGrid>
      <w:tr>
        <w:trPr>
          <w:trHeight w:val="1023.9550781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ind w:left="100" w:right="10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Vincoli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ind w:left="100" w:right="10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Attributo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100" w:right="100" w:firstLine="0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Descrizione</w:t>
            </w:r>
          </w:p>
        </w:tc>
      </w:tr>
      <w:tr>
        <w:trPr>
          <w:trHeight w:val="14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Nome Membro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0" w:line="240" w:lineRule="auto"/>
              <w:ind w:left="0" w:right="-66.37795275590577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Membro(Nome)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nome del membro può contenere solo caratteri a A-Z o a-z.</w:t>
            </w:r>
          </w:p>
        </w:tc>
      </w:tr>
      <w:tr>
        <w:trPr>
          <w:trHeight w:val="22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Unicità CodiceFiscale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0" w:line="240" w:lineRule="auto"/>
              <w:ind w:left="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Membro(Codice Fiscale)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Ogni membro deve avere al più un codice fiscale. Non possono esistere due membri con lo stesso codice fiscale.</w:t>
            </w:r>
          </w:p>
        </w:tc>
      </w:tr>
      <w:tr>
        <w:trPr>
          <w:trHeight w:val="520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CodiceFiscale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0" w:line="240" w:lineRule="auto"/>
              <w:ind w:left="100" w:right="75.35433070866134" w:hanging="10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Membro(Codice Fiscale)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L’attributo codice fiscale è composto da 16 caratteri tra cui i primi sei caratteri (A-Z) riferiti al cognome e nome.</w:t>
            </w:r>
          </w:p>
          <w:p w:rsidR="00000000" w:rsidDel="00000000" w:rsidP="00000000" w:rsidRDefault="00000000" w:rsidRPr="00000000" w14:paraId="000000D1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successivi due (0-9) si riferiscono all’anno di nascita, seguiti da uno (A-Z) che si riferisce al mese di nascita e due (0-9) al giorno.</w:t>
            </w:r>
          </w:p>
          <w:p w:rsidR="00000000" w:rsidDel="00000000" w:rsidP="00000000" w:rsidRDefault="00000000" w:rsidRPr="00000000" w14:paraId="000000D2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Successivamente ci sono 4 caratteri per il comune, e uno per il codice controllo (A-Z).</w:t>
            </w:r>
          </w:p>
        </w:tc>
      </w:tr>
      <w:tr>
        <w:trPr>
          <w:trHeight w:val="1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Valutazione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0" w:line="240" w:lineRule="auto"/>
              <w:ind w:left="0" w:right="-66.37795275590577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Membro (ValutazioneAziendale)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valutazione deve essere compresa tra un minimo di 0 e un massimo di 10</w:t>
            </w:r>
          </w:p>
        </w:tc>
      </w:tr>
      <w:tr>
        <w:trPr>
          <w:trHeight w:val="1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Via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Residenza(Via)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via deve essere una via esistente nel comune di residenza indicato nel codice fiscale.</w:t>
            </w:r>
          </w:p>
        </w:tc>
      </w:tr>
      <w:tr>
        <w:trPr>
          <w:trHeight w:val="22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Cap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Residenza(Via)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cap deve corrispondere al cap del comune indicato nel codice fiscale o/e a un comune della città indicata.</w:t>
            </w:r>
          </w:p>
        </w:tc>
      </w:tr>
      <w:tr>
        <w:trPr>
          <w:trHeight w:val="20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Città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Residenza(Città)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 città deve corrispondere alla città di appartenenza del comune indicato sia nel codice fiscale sia nel cap.</w:t>
            </w:r>
          </w:p>
        </w:tc>
      </w:tr>
      <w:tr>
        <w:trPr>
          <w:trHeight w:val="14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Nome Progetto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Progetto(Nome)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nome del progetto può contenere solo caratteri a A-Z o a-z.</w:t>
            </w:r>
          </w:p>
        </w:tc>
      </w:tr>
      <w:tr>
        <w:trPr>
          <w:trHeight w:val="1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Unicità CodProgetto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0" w:line="240" w:lineRule="auto"/>
              <w:ind w:left="100" w:right="-66.37795275590577" w:hanging="10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Progetto(CodProgetto)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Ogni progetto deve avere al più un codice progetto, non esistono due progetti con lo stesso codice.</w:t>
            </w:r>
          </w:p>
        </w:tc>
      </w:tr>
      <w:tr>
        <w:trPr>
          <w:trHeight w:val="14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NomeSala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Meeting Fisico(NomeSala)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nome deve essere un nome di una sala esistente dell’azienda.</w:t>
            </w:r>
          </w:p>
        </w:tc>
      </w:tr>
      <w:tr>
        <w:trPr>
          <w:trHeight w:val="1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Piattaforma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Meeting Telematico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Il nome deve essere il nome di una piattaforma che permette meeting.</w:t>
            </w:r>
          </w:p>
        </w:tc>
      </w:tr>
      <w:tr>
        <w:trPr>
          <w:trHeight w:val="1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CodMeet Telematico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Meeting Telematico (CodMeet)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Ogni meeting deve avere al più un codice meeting, non esistono due meeting con lo stesso codice.</w:t>
            </w:r>
          </w:p>
        </w:tc>
      </w:tr>
      <w:tr>
        <w:trPr>
          <w:trHeight w:val="1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0" w:line="240" w:lineRule="auto"/>
              <w:ind w:left="100" w:right="100" w:firstLine="0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Legit CodMeet Fisico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Meeting Fisico(CodMeet)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0" w:line="240" w:lineRule="auto"/>
              <w:ind w:left="100" w:right="10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Ogni meeting deve avere al più un codice meeting, non esistono due progetti con lo stesso meeting.</w:t>
            </w:r>
          </w:p>
        </w:tc>
      </w:tr>
    </w:tbl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>
          <w:sz w:val="52"/>
          <w:szCs w:val="52"/>
        </w:rPr>
      </w:pPr>
      <w:r w:rsidDel="00000000" w:rsidR="00000000" w:rsidRPr="00000000">
        <w:rPr>
          <w:sz w:val="56"/>
          <w:szCs w:val="56"/>
          <w:rtl w:val="0"/>
        </w:rPr>
        <w:t xml:space="preserve">Capitolo 4|</w:t>
      </w:r>
      <w:r w:rsidDel="00000000" w:rsidR="00000000" w:rsidRPr="00000000">
        <w:rPr>
          <w:sz w:val="50"/>
          <w:szCs w:val="50"/>
          <w:rtl w:val="0"/>
        </w:rPr>
        <w:t xml:space="preserve">P</w:t>
      </w:r>
      <w:r w:rsidDel="00000000" w:rsidR="00000000" w:rsidRPr="00000000">
        <w:rPr>
          <w:sz w:val="52"/>
          <w:szCs w:val="52"/>
          <w:rtl w:val="0"/>
        </w:rPr>
        <w:t xml:space="preserve">rogettazione Logica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sz w:val="52"/>
          <w:szCs w:val="52"/>
          <w:rtl w:val="0"/>
        </w:rPr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In questo capitolo verrà tradotto lo schema concettuale in uno schema logico, dipendente dal tipo di struttura dei dati prescelto cioè quello relazionale puro. </w:t>
        <w:br w:type="textWrapping"/>
        <w:t xml:space="preserve">Si precisa che negli schemi relazionali che seguiranno le chiavi primarie sono indicate con una singola sottolineatura mentre le chiavi esterne con una doppia sottolineatura.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240" w:before="240" w:lineRule="auto"/>
        <w:ind w:left="708.6614173228347" w:hanging="720"/>
        <w:rPr/>
      </w:pPr>
      <w:r w:rsidDel="00000000" w:rsidR="00000000" w:rsidRPr="00000000">
        <w:rPr>
          <w:sz w:val="48"/>
          <w:szCs w:val="48"/>
          <w:rtl w:val="0"/>
        </w:rPr>
        <w:t xml:space="preserve">Schemi Logici</w:t>
      </w: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Membro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CodFiscale</w:t>
      </w:r>
      <w:r w:rsidDel="00000000" w:rsidR="00000000" w:rsidRPr="00000000">
        <w:rPr>
          <w:sz w:val="36"/>
          <w:szCs w:val="36"/>
          <w:rtl w:val="0"/>
        </w:rPr>
        <w:t xml:space="preserve">, Nome, Cognome, ValutazioneAziendale, SalarioMedio, </w:t>
      </w:r>
      <w:r w:rsidDel="00000000" w:rsidR="00000000" w:rsidRPr="00000000">
        <w:rPr>
          <w:sz w:val="36"/>
          <w:szCs w:val="36"/>
          <w:highlight w:val="yellow"/>
          <w:u w:val="single"/>
          <w:rtl w:val="0"/>
        </w:rPr>
        <w:t xml:space="preserve">Pod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Chiave esterna: Pod→Residenza.Pod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0"/>
        </w:rPr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Progetto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CodProgetto</w:t>
      </w:r>
      <w:r w:rsidDel="00000000" w:rsidR="00000000" w:rsidRPr="00000000">
        <w:rPr>
          <w:sz w:val="36"/>
          <w:szCs w:val="36"/>
          <w:rtl w:val="0"/>
        </w:rPr>
        <w:t xml:space="preserve">, Nome, TipoProgetto, Stato)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MeetingFisico</w:t>
      </w:r>
      <w:r w:rsidDel="00000000" w:rsidR="00000000" w:rsidRPr="00000000">
        <w:rPr>
          <w:sz w:val="36"/>
          <w:szCs w:val="36"/>
          <w:rtl w:val="0"/>
        </w:rPr>
        <w:t xml:space="preserve">(Nome, CodMeet, NomeSala, NumeroPosti, Data, OraInizio)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MeetingTelematico</w:t>
      </w:r>
      <w:r w:rsidDel="00000000" w:rsidR="00000000" w:rsidRPr="00000000">
        <w:rPr>
          <w:sz w:val="36"/>
          <w:szCs w:val="36"/>
          <w:rtl w:val="0"/>
        </w:rPr>
        <w:t xml:space="preserve">(Nome, CodMeet, Piattaforma, UtentiConnessi, Data, OraInizio)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Ambito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TipoAmbito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AmbitoProgetto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TipoAmbito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CodProgetto</w:t>
      </w:r>
      <w:r w:rsidDel="00000000" w:rsidR="00000000" w:rsidRPr="00000000">
        <w:rPr>
          <w:sz w:val="36"/>
          <w:szCs w:val="36"/>
          <w:rtl w:val="0"/>
        </w:rPr>
        <w:t xml:space="preserve">)</w:t>
        <w:br w:type="textWrapping"/>
      </w:r>
      <w:r w:rsidDel="00000000" w:rsidR="00000000" w:rsidRPr="00000000">
        <w:rPr>
          <w:sz w:val="36"/>
          <w:szCs w:val="36"/>
          <w:u w:val="single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Chiave esterna: TipoAmbito→Ambito.TipoAmbito</w:t>
        <w:br w:type="textWrapping"/>
        <w:tab/>
        <w:t xml:space="preserve">Chiave esterna: CodProgetto→Progetto.CodProgetto</w:t>
      </w:r>
    </w:p>
    <w:p w:rsidR="00000000" w:rsidDel="00000000" w:rsidP="00000000" w:rsidRDefault="00000000" w:rsidRPr="00000000" w14:paraId="00000104">
      <w:pPr>
        <w:spacing w:after="240" w:before="240" w:lineRule="auto"/>
        <w:ind w:firstLine="72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ArchivioPartecipazioni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CodiceFiscale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CodProgetto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</w:t>
        <w:br w:type="textWrapping"/>
        <w:tab/>
        <w:t xml:space="preserve">Chiave esterna: CodiceFiscale→Membro.CodiceFiscale</w:t>
        <w:br w:type="textWrapping"/>
        <w:tab/>
        <w:t xml:space="preserve">Chiave esterna: CodProgetto→Progetto.CodProgetto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ArchivioPresenzeTelematiche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CodiceFiscale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CodMeet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</w:t>
        <w:br w:type="textWrapping"/>
        <w:tab/>
        <w:t xml:space="preserve">Chiave esterna: CodiceFiscale→Membro.CodiceFiscale</w:t>
        <w:br w:type="textWrapping"/>
        <w:tab/>
        <w:t xml:space="preserve">Chiave esterna: CodMeet→MeetingTelematico.CodMeet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b w:val="1"/>
          <w:sz w:val="36"/>
          <w:szCs w:val="36"/>
          <w:rtl w:val="0"/>
        </w:rPr>
        <w:t xml:space="preserve">ArchivioPresenzeFisiche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CodiceFiscale</w:t>
      </w:r>
      <w:r w:rsidDel="00000000" w:rsidR="00000000" w:rsidRPr="00000000">
        <w:rPr>
          <w:sz w:val="36"/>
          <w:szCs w:val="36"/>
          <w:rtl w:val="0"/>
        </w:rPr>
        <w:t xml:space="preserve">, 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CodMeet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</w:t>
        <w:br w:type="textWrapping"/>
        <w:tab/>
        <w:t xml:space="preserve">Chiave esterna: CodiceFiscale→Membro.CodiceFiscale</w:t>
        <w:br w:type="textWrapping"/>
        <w:tab/>
        <w:t xml:space="preserve">Chiave esterna: CodMeet→MeetingFisico.CodMeet</w:t>
      </w:r>
    </w:p>
    <w:p w:rsidR="00000000" w:rsidDel="00000000" w:rsidP="00000000" w:rsidRDefault="00000000" w:rsidRPr="00000000" w14:paraId="00000107">
      <w:pPr>
        <w:spacing w:after="240" w:before="240" w:lineRule="auto"/>
        <w:ind w:firstLine="72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Skill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NomeSkill</w:t>
      </w:r>
      <w:r w:rsidDel="00000000" w:rsidR="00000000" w:rsidRPr="00000000">
        <w:rPr>
          <w:sz w:val="36"/>
          <w:szCs w:val="36"/>
          <w:rtl w:val="0"/>
        </w:rPr>
        <w:t xml:space="preserve">,</w:t>
      </w:r>
      <w:r w:rsidDel="00000000" w:rsidR="00000000" w:rsidRPr="00000000">
        <w:rPr>
          <w:sz w:val="36"/>
          <w:szCs w:val="36"/>
          <w:highlight w:val="yellow"/>
          <w:rtl w:val="0"/>
        </w:rPr>
        <w:t xml:space="preserve">CodFiscale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</w:t>
        <w:br w:type="textWrapping"/>
        <w:tab/>
        <w:t xml:space="preserve">Chiave esterna: NomeSkill→Skill.NomeSkill</w:t>
        <w:br w:type="textWrapping"/>
        <w:tab/>
        <w:t xml:space="preserve">Chiave esterna: CodiceFiscale→Membro.CodiceFiscale</w:t>
      </w:r>
    </w:p>
    <w:p w:rsidR="00000000" w:rsidDel="00000000" w:rsidP="00000000" w:rsidRDefault="00000000" w:rsidRPr="00000000" w14:paraId="00000108">
      <w:pPr>
        <w:spacing w:after="240" w:before="240" w:lineRule="auto"/>
        <w:ind w:firstLine="72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Residenza</w:t>
      </w:r>
      <w:r w:rsidDel="00000000" w:rsidR="00000000" w:rsidRPr="00000000">
        <w:rPr>
          <w:sz w:val="36"/>
          <w:szCs w:val="36"/>
          <w:rtl w:val="0"/>
        </w:rPr>
        <w:t xml:space="preserve">(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POD</w:t>
      </w:r>
      <w:r w:rsidDel="00000000" w:rsidR="00000000" w:rsidRPr="00000000">
        <w:rPr>
          <w:sz w:val="36"/>
          <w:szCs w:val="36"/>
          <w:rtl w:val="0"/>
        </w:rPr>
        <w:t xml:space="preserve">, Via, NumeroCivico, Cap, Città)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sz w:val="52"/>
          <w:szCs w:val="52"/>
        </w:rPr>
      </w:pPr>
      <w:r w:rsidDel="00000000" w:rsidR="00000000" w:rsidRPr="00000000">
        <w:rPr>
          <w:sz w:val="56"/>
          <w:szCs w:val="56"/>
          <w:rtl w:val="0"/>
        </w:rPr>
        <w:t xml:space="preserve">Capitolo 5|</w:t>
      </w:r>
      <w:r w:rsidDel="00000000" w:rsidR="00000000" w:rsidRPr="00000000">
        <w:rPr>
          <w:sz w:val="50"/>
          <w:szCs w:val="50"/>
          <w:rtl w:val="0"/>
        </w:rPr>
        <w:t xml:space="preserve">P</w:t>
      </w:r>
      <w:r w:rsidDel="00000000" w:rsidR="00000000" w:rsidRPr="00000000">
        <w:rPr>
          <w:sz w:val="52"/>
          <w:szCs w:val="52"/>
          <w:rtl w:val="0"/>
        </w:rPr>
        <w:t xml:space="preserve">rogettazione Fisica (SQL)</w:t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L'ultima fase della progettazione di una basi di dati è la </w:t>
      </w:r>
      <w:r w:rsidDel="00000000" w:rsidR="00000000" w:rsidRPr="00000000">
        <w:rPr>
          <w:b w:val="1"/>
          <w:sz w:val="36"/>
          <w:szCs w:val="36"/>
          <w:rtl w:val="0"/>
        </w:rPr>
        <w:t xml:space="preserve">progettazione fisica</w:t>
      </w:r>
      <w:r w:rsidDel="00000000" w:rsidR="00000000" w:rsidRPr="00000000">
        <w:rPr>
          <w:sz w:val="36"/>
          <w:szCs w:val="36"/>
          <w:rtl w:val="0"/>
        </w:rPr>
        <w:t xml:space="preserve">. Prima di iniziare la progettazione fisica occorre</w:t>
      </w:r>
      <w:r w:rsidDel="00000000" w:rsidR="00000000" w:rsidRPr="00000000">
        <w:rPr>
          <w:sz w:val="36"/>
          <w:szCs w:val="36"/>
          <w:rtl w:val="0"/>
        </w:rPr>
        <w:t xml:space="preserve"> scegliere un DBMS</w:t>
      </w:r>
      <w:r w:rsidDel="00000000" w:rsidR="00000000" w:rsidRPr="00000000">
        <w:rPr>
          <w:sz w:val="36"/>
          <w:szCs w:val="36"/>
          <w:highlight w:val="white"/>
          <w:rtl w:val="0"/>
        </w:rPr>
        <w:t xml:space="preserve"> (DataBase Management System, Sistema di Gestione di DataBase)</w:t>
      </w:r>
      <w:r w:rsidDel="00000000" w:rsidR="00000000" w:rsidRPr="00000000">
        <w:rPr>
          <w:sz w:val="36"/>
          <w:szCs w:val="36"/>
          <w:rtl w:val="0"/>
        </w:rPr>
        <w:t xml:space="preserve"> che implementi il modello dei dati dello schema logico.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Il DBMS è uno software che si frappone tra </w:t>
      </w:r>
      <w:r w:rsidDel="00000000" w:rsidR="00000000" w:rsidRPr="00000000">
        <w:rPr>
          <w:sz w:val="36"/>
          <w:szCs w:val="36"/>
          <w:highlight w:val="white"/>
          <w:rtl w:val="0"/>
        </w:rPr>
        <w:t xml:space="preserve">l’utente e i dati, i dbms non accedono ai dati così come sono memorizzati effettivamente, ma ne vedono solamente una rappresentazione logica.</w:t>
        <w:br w:type="textWrapping"/>
        <w:t xml:space="preserve">Il dbms usato in questo caso è 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PostgreSQL.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SQL </w:t>
      </w:r>
      <w:r w:rsidDel="00000000" w:rsidR="00000000" w:rsidRPr="00000000">
        <w:rPr>
          <w:sz w:val="36"/>
          <w:szCs w:val="36"/>
          <w:highlight w:val="white"/>
          <w:rtl w:val="0"/>
        </w:rPr>
        <w:t xml:space="preserve">(Structured Query Language) è il linguaggio di interrogazione più diffuso tra quelli usati per l’interazione con i principali DBMS.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720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spacing w:after="240" w:before="240" w:lineRule="auto"/>
        <w:ind w:left="720" w:hanging="360"/>
        <w:rPr>
          <w:sz w:val="52"/>
          <w:szCs w:val="52"/>
          <w:u w:val="none"/>
        </w:rPr>
      </w:pPr>
      <w:r w:rsidDel="00000000" w:rsidR="00000000" w:rsidRPr="00000000">
        <w:rPr>
          <w:sz w:val="52"/>
          <w:szCs w:val="52"/>
          <w:rtl w:val="0"/>
        </w:rPr>
        <w:t xml:space="preserve">Definizi</w:t>
      </w:r>
      <w:r w:rsidDel="00000000" w:rsidR="00000000" w:rsidRPr="00000000">
        <w:rPr>
          <w:sz w:val="52"/>
          <w:szCs w:val="52"/>
          <w:rtl w:val="0"/>
        </w:rPr>
        <w:t xml:space="preserve">one tabelle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Creazione tabella membro</w:t>
      </w:r>
    </w:p>
    <w:p w:rsidR="00000000" w:rsidDel="00000000" w:rsidP="00000000" w:rsidRDefault="00000000" w:rsidRPr="00000000" w14:paraId="0000011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CREATE TABLE Membro(</w:t>
      </w:r>
    </w:p>
    <w:p w:rsidR="00000000" w:rsidDel="00000000" w:rsidP="00000000" w:rsidRDefault="00000000" w:rsidRPr="00000000" w14:paraId="0000011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Nome VARCHAR NOT NULL,</w:t>
      </w:r>
    </w:p>
    <w:p w:rsidR="00000000" w:rsidDel="00000000" w:rsidP="00000000" w:rsidRDefault="00000000" w:rsidRPr="00000000" w14:paraId="0000011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Cognome VARCHAR NOT NULL,</w:t>
      </w:r>
    </w:p>
    <w:p w:rsidR="00000000" w:rsidDel="00000000" w:rsidP="00000000" w:rsidRDefault="00000000" w:rsidRPr="00000000" w14:paraId="0000011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CodiceFiscale VARCHAR(16) NOT NULL CHECK ( CodiceFiscale LIKE '[A-Z][A-Z][A-Z][A-Z][A-Z][A-Z][0-9][0-9][A-Z][0-9][0-9][A-Z][0-9][0-9][0-9][A-Z]'),</w:t>
      </w:r>
    </w:p>
    <w:p w:rsidR="00000000" w:rsidDel="00000000" w:rsidP="00000000" w:rsidRDefault="00000000" w:rsidRPr="00000000" w14:paraId="0000011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SalarioMedio INT NOT NULL,</w:t>
      </w:r>
    </w:p>
    <w:p w:rsidR="00000000" w:rsidDel="00000000" w:rsidP="00000000" w:rsidRDefault="00000000" w:rsidRPr="00000000" w14:paraId="0000011B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ValutazioneAziendale INTEGER  );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806.5748031496071" w:top="1440" w:left="1417.3228346456694" w:right="1145.6692913385832" w:header="720.0000000000001" w:footer="720.0000000000001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iusi Ornella Trinchillo" w:id="0" w:date="2021-03-18T14:01:00Z"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aggiungere POD nella classe Residenza</w:t>
      </w:r>
    </w:p>
  </w:comment>
  <w:comment w:author="Giusi Ornella Trinchillo" w:id="2" w:date="2021-03-18T13:59:37Z"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AMBITO è una classe con associazione oppure un attributo ?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bisogna cambiare il documento in base alla scelta fatta eliminando "AMBITO" dal dizionario delle classi o dal dizionario delle associazioni</w:t>
      </w:r>
    </w:p>
  </w:comment>
  <w:comment w:author="Giusi Ornella Trinchillo" w:id="1" w:date="2021-03-18T13:56:09Z"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Decidere se lasciare SKILL come classe o come attributo. Nel caso aggiungere la Classe SKILL nel Dizionario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Unicode MS"/>
  <w:font w:name="Courier New"/>
  <w:font w:name="Alegrey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jc w:val="right"/>
      <w:rPr/>
    </w:pP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2.%1"/>
      <w:lvlJc w:val="right"/>
      <w:pPr>
        <w:ind w:left="1440" w:hanging="360"/>
      </w:pPr>
      <w:rPr>
        <w:sz w:val="40"/>
        <w:szCs w:val="40"/>
        <w:u w:val="none"/>
      </w:rPr>
    </w:lvl>
    <w:lvl w:ilvl="1">
      <w:start w:val="1"/>
      <w:numFmt w:val="decimal"/>
      <w:lvlText w:val="2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5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5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5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5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5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5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5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5.%9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3.%1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2.%1"/>
      <w:lvlJc w:val="left"/>
      <w:pPr>
        <w:ind w:left="720" w:hanging="360"/>
      </w:pPr>
      <w:rPr>
        <w:sz w:val="48"/>
        <w:szCs w:val="48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3.%1"/>
      <w:lvlJc w:val="left"/>
      <w:pPr>
        <w:ind w:left="708.6614173228347" w:hanging="720"/>
      </w:pPr>
      <w:rPr>
        <w:rFonts w:ascii="Calibri" w:cs="Calibri" w:eastAsia="Calibri" w:hAnsi="Calibri"/>
        <w:b w:val="1"/>
        <w:sz w:val="48"/>
        <w:szCs w:val="48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4.%1"/>
      <w:lvlJc w:val="right"/>
      <w:pPr>
        <w:ind w:left="1440" w:hanging="360"/>
      </w:pPr>
      <w:rPr>
        <w:sz w:val="40"/>
        <w:szCs w:val="40"/>
        <w:u w:val="none"/>
      </w:rPr>
    </w:lvl>
    <w:lvl w:ilvl="1">
      <w:start w:val="1"/>
      <w:numFmt w:val="decimal"/>
      <w:lvlText w:val="4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4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4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4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4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4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4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4.%1.%2.%3.%4.%5.%6.%7.%8.%9|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4"/>
      <w:numFmt w:val="decimal"/>
      <w:lvlText w:val="%1|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3.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|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5"/>
      <w:numFmt w:val="decimal"/>
      <w:lvlText w:val="2.%1"/>
      <w:lvlJc w:val="left"/>
      <w:pPr>
        <w:ind w:left="708.6614173228347" w:hanging="720"/>
      </w:pPr>
      <w:rPr>
        <w:rFonts w:ascii="Calibri" w:cs="Calibri" w:eastAsia="Calibri" w:hAnsi="Calibri"/>
        <w:b w:val="1"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|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0%1|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0%2|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0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0%4|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0%5|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0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0%7|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0%8|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0%9|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-regular.ttf"/><Relationship Id="rId2" Type="http://schemas.openxmlformats.org/officeDocument/2006/relationships/font" Target="fonts/Alegreya-bold.ttf"/><Relationship Id="rId3" Type="http://schemas.openxmlformats.org/officeDocument/2006/relationships/font" Target="fonts/Alegreya-italic.ttf"/><Relationship Id="rId4" Type="http://schemas.openxmlformats.org/officeDocument/2006/relationships/font" Target="fonts/Alegrey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