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E0EF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proofErr w:type="spellStart"/>
      <w:r w:rsidRPr="00C126B5">
        <w:rPr>
          <w:rFonts w:ascii="Helvetica Neue" w:hAnsi="Helvetica Neue" w:cs="Helvetica Neue"/>
          <w:sz w:val="26"/>
          <w:szCs w:val="26"/>
          <w:lang w:val="uk-UA"/>
        </w:rPr>
        <w:t>Аллергія</w:t>
      </w:r>
      <w:proofErr w:type="spellEnd"/>
    </w:p>
    <w:p w14:paraId="294DFA68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>Мабуть, найпопулярніше питання, яке йде пліч-о-пліч з тату фарбою: «чи не буде в мене алергії?». Суть у тому, що ця справа суто індивідуальна, та як майстер маєш дізнатися, про всі хвороби та алергії у клієнта, у разі якщо клієнт має схильність до алергій або ж не впевнений, найкраще провести “Тест”.</w:t>
      </w:r>
    </w:p>
    <w:p w14:paraId="2F8C297F" w14:textId="022C6EC2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>Робиться це так: нанес</w:t>
      </w:r>
      <w:r w:rsidR="008C0999">
        <w:rPr>
          <w:rFonts w:ascii="Helvetica Neue" w:hAnsi="Helvetica Neue" w:cs="Helvetica Neue"/>
          <w:sz w:val="26"/>
          <w:szCs w:val="26"/>
          <w:lang w:val="uk-UA"/>
        </w:rPr>
        <w:t>и</w:t>
      </w:r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 невелику кількість фарби для тату (не вбивайте тату, а просто нанесіть) на невелику, бажано чутливу ділянку (наприклад, на внутрішній бік плеча). Заклейте його та залиште не менше ніж на 12 годин. Потім змийте теплою водою. Якщо у клієнта з'явилося почервоніння на даній ділянці шкіри, це є ознака алергії, а отже дана фарба йому не підходить (для впевненості краще зробити відразу кілька тестів, якщо </w:t>
      </w:r>
      <w:r w:rsidR="008C0999">
        <w:rPr>
          <w:rFonts w:ascii="Helvetica Neue" w:hAnsi="Helvetica Neue" w:cs="Helvetica Neue"/>
          <w:sz w:val="26"/>
          <w:szCs w:val="26"/>
          <w:lang w:val="uk-UA"/>
        </w:rPr>
        <w:t>т</w:t>
      </w:r>
      <w:r w:rsidRPr="00C126B5">
        <w:rPr>
          <w:rFonts w:ascii="Helvetica Neue" w:hAnsi="Helvetica Neue" w:cs="Helvetica Neue"/>
          <w:sz w:val="26"/>
          <w:szCs w:val="26"/>
          <w:lang w:val="uk-UA"/>
        </w:rPr>
        <w:t>и користує</w:t>
      </w:r>
      <w:r w:rsidR="008C0999">
        <w:rPr>
          <w:rFonts w:ascii="Helvetica Neue" w:hAnsi="Helvetica Neue" w:cs="Helvetica Neue"/>
          <w:sz w:val="26"/>
          <w:szCs w:val="26"/>
          <w:lang w:val="uk-UA"/>
        </w:rPr>
        <w:t>шся</w:t>
      </w:r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 різними виробниками)</w:t>
      </w:r>
    </w:p>
    <w:p w14:paraId="2F20AC14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</w:p>
    <w:p w14:paraId="137644EC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Одні з найпоширеніших алергій на татуювання – </w:t>
      </w:r>
      <w:proofErr w:type="spellStart"/>
      <w:r w:rsidRPr="00C126B5">
        <w:rPr>
          <w:rFonts w:ascii="Helvetica Neue" w:hAnsi="Helvetica Neue" w:cs="Helvetica Neue"/>
          <w:sz w:val="26"/>
          <w:szCs w:val="26"/>
          <w:lang w:val="uk-UA"/>
        </w:rPr>
        <w:t>фотоалергічний</w:t>
      </w:r>
      <w:proofErr w:type="spellEnd"/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 та алергічний контактний дерматит.</w:t>
      </w:r>
    </w:p>
    <w:p w14:paraId="3B3EDA6A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>Ці типи реакцій викликані сульфідом ртуті у складі червоних чорнил для тату.</w:t>
      </w:r>
    </w:p>
    <w:p w14:paraId="754DF5B0" w14:textId="77777777" w:rsidR="00C126B5" w:rsidRPr="00C126B5" w:rsidRDefault="00C126B5" w:rsidP="008C0999">
      <w:pPr>
        <w:ind w:firstLine="720"/>
        <w:rPr>
          <w:rFonts w:ascii="Helvetica Neue" w:hAnsi="Helvetica Neue" w:cs="Helvetica Neue"/>
          <w:sz w:val="26"/>
          <w:szCs w:val="26"/>
          <w:lang w:val="uk-UA"/>
        </w:rPr>
      </w:pPr>
      <w:proofErr w:type="spellStart"/>
      <w:r w:rsidRPr="00C126B5">
        <w:rPr>
          <w:rFonts w:ascii="Helvetica Neue" w:hAnsi="Helvetica Neue" w:cs="Helvetica Neue"/>
          <w:sz w:val="26"/>
          <w:szCs w:val="26"/>
          <w:lang w:val="uk-UA"/>
        </w:rPr>
        <w:t>Ліхеноїдна</w:t>
      </w:r>
      <w:proofErr w:type="spellEnd"/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 алергічна реакція</w:t>
      </w:r>
    </w:p>
    <w:p w14:paraId="4AD75154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>Як правило, також пов'язана з червоними чорнилами для татуювання. Характеризується незначними випуклостями, що з'являються навколо ділянок малюнку з цим кольором чорнил.</w:t>
      </w:r>
    </w:p>
    <w:p w14:paraId="4157EF0A" w14:textId="77777777" w:rsidR="00C126B5" w:rsidRPr="00C126B5" w:rsidRDefault="00C126B5" w:rsidP="008C0999">
      <w:pPr>
        <w:ind w:firstLine="720"/>
        <w:rPr>
          <w:rFonts w:ascii="Helvetica Neue" w:hAnsi="Helvetica Neue" w:cs="Helvetica Neue"/>
          <w:sz w:val="26"/>
          <w:szCs w:val="26"/>
          <w:lang w:val="uk-UA"/>
        </w:rPr>
      </w:pPr>
      <w:proofErr w:type="spellStart"/>
      <w:r w:rsidRPr="00C126B5">
        <w:rPr>
          <w:rFonts w:ascii="Helvetica Neue" w:hAnsi="Helvetica Neue" w:cs="Helvetica Neue"/>
          <w:sz w:val="26"/>
          <w:szCs w:val="26"/>
          <w:lang w:val="uk-UA"/>
        </w:rPr>
        <w:t>Псевдолімфатозна</w:t>
      </w:r>
      <w:proofErr w:type="spellEnd"/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 алергічна реакція</w:t>
      </w:r>
    </w:p>
    <w:p w14:paraId="657A1F35" w14:textId="7961E7AD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Теж викликана чутливістю до інгредієнтів чорнил. Це </w:t>
      </w:r>
      <w:r w:rsidR="008C0999">
        <w:rPr>
          <w:rFonts w:ascii="Helvetica Neue" w:hAnsi="Helvetica Neue" w:cs="Helvetica Neue"/>
          <w:sz w:val="26"/>
          <w:szCs w:val="26"/>
          <w:lang w:val="uk-UA"/>
        </w:rPr>
        <w:t>уповільнена</w:t>
      </w:r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 реакція, яка виникає протягом значної години після проведення процедури. Провокують її червоні, сині та зелені чорнила.</w:t>
      </w:r>
    </w:p>
    <w:p w14:paraId="190C2686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>Ознаки реакції: набрякання шкіри, запалення, біль та свербіж</w:t>
      </w:r>
    </w:p>
    <w:p w14:paraId="022E963C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>Гранульомі</w:t>
      </w:r>
    </w:p>
    <w:p w14:paraId="50462E13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>Це невеликі шишки, які можуть з'являтися внаслідок алергічної реакції. Як правило, викликають їх червоні чорнила, а ще пурпурні, зелені чи сині.</w:t>
      </w:r>
    </w:p>
    <w:p w14:paraId="2F62642D" w14:textId="77777777" w:rsidR="00C126B5" w:rsidRPr="00C126B5" w:rsidRDefault="00C126B5" w:rsidP="008C0999">
      <w:pPr>
        <w:ind w:firstLine="720"/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Екзематозні реакції </w:t>
      </w:r>
      <w:proofErr w:type="spellStart"/>
      <w:r w:rsidRPr="00C126B5">
        <w:rPr>
          <w:rFonts w:ascii="Helvetica Neue" w:hAnsi="Helvetica Neue" w:cs="Helvetica Neue"/>
          <w:sz w:val="26"/>
          <w:szCs w:val="26"/>
          <w:lang w:val="uk-UA"/>
        </w:rPr>
        <w:t>гіперчутливості</w:t>
      </w:r>
      <w:proofErr w:type="spellEnd"/>
    </w:p>
    <w:p w14:paraId="6CA9D196" w14:textId="2B74575F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>Найшкідливішими вважаються червоні пігменти для татуювання. Таку їх особливість визначає сульфід ртуті</w:t>
      </w:r>
      <w:r w:rsidR="008C0999">
        <w:rPr>
          <w:rFonts w:ascii="Helvetica Neue" w:hAnsi="Helvetica Neue" w:cs="Helvetica Neue"/>
          <w:sz w:val="26"/>
          <w:szCs w:val="26"/>
          <w:lang w:val="uk-UA"/>
        </w:rPr>
        <w:t>.</w:t>
      </w:r>
    </w:p>
    <w:p w14:paraId="49DA4D05" w14:textId="77777777" w:rsidR="00C126B5" w:rsidRPr="00C126B5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</w:p>
    <w:p w14:paraId="38D88271" w14:textId="6B69BD8E" w:rsidR="00DB4889" w:rsidRPr="00DB4889" w:rsidRDefault="00C126B5" w:rsidP="00C126B5">
      <w:pPr>
        <w:rPr>
          <w:rFonts w:ascii="Helvetica Neue" w:hAnsi="Helvetica Neue" w:cs="Helvetica Neue"/>
          <w:sz w:val="26"/>
          <w:szCs w:val="26"/>
          <w:lang w:val="uk-UA"/>
        </w:rPr>
      </w:pPr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Також у клієнта може з'явитися алергія на </w:t>
      </w:r>
      <w:r w:rsidR="008C0999">
        <w:rPr>
          <w:rFonts w:ascii="Helvetica Neue" w:hAnsi="Helvetica Neue" w:cs="Helvetica Neue"/>
          <w:sz w:val="26"/>
          <w:szCs w:val="26"/>
          <w:lang w:val="uk-UA"/>
        </w:rPr>
        <w:t>плівку для загоєння</w:t>
      </w:r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, а саме на </w:t>
      </w:r>
      <w:proofErr w:type="spellStart"/>
      <w:r w:rsidRPr="00C126B5">
        <w:rPr>
          <w:rFonts w:ascii="Helvetica Neue" w:hAnsi="Helvetica Neue" w:cs="Helvetica Neue"/>
          <w:sz w:val="26"/>
          <w:szCs w:val="26"/>
          <w:lang w:val="uk-UA"/>
        </w:rPr>
        <w:t>клеючу</w:t>
      </w:r>
      <w:proofErr w:type="spellEnd"/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 речовину на ній, яка може викликати алергічний дерматит. Тому краще завжди користуватися </w:t>
      </w:r>
      <w:proofErr w:type="spellStart"/>
      <w:r w:rsidRPr="00C126B5">
        <w:rPr>
          <w:rFonts w:ascii="Helvetica Neue" w:hAnsi="Helvetica Neue" w:cs="Helvetica Neue"/>
          <w:sz w:val="26"/>
          <w:szCs w:val="26"/>
          <w:lang w:val="uk-UA"/>
        </w:rPr>
        <w:t>гіпоалергенною</w:t>
      </w:r>
      <w:proofErr w:type="spellEnd"/>
      <w:r w:rsidRPr="00C126B5">
        <w:rPr>
          <w:rFonts w:ascii="Helvetica Neue" w:hAnsi="Helvetica Neue" w:cs="Helvetica Neue"/>
          <w:sz w:val="26"/>
          <w:szCs w:val="26"/>
          <w:lang w:val="uk-UA"/>
        </w:rPr>
        <w:t xml:space="preserve"> плівкою.</w:t>
      </w:r>
    </w:p>
    <w:sectPr w:rsidR="00DB4889" w:rsidRPr="00DB4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41"/>
    <w:rsid w:val="00371300"/>
    <w:rsid w:val="005011A9"/>
    <w:rsid w:val="00815F37"/>
    <w:rsid w:val="008C0999"/>
    <w:rsid w:val="00A76741"/>
    <w:rsid w:val="00C126B5"/>
    <w:rsid w:val="00C854D2"/>
    <w:rsid w:val="00D82240"/>
    <w:rsid w:val="00DB4889"/>
    <w:rsid w:val="00F2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B29BFB"/>
  <w15:chartTrackingRefBased/>
  <w15:docId w15:val="{0B34B877-D88E-3743-B874-D8F11CE3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3</cp:revision>
  <dcterms:created xsi:type="dcterms:W3CDTF">2022-12-04T15:30:00Z</dcterms:created>
  <dcterms:modified xsi:type="dcterms:W3CDTF">2022-12-07T20:10:00Z</dcterms:modified>
</cp:coreProperties>
</file>