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8218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Родимки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шрами</w:t>
      </w:r>
      <w:proofErr w:type="spellEnd"/>
    </w:p>
    <w:p w14:paraId="373889DE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DD781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118C7" w14:textId="0CE7BEA6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Родимки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пігментні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  <w:r w:rsidR="00AE4DCF">
        <w:rPr>
          <w:rFonts w:ascii="Times New Roman" w:hAnsi="Times New Roman" w:cs="Times New Roman"/>
          <w:sz w:val="28"/>
          <w:szCs w:val="28"/>
          <w:lang w:val="uk-UA"/>
        </w:rPr>
        <w:t>лями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взагалі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варто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турбувати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По-перше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ними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майже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завжди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дуже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багато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капілярів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По-друге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краще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ризикувати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пошкоджуючи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їхню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F04484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13499" w14:textId="41F95D13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Родимка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інакше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вбирає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пігмент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і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передбачити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ляже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неї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той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інший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колір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завжди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можливо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виключені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досить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сильні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кровотечі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DCF"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ускладнити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DCF">
        <w:rPr>
          <w:rFonts w:ascii="Times New Roman" w:hAnsi="Times New Roman" w:cs="Times New Roman"/>
          <w:sz w:val="28"/>
          <w:szCs w:val="28"/>
          <w:lang w:val="uk-UA"/>
        </w:rPr>
        <w:t>тобі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майстру</w:t>
      </w:r>
      <w:proofErr w:type="spellEnd"/>
      <w:r w:rsidR="00AE4DCF">
        <w:rPr>
          <w:rFonts w:ascii="Times New Roman" w:hAnsi="Times New Roman" w:cs="Times New Roman"/>
          <w:sz w:val="28"/>
          <w:szCs w:val="28"/>
          <w:lang w:val="uk-UA"/>
        </w:rPr>
        <w:t xml:space="preserve"> і процес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загоєнн</w:t>
      </w:r>
      <w:proofErr w:type="spellEnd"/>
      <w:r w:rsidR="00AE4DC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А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найголовніше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згодом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перешкодити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лікарям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діагностувати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злоякісне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утворення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зазвичай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почат</w:t>
      </w:r>
      <w:proofErr w:type="spellEnd"/>
      <w:r w:rsidR="00AE4DCF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суд</w:t>
      </w:r>
      <w:proofErr w:type="spellEnd"/>
      <w:r w:rsidR="00AE4DCF">
        <w:rPr>
          <w:rFonts w:ascii="Times New Roman" w:hAnsi="Times New Roman" w:cs="Times New Roman"/>
          <w:sz w:val="28"/>
          <w:szCs w:val="28"/>
          <w:lang w:val="uk-UA"/>
        </w:rPr>
        <w:t>ять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зміною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родинки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2CBB7B6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38AB3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CB6BD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B55F7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DAE63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55A2">
        <w:rPr>
          <w:rFonts w:ascii="Times New Roman" w:hAnsi="Times New Roman" w:cs="Times New Roman"/>
          <w:sz w:val="28"/>
          <w:szCs w:val="28"/>
          <w:lang w:val="en-US"/>
        </w:rPr>
        <w:t>РІЗНОВИДНОСТІ ШРАМІВ І МОЖЛИВІСТЬ ЇХ ПЕРЕКРИТТЯ ТАТУЮВАННЯМ</w:t>
      </w:r>
    </w:p>
    <w:p w14:paraId="16B7D4A6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59F20" w14:textId="77777777" w:rsidR="005655A2" w:rsidRPr="005655A2" w:rsidRDefault="005655A2" w:rsidP="00AE4DC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Гіпертрофічні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рубці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Зазвичай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темні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опуклі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виникають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складних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серйозних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опіків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великих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травм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Перед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нанесенням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подібний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рубець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необхідна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консультація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лікаря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оскільки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клітини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такого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можуть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убирати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2-3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разів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пігменту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ніж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здорова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шкіра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негативно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позначитися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здоров'ї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цілому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9658A7" w14:textId="77777777" w:rsidR="005655A2" w:rsidRPr="005655A2" w:rsidRDefault="005655A2" w:rsidP="00AE4DC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Келоїдні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рубці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організм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схильний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утворення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келоїдних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рубців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клієнта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надто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ризиковим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заняттям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Механічне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пошкодження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келоїдного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рубця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нанесення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здатне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породити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нові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рубці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3EA31" w14:textId="113FAE46" w:rsidR="005655A2" w:rsidRPr="005655A2" w:rsidRDefault="005655A2" w:rsidP="00AE4DC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Атрофічні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розтяжки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найпоширеніший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вид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виникають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глибокі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порізи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опіки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оперативне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втручання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апенди</w:t>
      </w:r>
      <w:proofErr w:type="spellEnd"/>
      <w:r w:rsidR="00AE4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циту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кесарів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розтин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них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же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відносяться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післяпологові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гормональні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розтяжки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вид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найкраще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підходить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перекриття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CC2661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92324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5F5FE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EAE9EA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C8B46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7F164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9477FF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CC566A" w14:textId="60D8CC14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lastRenderedPageBreak/>
        <w:t>Багато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</w:t>
      </w:r>
      <w:r w:rsidR="00AE4DCF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текстуровані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1C061C" w14:textId="2ED8AA20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означає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шкіра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різну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глибину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шрамованій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поверхні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деяких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випадках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ускладнює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рівн</w:t>
      </w:r>
      <w:proofErr w:type="spellEnd"/>
      <w:r w:rsidR="00AE4DCF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всій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DCF">
        <w:rPr>
          <w:rFonts w:ascii="Times New Roman" w:hAnsi="Times New Roman" w:cs="Times New Roman"/>
          <w:sz w:val="28"/>
          <w:szCs w:val="28"/>
          <w:lang w:val="uk-UA"/>
        </w:rPr>
        <w:t>поверхні шкіри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2345B3" w14:textId="2AAF2C2E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Крім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розмір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відігра</w:t>
      </w:r>
      <w:proofErr w:type="spellEnd"/>
      <w:r w:rsidR="00AE4DC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роль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перекрити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досить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великий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E97">
        <w:rPr>
          <w:rFonts w:ascii="Times New Roman" w:hAnsi="Times New Roman" w:cs="Times New Roman"/>
          <w:sz w:val="28"/>
          <w:szCs w:val="28"/>
          <w:lang w:val="uk-UA"/>
        </w:rPr>
        <w:t>досить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велике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площею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35C296" w14:textId="77777777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зрозуміти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підходить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клієнту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інструмент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маскування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дізнатися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наступне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76D72C" w14:textId="5095D2D2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повністю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зажив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Слід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робити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тільки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ділянці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шкіри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повністю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загоїлася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Навіть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виглядає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загоєним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усередині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Оскільки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шкіра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складається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багатьох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шарів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можуть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повністю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E97">
        <w:rPr>
          <w:rFonts w:ascii="Times New Roman" w:hAnsi="Times New Roman" w:cs="Times New Roman"/>
          <w:sz w:val="28"/>
          <w:szCs w:val="28"/>
          <w:lang w:val="uk-UA"/>
        </w:rPr>
        <w:t>загоюватись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року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29954A" w14:textId="1B2D13C4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текстура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Найбільша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частина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питання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потовщення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шрамованої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області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порівняно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рештою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шкіри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Чим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менше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потовщення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тим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простіше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E97">
        <w:rPr>
          <w:rFonts w:ascii="Times New Roman" w:hAnsi="Times New Roman" w:cs="Times New Roman"/>
          <w:sz w:val="28"/>
          <w:szCs w:val="28"/>
          <w:lang w:val="uk-UA"/>
        </w:rPr>
        <w:t>тобі</w:t>
      </w:r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працювати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значить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перекриття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якіснішим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511DB7" w14:textId="2CAB4F3A" w:rsidR="005655A2" w:rsidRPr="005655A2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розмір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</w:t>
      </w:r>
      <w:r w:rsidR="00E00E97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довжини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великий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складніше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перекрити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8D374B" w14:textId="4DEDA330" w:rsidR="00627824" w:rsidRPr="00605019" w:rsidRDefault="005655A2" w:rsidP="005655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Якого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Шрами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бувають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кольорів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Деякі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них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червоні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яскраві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складніше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перекрити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Інші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бляклі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мало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відрізняються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кольором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решти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шкіри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– з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ними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легше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5A2">
        <w:rPr>
          <w:rFonts w:ascii="Times New Roman" w:hAnsi="Times New Roman" w:cs="Times New Roman"/>
          <w:sz w:val="28"/>
          <w:szCs w:val="28"/>
          <w:lang w:val="en-US"/>
        </w:rPr>
        <w:t>працювати</w:t>
      </w:r>
      <w:proofErr w:type="spellEnd"/>
      <w:r w:rsidRPr="0056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8EF048" w14:textId="00BF05EE" w:rsidR="00627824" w:rsidRPr="00605019" w:rsidRDefault="00627824" w:rsidP="00605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01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202DE32" w14:textId="09CAE70B" w:rsidR="00671C12" w:rsidRPr="00605019" w:rsidRDefault="00671C12" w:rsidP="005655A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71C12" w:rsidRPr="00605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0"/>
    <w:rsid w:val="00513570"/>
    <w:rsid w:val="005655A2"/>
    <w:rsid w:val="00605019"/>
    <w:rsid w:val="00627824"/>
    <w:rsid w:val="00671C12"/>
    <w:rsid w:val="0068398C"/>
    <w:rsid w:val="0070604C"/>
    <w:rsid w:val="00AE4DCF"/>
    <w:rsid w:val="00B306DE"/>
    <w:rsid w:val="00E0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66F8DA"/>
  <w15:chartTrackingRefBased/>
  <w15:docId w15:val="{79A51B0B-2602-2F40-AC9B-E5E09271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3</cp:revision>
  <dcterms:created xsi:type="dcterms:W3CDTF">2022-12-04T16:39:00Z</dcterms:created>
  <dcterms:modified xsi:type="dcterms:W3CDTF">2022-12-07T20:27:00Z</dcterms:modified>
</cp:coreProperties>
</file>