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7BBE" w14:textId="61192B5F" w:rsidR="009A03FB" w:rsidRPr="009A03FB" w:rsidRDefault="009A03FB" w:rsidP="009A03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Хенд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поук</w:t>
      </w:r>
      <w:proofErr w:type="spellEnd"/>
    </w:p>
    <w:p w14:paraId="0DC11AAB" w14:textId="47257020" w:rsidR="009A03FB" w:rsidRPr="009A03FB" w:rsidRDefault="009A03FB" w:rsidP="009A03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Хенд</w:t>
      </w:r>
      <w:proofErr w:type="spellEnd"/>
      <w:r w:rsidR="00AA72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поук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особливий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нанесення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татуювань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голки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барвника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був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популярний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задовго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винаходу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індукційної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тату-машинки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. А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спосіб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нанесення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менш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болючим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оскільки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голка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руці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майстра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робить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менше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підшкірних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ударів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ніж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машина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28C24D" w14:textId="77777777" w:rsidR="009A03FB" w:rsidRPr="009A03FB" w:rsidRDefault="009A03FB" w:rsidP="009A03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нанесення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тату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Голка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проколює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шкіру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точку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, з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якої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потім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провести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лінію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нарешті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повноцінний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малюнок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залежить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щільності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нанесення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відстані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проколами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B2D5F1" w14:textId="77777777" w:rsidR="009A03FB" w:rsidRPr="009A03FB" w:rsidRDefault="009A03FB" w:rsidP="009A03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Переваги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стилю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C673D0" w14:textId="77777777" w:rsidR="009A03FB" w:rsidRPr="009A03FB" w:rsidRDefault="009A03FB" w:rsidP="009A0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Загоюється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рази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швидше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ніж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машинна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робота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адже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машина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розриває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травмує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шкіру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08F9B3" w14:textId="6474C93E" w:rsidR="00C975CF" w:rsidRDefault="009A03FB" w:rsidP="009A0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 •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Процес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нанесення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майже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3FB">
        <w:rPr>
          <w:rFonts w:ascii="Times New Roman" w:hAnsi="Times New Roman" w:cs="Times New Roman"/>
          <w:sz w:val="28"/>
          <w:szCs w:val="28"/>
          <w:lang w:val="en-US"/>
        </w:rPr>
        <w:t>безболісний</w:t>
      </w:r>
      <w:proofErr w:type="spellEnd"/>
      <w:r w:rsidRPr="009A0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59411D" w14:textId="4E23DD76" w:rsidR="00864FEC" w:rsidRDefault="00864FEC" w:rsidP="009A0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3CF4F" w14:textId="3464E291" w:rsidR="00864FEC" w:rsidRDefault="00864FEC" w:rsidP="009A0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4987D" w14:textId="516AB5A5" w:rsidR="00864FEC" w:rsidRDefault="00864FEC" w:rsidP="009A0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76AAA" w14:textId="77777777" w:rsidR="00864FEC" w:rsidRDefault="00864FEC" w:rsidP="009A0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0C5F7" w14:textId="1A066F10" w:rsidR="00864FEC" w:rsidRPr="00543B6D" w:rsidRDefault="00543B6D" w:rsidP="009A03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Індукційні тату машинки</w:t>
      </w:r>
    </w:p>
    <w:p w14:paraId="3DAD1CF9" w14:textId="77777777" w:rsidR="00864FEC" w:rsidRDefault="00864FEC" w:rsidP="00864F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988AB4A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Принцип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роботи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у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наступному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: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індукційний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механізм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передає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поступальний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ударний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рух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допомогою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електромагніту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через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бар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кінчик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голки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Функцію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електромагніту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виконують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котушки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7B200142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15DD36D7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Такі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практично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без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змін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сягнули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наших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днів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використовуються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переважною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більшістю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тату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майстрів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у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всьому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світі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628DA54E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6F0B7AF3" w14:textId="545917E2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Тому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легко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9718F6">
        <w:rPr>
          <w:rFonts w:ascii="Helvetica Neue" w:hAnsi="Helvetica Neue" w:cs="Helvetica Neue"/>
          <w:sz w:val="26"/>
          <w:szCs w:val="26"/>
          <w:lang w:val="uk-UA"/>
        </w:rPr>
        <w:t>відрізните</w:t>
      </w: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відсутністю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двигуна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наявністю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котушок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початку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цього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достатньо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розуміння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26789F69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7C883E9B" w14:textId="67AB07F4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О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собливості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11D6BABF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75C6DD5E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Безперечним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плюсом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такого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інструменту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новачка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є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чіткий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поділ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машинок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під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певні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підзадачі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а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також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стабільні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налаштування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Liner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призначений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контуру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Shader –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фарбування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24570A7B" w14:textId="4695977D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3A39C762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55A2C501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Друга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відмінна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риса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-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так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званий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"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скидальний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момент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",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обумовлений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конструкцією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Пігмент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саме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вбивається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всередину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залишається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у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крайній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точці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контакту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під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шкірою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значно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більше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ніж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робить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ротор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відбувається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рахунок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високої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швидкості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поворотного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руху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роторах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намагалися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повторити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ж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особливість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але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що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безуспішно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606C9F5D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16EFE7F1" w14:textId="0F632FD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lastRenderedPageBreak/>
        <w:t>Чи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травматичніша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індукція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ротора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?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Їй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складніше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перебивати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перевантажувати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шкіру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ніж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роторною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машинкою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  <w:r w:rsidR="00E02C25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Особливо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актуально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новачків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0CA1C6F8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355AD756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З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мінусів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7903BD67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1F861D58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7720756F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•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Досить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велика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вага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сильна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вібрація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порівняно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з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іншими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видами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новачка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який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тільки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перейшов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із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олівців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маркерів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може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стати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непереборним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бар'єром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33461391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22697F6A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•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Неможливість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налаштувати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самому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без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певних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технічних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знань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4449C1E6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5CA07DD4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•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Висока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вимогливість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джерела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живлення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малопотужні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блоки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навіть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у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форс-мажорних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ситуаціях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доведеться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забути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14080FBA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145000A7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•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Дуже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багато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залежатиме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вашого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вміння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Особливо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стосується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роботи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що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вже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зажила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Зручність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роботи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з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цією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машинкою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ваша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навичка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малювання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критично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важливі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кінцевого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результату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5C35D557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1846602C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5EE42B3C" w14:textId="56851A00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uk-UA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sz w:val="26"/>
          <w:szCs w:val="26"/>
          <w:lang w:val="en-US"/>
        </w:rPr>
        <w:tab/>
      </w:r>
      <w:r>
        <w:rPr>
          <w:rFonts w:ascii="Helvetica Neue" w:hAnsi="Helvetica Neue" w:cs="Helvetica Neue"/>
          <w:sz w:val="26"/>
          <w:szCs w:val="26"/>
          <w:lang w:val="uk-UA"/>
        </w:rPr>
        <w:t>Роторні тату машинки</w:t>
      </w:r>
    </w:p>
    <w:p w14:paraId="725B7FED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3B478CDA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Спочатку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ж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опишемо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загальні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риси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характерні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всім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42F35472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0BFB7DAC" w14:textId="13921023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 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Зусилля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введення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виведення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голки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у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роторах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–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однакове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Рух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монотонний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>“</w:t>
      </w:r>
      <w:proofErr w:type="spellStart"/>
      <w:r>
        <w:rPr>
          <w:rFonts w:ascii="Helvetica Neue" w:hAnsi="Helvetica Neue" w:cs="Helvetica Neue"/>
          <w:sz w:val="26"/>
          <w:szCs w:val="26"/>
          <w:lang w:val="uk-UA"/>
        </w:rPr>
        <w:t>прошиваючий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”</w:t>
      </w: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а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ударний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4A10E44F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  У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більшості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"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універсальні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".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певній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вправності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налаштуванні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вони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підходять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під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будь-які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цілі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051386B7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 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Великі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серійні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виробники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змагаються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ринку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рахунок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планомірного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розвитку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патентів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нові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вузли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а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також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якісного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сервісу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5923D00E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 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Ротор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менш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травматичний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але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їм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можна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сильно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перевантажити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шкіру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–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особливо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якщо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часто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повертатися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пройдених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місць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4DF17E0E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447DB82D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260F6F11" w14:textId="77777777" w:rsidR="00543B6D" w:rsidRPr="00543B6D" w:rsidRDefault="00543B6D" w:rsidP="00543B6D">
      <w:pPr>
        <w:ind w:firstLine="720"/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>Direct-drive (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крутилка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3924950D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Передає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зусилля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двигуна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безпосередньо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штангу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голки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або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картриджа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Мотор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крутиться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створює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обертальний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рух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через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що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штанга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перебуває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у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постійному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коливанні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4B76DE33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2A37397F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lastRenderedPageBreak/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зменшення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горизонтальних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відхилень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запобігання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мимовільному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знімання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штанги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з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посадкового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майданчика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–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її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притискають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бандажними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гумками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23A5975A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22AC25D9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Складаються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такі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з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мотора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рами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У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виробництві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експлуатації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кардинально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різняться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тому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їх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виробляють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майже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всі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серійні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виробники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білдери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4134BA9E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1EE80F80" w14:textId="03DF66D3" w:rsid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Моделі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дуже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сильно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залежать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якості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потужності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мотора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чому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деякі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невиправдано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багато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важать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хоч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коштують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недорого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Вони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сильно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залежить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силового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устаткування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слабких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блоках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можуть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починати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поступово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розганятися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поступово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гальмувати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натисканні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відпусканні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педалі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2C784DFF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47A75BA5" w14:textId="77777777" w:rsidR="00543B6D" w:rsidRPr="00543B6D" w:rsidRDefault="00543B6D" w:rsidP="00543B6D">
      <w:pPr>
        <w:ind w:firstLine="720"/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>Slider (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крутилка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із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санчатами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7A73A0FB" w14:textId="097FBC58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Передає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обертальний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рух</w:t>
      </w:r>
      <w:proofErr w:type="spellEnd"/>
      <w:r>
        <w:rPr>
          <w:rFonts w:ascii="Helvetica Neue" w:hAnsi="Helvetica Neue" w:cs="Helvetica Neue"/>
          <w:sz w:val="26"/>
          <w:szCs w:val="26"/>
          <w:lang w:val="uk-UA"/>
        </w:rPr>
        <w:t xml:space="preserve"> на</w:t>
      </w:r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uk-UA"/>
        </w:rPr>
        <w:t>Б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ар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допомогою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передавального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(connection rod)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поздовжнього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елемента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Це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робить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рух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голки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більш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наближеним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ударного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зменшує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поперечні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коливання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Штангу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необхідно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контролювати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проте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="00820B5C">
        <w:rPr>
          <w:rFonts w:ascii="Helvetica Neue" w:hAnsi="Helvetica Neue" w:cs="Helvetica Neue"/>
          <w:sz w:val="26"/>
          <w:szCs w:val="26"/>
          <w:lang w:val="uk-UA"/>
        </w:rPr>
        <w:t>Б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ару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який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рухається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прямолінійно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багатьох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моделях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передбачений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притискний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механізм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із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важеля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коліщатка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40F3A76F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5E6B16AD" w14:textId="04693D89" w:rsid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менш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залежні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від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потужності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(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але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якості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)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двигуна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вони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менш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важкі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працюють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будь-яких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блоках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546A61C6" w14:textId="77777777" w:rsidR="00820B5C" w:rsidRPr="00543B6D" w:rsidRDefault="00820B5C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4D51E461" w14:textId="77777777" w:rsidR="00543B6D" w:rsidRPr="00543B6D" w:rsidRDefault="00543B6D" w:rsidP="00820B5C">
      <w:pPr>
        <w:ind w:firstLine="720"/>
        <w:rPr>
          <w:rFonts w:ascii="Helvetica Neue" w:hAnsi="Helvetica Neue" w:cs="Helvetica Neue"/>
          <w:sz w:val="26"/>
          <w:szCs w:val="26"/>
          <w:lang w:val="en-US"/>
        </w:rPr>
      </w:pPr>
      <w:r w:rsidRPr="00543B6D">
        <w:rPr>
          <w:rFonts w:ascii="Helvetica Neue" w:hAnsi="Helvetica Neue" w:cs="Helvetica Neue"/>
          <w:sz w:val="26"/>
          <w:szCs w:val="26"/>
          <w:lang w:val="en-US"/>
        </w:rPr>
        <w:t>Pen</w:t>
      </w:r>
    </w:p>
    <w:p w14:paraId="0A9818D0" w14:textId="2860DD64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схожа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ручку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Вона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використовує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більш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складний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передавальний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механізм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створений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="00820B5C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унікальн</w:t>
      </w:r>
      <w:r w:rsidR="00820B5C">
        <w:rPr>
          <w:rFonts w:ascii="Helvetica Neue" w:hAnsi="Helvetica Neue" w:cs="Helvetica Neue"/>
          <w:sz w:val="26"/>
          <w:szCs w:val="26"/>
          <w:lang w:val="uk-UA"/>
        </w:rPr>
        <w:t>ої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ергономік</w:t>
      </w:r>
      <w:proofErr w:type="spellEnd"/>
      <w:r w:rsidR="00820B5C">
        <w:rPr>
          <w:rFonts w:ascii="Helvetica Neue" w:hAnsi="Helvetica Neue" w:cs="Helvetica Neue"/>
          <w:sz w:val="26"/>
          <w:szCs w:val="26"/>
          <w:lang w:val="uk-UA"/>
        </w:rPr>
        <w:t>и</w:t>
      </w:r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07FC8F79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7F18D95D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Модель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працює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тільки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картриджах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а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також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дуже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вимоглива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і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дорога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в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обслуговуванні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через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складну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внутрішню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архітектуру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Така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архітектура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робить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машинку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ідеальною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м'якого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фарбування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але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далеко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найкращою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для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контурної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роботи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7757BEC4" w14:textId="77777777" w:rsidR="00543B6D" w:rsidRPr="00543B6D" w:rsidRDefault="00543B6D" w:rsidP="00543B6D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6D2F691B" w14:textId="7C3E5A50" w:rsidR="00864FEC" w:rsidRDefault="00543B6D" w:rsidP="00543B6D"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Зручність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/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незручність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плюси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/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мінуси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обумовлені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лише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архітектурою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ергономікою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такого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543B6D">
        <w:rPr>
          <w:rFonts w:ascii="Helvetica Neue" w:hAnsi="Helvetica Neue" w:cs="Helvetica Neue"/>
          <w:sz w:val="26"/>
          <w:szCs w:val="26"/>
          <w:lang w:val="en-US"/>
        </w:rPr>
        <w:t>обладнання</w:t>
      </w:r>
      <w:proofErr w:type="spellEnd"/>
      <w:r w:rsidRPr="00543B6D">
        <w:rPr>
          <w:rFonts w:ascii="Helvetica Neue" w:hAnsi="Helvetica Neue" w:cs="Helvetica Neue"/>
          <w:sz w:val="26"/>
          <w:szCs w:val="26"/>
          <w:lang w:val="en-US"/>
        </w:rPr>
        <w:t>.</w:t>
      </w:r>
      <w:r w:rsidR="00864FEC">
        <w:rPr>
          <w:rFonts w:ascii="Helvetica Neue" w:hAnsi="Helvetica Neue" w:cs="Helvetica Neue"/>
          <w:sz w:val="26"/>
          <w:szCs w:val="26"/>
          <w:lang w:val="en-US"/>
        </w:rPr>
        <w:t> </w:t>
      </w:r>
    </w:p>
    <w:sectPr w:rsidR="00864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CF"/>
    <w:rsid w:val="00543B6D"/>
    <w:rsid w:val="00820B5C"/>
    <w:rsid w:val="00864FEC"/>
    <w:rsid w:val="009718F6"/>
    <w:rsid w:val="009A03FB"/>
    <w:rsid w:val="00A40A49"/>
    <w:rsid w:val="00AA72AA"/>
    <w:rsid w:val="00C975CF"/>
    <w:rsid w:val="00E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994FC"/>
  <w15:chartTrackingRefBased/>
  <w15:docId w15:val="{B621ACB0-5132-6E40-AC45-489F06D4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4</cp:revision>
  <dcterms:created xsi:type="dcterms:W3CDTF">2022-12-04T11:16:00Z</dcterms:created>
  <dcterms:modified xsi:type="dcterms:W3CDTF">2022-12-09T20:53:00Z</dcterms:modified>
</cp:coreProperties>
</file>