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4C" w:rsidRDefault="0056474C" w:rsidP="0056474C">
      <w:pPr>
        <w:rPr>
          <w:rFonts w:hint="eastAsia"/>
        </w:rPr>
      </w:pPr>
      <w:r>
        <w:rPr>
          <w:rFonts w:hint="eastAsia"/>
        </w:rPr>
        <w:t>graph1</w:t>
      </w:r>
      <w:r>
        <w:rPr>
          <w:rFonts w:hint="eastAsia"/>
        </w:rPr>
        <w:t>是整个供应链的结构，其中节点颜色按照</w:t>
      </w:r>
      <w:r>
        <w:rPr>
          <w:rFonts w:hint="eastAsia"/>
        </w:rPr>
        <w:t>naics ID</w:t>
      </w:r>
      <w:r>
        <w:rPr>
          <w:rFonts w:hint="eastAsia"/>
        </w:rPr>
        <w:t>的第一位从低到高依次由浅到深（其中供应链上有些公司查不到对应的</w:t>
      </w:r>
      <w:r>
        <w:rPr>
          <w:rFonts w:hint="eastAsia"/>
        </w:rPr>
        <w:t>naics ID</w:t>
      </w:r>
      <w:r>
        <w:rPr>
          <w:rFonts w:hint="eastAsia"/>
        </w:rPr>
        <w:t>的就是白色），节点的大小按照节点的度来决定，即供应链中和其他节点关系密切的点会更显著</w:t>
      </w:r>
    </w:p>
    <w:p w:rsidR="001E2136" w:rsidRPr="0056474C" w:rsidRDefault="0056474C" w:rsidP="0056474C">
      <w:r>
        <w:rPr>
          <w:rFonts w:hint="eastAsia"/>
        </w:rPr>
        <w:t>graph2</w:t>
      </w:r>
      <w:r>
        <w:rPr>
          <w:rFonts w:hint="eastAsia"/>
        </w:rPr>
        <w:t>和</w:t>
      </w:r>
      <w:r>
        <w:rPr>
          <w:rFonts w:hint="eastAsia"/>
        </w:rPr>
        <w:t>graph1</w:t>
      </w:r>
      <w:r>
        <w:rPr>
          <w:rFonts w:hint="eastAsia"/>
        </w:rPr>
        <w:t>结构整体类似，只不过重点关注了</w:t>
      </w:r>
      <w:r>
        <w:rPr>
          <w:rFonts w:hint="eastAsia"/>
        </w:rPr>
        <w:t>naics ID</w:t>
      </w:r>
      <w:r>
        <w:rPr>
          <w:rFonts w:hint="eastAsia"/>
        </w:rPr>
        <w:t>第一位是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的节点，即制造业和服务业，其中浅蓝色为制造业，深蓝色为服务业，其他和</w:t>
      </w:r>
      <w:r>
        <w:rPr>
          <w:rFonts w:hint="eastAsia"/>
        </w:rPr>
        <w:t>graph1</w:t>
      </w:r>
      <w:r>
        <w:rPr>
          <w:rFonts w:hint="eastAsia"/>
        </w:rPr>
        <w:t>类似</w:t>
      </w:r>
    </w:p>
    <w:sectPr w:rsidR="001E2136" w:rsidRPr="0056474C" w:rsidSect="001E2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836" w:rsidRDefault="00217836" w:rsidP="0056474C">
      <w:r>
        <w:separator/>
      </w:r>
    </w:p>
  </w:endnote>
  <w:endnote w:type="continuationSeparator" w:id="0">
    <w:p w:rsidR="00217836" w:rsidRDefault="00217836" w:rsidP="00564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836" w:rsidRDefault="00217836" w:rsidP="0056474C">
      <w:r>
        <w:separator/>
      </w:r>
    </w:p>
  </w:footnote>
  <w:footnote w:type="continuationSeparator" w:id="0">
    <w:p w:rsidR="00217836" w:rsidRDefault="00217836" w:rsidP="005647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74C"/>
    <w:rsid w:val="001E2136"/>
    <w:rsid w:val="00217836"/>
    <w:rsid w:val="003E3CD4"/>
    <w:rsid w:val="0056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1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7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7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fuhao</dc:creator>
  <cp:keywords/>
  <dc:description/>
  <cp:lastModifiedBy>fuhao</cp:lastModifiedBy>
  <cp:revision>2</cp:revision>
  <dcterms:created xsi:type="dcterms:W3CDTF">2016-08-02T07:45:00Z</dcterms:created>
  <dcterms:modified xsi:type="dcterms:W3CDTF">2016-08-02T07:45:00Z</dcterms:modified>
</cp:coreProperties>
</file>