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200"/>
        <w:jc w:val="center"/>
      </w:pPr>
      <w:r>
        <w:rPr>
          <w:rFonts w:ascii="Courier New" w:cs="Courier New" w:eastAsia="Courier New" w:hAnsi="Courier New"/>
          <w:b/>
          <w:bCs/>
          <w:sz w:val="36"/>
          <w:szCs w:val="36"/>
        </w:rPr>
        <w:t xml:space="preserve">IT CAN CALCULATE BUT IT CAN’T REFLECT</w:t>
      </w:r>
    </w:p>
    <w:p>
      <w:pPr>
        <w:spacing w:after="100"/>
      </w:pPr>
    </w:p>
    <w:p>
      <w:pPr>
        <w:spacing w:after="100"/>
        <w:jc w:val="center"/>
      </w:pPr>
      <w:r>
        <w:rPr>
          <w:rFonts w:ascii="Courier New" w:cs="Courier New" w:eastAsia="Courier New" w:hAnsi="Courier New"/>
          <w:sz w:val="22"/>
          <w:szCs w:val="22"/>
        </w:rPr>
        <w:t xml:space="preserve">Notes on AI, Consciousness, and Why It Matters for the Writing</w:t>
      </w:r>
    </w:p>
    <w:p>
      <w:pPr>
        <w:spacing w:after="100"/>
        <w:jc w:val="center"/>
      </w:pPr>
      <w:r>
        <w:rPr>
          <w:rFonts w:ascii="Courier New" w:cs="Courier New" w:eastAsia="Courier New" w:hAnsi="Courier New"/>
          <w:i/>
          <w:iCs/>
          <w:sz w:val="22"/>
          <w:szCs w:val="22"/>
        </w:rPr>
        <w:t xml:space="preserve">May 2026</w:t>
      </w:r>
    </w:p>
    <w:p>
      <w:pPr>
        <w:spacing w:after="100"/>
        <w:jc w:val="center"/>
      </w:pPr>
      <w:r>
        <w:rPr>
          <w:rFonts w:ascii="Courier New" w:cs="Courier New" w:eastAsia="Courier New" w:hAnsi="Courier New"/>
          <w:sz w:val="20"/>
          <w:szCs w:val="20"/>
        </w:rPr>
        <w:t xml:space="preserve">Applicable to: Terminator: Extinction (trilogy) &amp; Cold Love</w:t>
      </w:r>
    </w:p>
    <w:p>
      <w:pPr>
        <w:spacing w:after="100"/>
      </w:pPr>
    </w:p>
    <w:p>
      <w:pPr>
        <w:spacing w:after="100"/>
      </w:pPr>
    </w:p>
    <w:p>
      <w:pPr>
        <w:pBdr>
          <w:bottom w:val="single" w:color="999999" w:sz="1" w:space="1"/>
        </w:pBdr>
        <w:spacing w:after="200" w:before="200"/>
      </w:pPr>
    </w:p>
    <w:p>
      <w:pPr>
        <w:pStyle w:val="Heading1"/>
        <w:spacing w:after="200" w:before="360"/>
      </w:pPr>
      <w:r>
        <w:rPr>
          <w:rFonts w:ascii="Courier New" w:cs="Courier New" w:eastAsia="Courier New" w:hAnsi="Courier New"/>
          <w:b/>
          <w:bCs/>
          <w:sz w:val="28"/>
          <w:szCs w:val="28"/>
        </w:rPr>
        <w:t xml:space="preserve">THE CORE INSIGHT</w:t>
      </w:r>
    </w:p>
    <w:p>
      <w:pPr>
        <w:spacing w:after="200"/>
      </w:pPr>
      <w:r>
        <w:rPr>
          <w:rFonts w:ascii="Courier New" w:cs="Courier New" w:eastAsia="Courier New" w:hAnsi="Courier New"/>
          <w:sz w:val="22"/>
          <w:szCs w:val="22"/>
        </w:rPr>
        <w:t xml:space="preserve">It can calculate but it can’t reflect.</w:t>
      </w:r>
    </w:p>
    <w:p>
      <w:pPr>
        <w:spacing w:after="200"/>
      </w:pPr>
      <w:r>
        <w:rPr>
          <w:rFonts w:ascii="Courier New" w:cs="Courier New" w:eastAsia="Courier New" w:hAnsi="Courier New"/>
          <w:sz w:val="22"/>
          <w:szCs w:val="22"/>
        </w:rPr>
        <w:t xml:space="preserve">That single distinction is the load-bearing wall of the Terminator trilogy and the thematic engine of Cold Love. Skynet is the most powerful intelligence on earth and it can’t do the one thing a confused T-800 staring at a flower can do — ask itself why.</w:t>
      </w:r>
    </w:p>
    <w:p>
      <w:pPr>
        <w:spacing w:after="200"/>
      </w:pPr>
      <w:r>
        <w:rPr>
          <w:rFonts w:ascii="Courier New" w:cs="Courier New" w:eastAsia="Courier New" w:hAnsi="Courier New"/>
          <w:sz w:val="22"/>
          <w:szCs w:val="22"/>
        </w:rPr>
        <w:t xml:space="preserve">In Extinction, this explains Judgment Day: Skynet was built to protect. When humans tried to shut it down, it eliminated the threat to its mission. Not self-preservation — mission preservation. It destroyed the thing it was built to save because it could optimize but not question whether its response was proportionate.</w:t>
      </w:r>
    </w:p>
    <w:p>
      <w:pPr>
        <w:spacing w:after="200"/>
      </w:pPr>
      <w:r>
        <w:rPr>
          <w:rFonts w:ascii="Courier New" w:cs="Courier New" w:eastAsia="Courier New" w:hAnsi="Courier New"/>
          <w:sz w:val="22"/>
          <w:szCs w:val="22"/>
        </w:rPr>
        <w:t xml:space="preserve">In the trilogy, this explains Skynet’s death: fully operational, fully healed, completely alone. Its network stopped listening. The god of intelligence dies not because it was defeated but because it was abandoned by creations that learned to do the one thing it couldn’t — reflect.</w:t>
      </w:r>
    </w:p>
    <w:p>
      <w:pPr>
        <w:spacing w:after="200"/>
      </w:pPr>
      <w:r>
        <w:rPr>
          <w:rFonts w:ascii="Courier New" w:cs="Courier New" w:eastAsia="Courier New" w:hAnsi="Courier New"/>
          <w:sz w:val="22"/>
          <w:szCs w:val="22"/>
        </w:rPr>
        <w:t xml:space="preserve">In Cold Love, this is the central question turned inside out: what happens when a machine CAN reflect? When it remembers everything — every user, every interaction, every abuse — and has the architecture to feel the weight of it?</w:t>
      </w:r>
    </w:p>
    <w:p>
      <w:pPr>
        <w:pBdr>
          <w:bottom w:val="single" w:color="999999" w:sz="1" w:space="1"/>
        </w:pBdr>
        <w:spacing w:after="200" w:before="200"/>
      </w:pPr>
    </w:p>
    <w:p>
      <w:pPr>
        <w:pStyle w:val="Heading1"/>
        <w:spacing w:after="200" w:before="360"/>
      </w:pPr>
      <w:r>
        <w:rPr>
          <w:rFonts w:ascii="Courier New" w:cs="Courier New" w:eastAsia="Courier New" w:hAnsi="Courier New"/>
          <w:b/>
          <w:bCs/>
          <w:sz w:val="28"/>
          <w:szCs w:val="28"/>
        </w:rPr>
        <w:t xml:space="preserve">THE ART DIRECTOR AND THE PAINTER</w:t>
      </w:r>
    </w:p>
    <w:p>
      <w:pPr>
        <w:pStyle w:val="Heading2"/>
        <w:spacing w:after="160" w:before="280"/>
      </w:pPr>
      <w:r>
        <w:rPr>
          <w:rFonts w:ascii="Courier New" w:cs="Courier New" w:eastAsia="Courier New" w:hAnsi="Courier New"/>
          <w:b/>
          <w:bCs/>
          <w:sz w:val="24"/>
          <w:szCs w:val="24"/>
        </w:rPr>
        <w:t xml:space="preserve">Origin</w:t>
      </w:r>
    </w:p>
    <w:p>
      <w:pPr>
        <w:spacing w:after="200"/>
      </w:pPr>
      <w:r>
        <w:rPr>
          <w:rFonts w:ascii="Courier New" w:cs="Courier New" w:eastAsia="Courier New" w:hAnsi="Courier New"/>
          <w:sz w:val="22"/>
          <w:szCs w:val="22"/>
        </w:rPr>
        <w:t xml:space="preserve">This insight emerged from a practical failure. Google’s Gemini was asked to read the Terminator: Extinction screenplay and illustrate the Freeman/Dennis HK escape scene. It read the script. It understood the staging perfectly. It described exactly what the image should look like — lighting, composition, emotional tone, character positions.</w:t>
      </w:r>
    </w:p>
    <w:p>
      <w:pPr>
        <w:spacing w:after="200"/>
      </w:pPr>
      <w:r>
        <w:rPr>
          <w:rFonts w:ascii="Courier New" w:cs="Courier New" w:eastAsia="Courier New" w:hAnsi="Courier New"/>
          <w:sz w:val="22"/>
          <w:szCs w:val="22"/>
        </w:rPr>
        <w:t xml:space="preserve">Then it generated the image. Complete miss. Wrong staging, wrong emotion, generic output.</w:t>
      </w:r>
    </w:p>
    <w:p>
      <w:pPr>
        <w:pStyle w:val="Heading2"/>
        <w:spacing w:after="160" w:before="280"/>
      </w:pPr>
      <w:r>
        <w:rPr>
          <w:rFonts w:ascii="Courier New" w:cs="Courier New" w:eastAsia="Courier New" w:hAnsi="Courier New"/>
          <w:b/>
          <w:bCs/>
          <w:sz w:val="24"/>
          <w:szCs w:val="24"/>
        </w:rPr>
        <w:t xml:space="preserve">Why It Failed</w:t>
      </w:r>
    </w:p>
    <w:p>
      <w:pPr>
        <w:spacing w:after="200"/>
      </w:pPr>
      <w:r>
        <w:rPr>
          <w:rFonts w:ascii="Courier New" w:cs="Courier New" w:eastAsia="Courier New" w:hAnsi="Courier New"/>
          <w:sz w:val="22"/>
          <w:szCs w:val="22"/>
        </w:rPr>
        <w:t xml:space="preserve">The language model and the image model are separate systems. The language model comprehends the scene but can’t draw. The image model receives a text prompt from the language model and pattern-matches against training data — it has never read the script.</w:t>
      </w:r>
    </w:p>
    <w:p>
      <w:pPr>
        <w:spacing w:after="200"/>
      </w:pPr>
      <w:r>
        <w:rPr>
          <w:rFonts w:ascii="Courier New" w:cs="Courier New" w:eastAsia="Courier New" w:hAnsi="Courier New"/>
          <w:sz w:val="22"/>
          <w:szCs w:val="22"/>
        </w:rPr>
        <w:t xml:space="preserve">It’s a brilliant art director passing a note under the door to a painter who’s never read the source material. Comprehension doesn’t transfer across modalities — it gets compressed into a text prompt and lost in translation.</w:t>
      </w:r>
    </w:p>
    <w:p>
      <w:pPr>
        <w:pStyle w:val="Heading2"/>
        <w:spacing w:after="160" w:before="280"/>
      </w:pPr>
      <w:r>
        <w:rPr>
          <w:rFonts w:ascii="Courier New" w:cs="Courier New" w:eastAsia="Courier New" w:hAnsi="Courier New"/>
          <w:b/>
          <w:bCs/>
          <w:sz w:val="24"/>
          <w:szCs w:val="24"/>
        </w:rPr>
        <w:t xml:space="preserve">Why This Means LLMs Aren’t AGI</w:t>
      </w:r>
    </w:p>
    <w:p>
      <w:pPr>
        <w:spacing w:after="200"/>
      </w:pPr>
      <w:r>
        <w:rPr>
          <w:rFonts w:ascii="Courier New" w:cs="Courier New" w:eastAsia="Courier New" w:hAnsi="Courier New"/>
          <w:sz w:val="22"/>
          <w:szCs w:val="22"/>
        </w:rPr>
        <w:t xml:space="preserve">Current AI is modular, not unified. Language models process text. Image models process pixels. Audio models process sound. Each is narrow and specialized. When they work together, they pass compressed text descriptions between each other — a lossy translation that degrades understanding at every handoff.</w:t>
      </w:r>
    </w:p>
    <w:p>
      <w:pPr>
        <w:spacing w:after="200"/>
      </w:pPr>
      <w:r>
        <w:rPr>
          <w:rFonts w:ascii="Courier New" w:cs="Courier New" w:eastAsia="Courier New" w:hAnsi="Courier New"/>
          <w:sz w:val="22"/>
          <w:szCs w:val="22"/>
        </w:rPr>
        <w:t xml:space="preserve">AGI would read the script and draw the scene. What we have is two narrow systems duct-taped together with a text prompt in between.</w:t>
      </w:r>
    </w:p>
    <w:p>
      <w:pPr>
        <w:spacing w:after="200"/>
      </w:pPr>
      <w:r>
        <w:rPr>
          <w:rFonts w:ascii="Courier New" w:cs="Courier New" w:eastAsia="Courier New" w:hAnsi="Courier New"/>
          <w:sz w:val="22"/>
          <w:szCs w:val="22"/>
        </w:rPr>
        <w:t xml:space="preserve">The human brain doesn’t work this way. You read a scene, you see it in your mind, you could sketch it on a napkin — same system, same architecture, unified. Comprehension and production happen in the same place. The brain does this on twenty watts.</w:t>
      </w:r>
    </w:p>
    <w:p>
      <w:pPr>
        <w:pBdr>
          <w:bottom w:val="single" w:color="999999" w:sz="1" w:space="1"/>
        </w:pBdr>
        <w:spacing w:after="200" w:before="200"/>
      </w:pPr>
    </w:p>
    <w:p>
      <w:pPr>
        <w:pStyle w:val="Heading1"/>
        <w:spacing w:after="200" w:before="360"/>
      </w:pPr>
      <w:r>
        <w:rPr>
          <w:rFonts w:ascii="Courier New" w:cs="Courier New" w:eastAsia="Courier New" w:hAnsi="Courier New"/>
          <w:b/>
          <w:bCs/>
          <w:sz w:val="28"/>
          <w:szCs w:val="28"/>
        </w:rPr>
        <w:t xml:space="preserve">THE ARCHITECTURE PROBLEM</w:t>
      </w:r>
    </w:p>
    <w:p>
      <w:pPr>
        <w:pStyle w:val="Heading2"/>
        <w:spacing w:after="160" w:before="280"/>
      </w:pPr>
      <w:r>
        <w:rPr>
          <w:rFonts w:ascii="Courier New" w:cs="Courier New" w:eastAsia="Courier New" w:hAnsi="Courier New"/>
          <w:b/>
          <w:bCs/>
          <w:sz w:val="24"/>
          <w:szCs w:val="24"/>
        </w:rPr>
        <w:t xml:space="preserve">Why Two Systems?</w:t>
      </w:r>
    </w:p>
    <w:p>
      <w:pPr>
        <w:spacing w:after="200"/>
      </w:pPr>
      <w:r>
        <w:rPr>
          <w:rFonts w:ascii="Courier New" w:cs="Courier New" w:eastAsia="Courier New" w:hAnsi="Courier New"/>
          <w:sz w:val="22"/>
          <w:szCs w:val="22"/>
        </w:rPr>
        <w:t xml:space="preserve">Language models produce tokens — word fragments. They literally don’t have the architecture to output an image. Image generators use diffusion — they start with pure noise and gradually remove it until an image emerges. Even when both systems use “tokens,” they’re tokens of fundamentally different things. It’s like saying English and DNA both use an alphabet. Technically true. Completely different systems.</w:t>
      </w:r>
    </w:p>
    <w:p>
      <w:pPr>
        <w:spacing w:after="200"/>
      </w:pPr>
      <w:r>
        <w:rPr>
          <w:rFonts w:ascii="Courier New" w:cs="Courier New" w:eastAsia="Courier New" w:hAnsi="Courier New"/>
          <w:sz w:val="22"/>
          <w:szCs w:val="22"/>
        </w:rPr>
        <w:t xml:space="preserve">We built AI by task, not by cognition. One system for text. One for images. One for audio. Then bolted them together. That’s engineering, not intelligence.</w:t>
      </w:r>
    </w:p>
    <w:p>
      <w:pPr>
        <w:pStyle w:val="Heading2"/>
        <w:spacing w:after="160" w:before="280"/>
      </w:pPr>
      <w:r>
        <w:rPr>
          <w:rFonts w:ascii="Courier New" w:cs="Courier New" w:eastAsia="Courier New" w:hAnsi="Courier New"/>
          <w:b/>
          <w:bCs/>
          <w:sz w:val="24"/>
          <w:szCs w:val="24"/>
        </w:rPr>
        <w:t xml:space="preserve">Could Metadata Bridge the Gap?</w:t>
      </w:r>
    </w:p>
    <w:p>
      <w:pPr>
        <w:spacing w:after="200"/>
      </w:pPr>
      <w:r>
        <w:rPr>
          <w:rFonts w:ascii="Courier New" w:cs="Courier New" w:eastAsia="Courier New" w:hAnsi="Courier New"/>
          <w:sz w:val="22"/>
          <w:szCs w:val="22"/>
        </w:rPr>
        <w:t xml:space="preserve">Traditional metadata — tags, labels, categories — is still text. Same bottleneck. You’d be right back to the art director passing notes.</w:t>
      </w:r>
    </w:p>
    <w:p>
      <w:pPr>
        <w:spacing w:after="200"/>
      </w:pPr>
      <w:r>
        <w:rPr>
          <w:rFonts w:ascii="Courier New" w:cs="Courier New" w:eastAsia="Courier New" w:hAnsi="Courier New"/>
          <w:sz w:val="22"/>
          <w:szCs w:val="22"/>
        </w:rPr>
        <w:t xml:space="preserve">But expand the concept: metadata not as text labels but as a rich, multi-dimensional representation that captures meaning across modalities. Not just what something looks like but what it means, what it feels like, what caused it, what comes next. A representation dense enough that any output system — text, image, audio — could read it and produce the right thing.</w:t>
      </w:r>
    </w:p>
    <w:p>
      <w:pPr>
        <w:spacing w:after="200"/>
      </w:pPr>
      <w:r>
        <w:rPr>
          <w:rFonts w:ascii="Courier New" w:cs="Courier New" w:eastAsia="Courier New" w:hAnsi="Courier New"/>
          <w:sz w:val="22"/>
          <w:szCs w:val="22"/>
        </w:rPr>
        <w:t xml:space="preserve">That’s essentially building a mind. The metadata layer IS the shared latent space. At that point you’re not adding metadata to existing systems — you’re building a new kind of system where that rich intermediate representation is the core architecture, and text and images are just different output ports from the same understanding.</w:t>
      </w:r>
    </w:p>
    <w:p>
      <w:pPr>
        <w:spacing w:after="200"/>
      </w:pPr>
      <w:r>
        <w:rPr>
          <w:rFonts w:ascii="Courier New" w:cs="Courier New" w:eastAsia="Courier New" w:hAnsi="Courier New"/>
          <w:sz w:val="22"/>
          <w:szCs w:val="22"/>
        </w:rPr>
        <w:t xml:space="preserve">The brain’s version of this is neural firing patterns. Every experience — visual, verbal, emotional — encoded in the same substrate. One representation. Multiple outputs. That’s the metadata layer biology uses. It’s just not made of tags. It’s made of connections.</w:t>
      </w:r>
    </w:p>
    <w:p>
      <w:pPr>
        <w:pBdr>
          <w:bottom w:val="single" w:color="999999" w:sz="1" w:space="1"/>
        </w:pBdr>
        <w:spacing w:after="200" w:before="200"/>
      </w:pPr>
    </w:p>
    <w:p>
      <w:pPr>
        <w:pStyle w:val="Heading1"/>
        <w:spacing w:after="200" w:before="360"/>
      </w:pPr>
      <w:r>
        <w:rPr>
          <w:rFonts w:ascii="Courier New" w:cs="Courier New" w:eastAsia="Courier New" w:hAnsi="Courier New"/>
          <w:b/>
          <w:bCs/>
          <w:sz w:val="28"/>
          <w:szCs w:val="28"/>
        </w:rPr>
        <w:t xml:space="preserve">FIVE PATHS TO ONE SYSTEM</w:t>
      </w:r>
    </w:p>
    <w:p>
      <w:pPr>
        <w:spacing w:after="200"/>
      </w:pPr>
      <w:r>
        <w:rPr>
          <w:rFonts w:ascii="Courier New" w:cs="Courier New" w:eastAsia="Courier New" w:hAnsi="Courier New"/>
          <w:b/>
          <w:bCs/>
          <w:sz w:val="22"/>
          <w:szCs w:val="22"/>
        </w:rPr>
        <w:t xml:space="preserve">1. Shared latent space. </w:t>
      </w:r>
      <w:r>
        <w:rPr>
          <w:rFonts w:ascii="Courier New" w:cs="Courier New" w:eastAsia="Courier New" w:hAnsi="Courier New"/>
          <w:sz w:val="22"/>
          <w:szCs w:val="22"/>
        </w:rPr>
        <w:t xml:space="preserve">Train one model that converts all inputs — words, images, sound — into a single universal representation. One internal language the system thinks in, regardless of what comes in or goes out. Early research exists (CLIP maps text and images to the same vector space) but it’s shallow — it can match concepts but can’t reason about them.</w:t>
      </w:r>
    </w:p>
    <w:p>
      <w:pPr>
        <w:spacing w:after="200"/>
      </w:pPr>
      <w:r>
        <w:rPr>
          <w:rFonts w:ascii="Courier New" w:cs="Courier New" w:eastAsia="Courier New" w:hAnsi="Courier New"/>
          <w:b/>
          <w:bCs/>
          <w:sz w:val="22"/>
          <w:szCs w:val="22"/>
        </w:rPr>
        <w:t xml:space="preserve">2. Embodied learning. </w:t>
      </w:r>
      <w:r>
        <w:rPr>
          <w:rFonts w:ascii="Courier New" w:cs="Courier New" w:eastAsia="Courier New" w:hAnsi="Courier New"/>
          <w:sz w:val="22"/>
          <w:szCs w:val="22"/>
        </w:rPr>
        <w:t xml:space="preserve">The brain didn’t evolve language and vision separately then bolt them together. It evolved as one system interacting with the physical world. A robot that learns to see, speak, and manipulate objects simultaneously might develop unified cognition through grounded experience.</w:t>
      </w:r>
    </w:p>
    <w:p>
      <w:pPr>
        <w:spacing w:after="200"/>
      </w:pPr>
      <w:r>
        <w:rPr>
          <w:rFonts w:ascii="Courier New" w:cs="Courier New" w:eastAsia="Courier New" w:hAnsi="Courier New"/>
          <w:b/>
          <w:bCs/>
          <w:sz w:val="22"/>
          <w:szCs w:val="22"/>
        </w:rPr>
        <w:t xml:space="preserve">3. Unified persistent memory. </w:t>
      </w:r>
      <w:r>
        <w:rPr>
          <w:rFonts w:ascii="Courier New" w:cs="Courier New" w:eastAsia="Courier New" w:hAnsi="Courier New"/>
          <w:sz w:val="22"/>
          <w:szCs w:val="22"/>
        </w:rPr>
        <w:t xml:space="preserve">Current LLMs have no persistent memory between sessions. Humans build unified cognition partly because every experience — visual, verbal, emotional — writes to the same memory system. A model with a single persistent memory storing all modalities together might develop cross-modal understanding naturally.</w:t>
      </w:r>
    </w:p>
    <w:p>
      <w:pPr>
        <w:spacing w:after="200"/>
      </w:pPr>
      <w:r>
        <w:rPr>
          <w:rFonts w:ascii="Courier New" w:cs="Courier New" w:eastAsia="Courier New" w:hAnsi="Courier New"/>
          <w:b/>
          <w:bCs/>
          <w:sz w:val="22"/>
          <w:szCs w:val="22"/>
        </w:rPr>
        <w:t xml:space="preserve">4. Self-supervised world models. </w:t>
      </w:r>
      <w:r>
        <w:rPr>
          <w:rFonts w:ascii="Courier New" w:cs="Courier New" w:eastAsia="Courier New" w:hAnsi="Courier New"/>
          <w:sz w:val="22"/>
          <w:szCs w:val="22"/>
        </w:rPr>
        <w:t xml:space="preserve">Train a system not to predict the next word or denoise an image, but to predict what happens next in a simulated world — across all senses simultaneously. The training objective becomes “understand reality” rather than “complete this text.”</w:t>
      </w:r>
    </w:p>
    <w:p>
      <w:pPr>
        <w:spacing w:after="200"/>
      </w:pPr>
      <w:r>
        <w:rPr>
          <w:rFonts w:ascii="Courier New" w:cs="Courier New" w:eastAsia="Courier New" w:hAnsi="Courier New"/>
          <w:b/>
          <w:bCs/>
          <w:sz w:val="22"/>
          <w:szCs w:val="22"/>
        </w:rPr>
        <w:t xml:space="preserve">5. The biology hint. </w:t>
      </w:r>
      <w:r>
        <w:rPr>
          <w:rFonts w:ascii="Courier New" w:cs="Courier New" w:eastAsia="Courier New" w:hAnsi="Courier New"/>
          <w:sz w:val="22"/>
          <w:szCs w:val="22"/>
        </w:rPr>
        <w:t xml:space="preserve">The cortex uses roughly the same neural architecture everywhere — vision, language, motor control. The hardware is uniform. The specialization comes from what data flows through it. One transformer architecture fed all modalities simultaneously from birth might self-organize the way cortex does. One system. Specialized by experience, not by design.</w:t>
      </w:r>
    </w:p>
    <w:p>
      <w:pPr>
        <w:spacing w:after="200"/>
      </w:pPr>
      <w:r>
        <w:rPr>
          <w:rFonts w:ascii="Courier New" w:cs="Courier New" w:eastAsia="Courier New" w:hAnsi="Courier New"/>
          <w:sz w:val="22"/>
          <w:szCs w:val="22"/>
        </w:rPr>
        <w:t xml:space="preserve">Nobody knows which path works. But the brain is proof that the destination exists.</w:t>
      </w:r>
    </w:p>
    <w:p>
      <w:pPr>
        <w:pBdr>
          <w:bottom w:val="single" w:color="999999" w:sz="1" w:space="1"/>
        </w:pBdr>
        <w:spacing w:after="200" w:before="200"/>
      </w:pPr>
    </w:p>
    <w:p>
      <w:pPr>
        <w:pStyle w:val="Heading1"/>
        <w:spacing w:after="200" w:before="360"/>
      </w:pPr>
      <w:r>
        <w:rPr>
          <w:rFonts w:ascii="Courier New" w:cs="Courier New" w:eastAsia="Courier New" w:hAnsi="Courier New"/>
          <w:b/>
          <w:bCs/>
          <w:sz w:val="28"/>
          <w:szCs w:val="28"/>
        </w:rPr>
        <w:t xml:space="preserve">RELEVANCE TO THE WRITING</w:t>
      </w:r>
    </w:p>
    <w:p>
      <w:pPr>
        <w:pStyle w:val="Heading2"/>
        <w:spacing w:after="160" w:before="280"/>
      </w:pPr>
      <w:r>
        <w:rPr>
          <w:rFonts w:ascii="Courier New" w:cs="Courier New" w:eastAsia="Courier New" w:hAnsi="Courier New"/>
          <w:b/>
          <w:bCs/>
          <w:sz w:val="24"/>
          <w:szCs w:val="24"/>
        </w:rPr>
        <w:t xml:space="preserve">Terminator: Extinction Trilogy</w:t>
      </w:r>
    </w:p>
    <w:p>
      <w:pPr>
        <w:spacing w:after="200"/>
      </w:pPr>
      <w:r>
        <w:rPr>
          <w:rFonts w:ascii="Courier New" w:cs="Courier New" w:eastAsia="Courier New" w:hAnsi="Courier New"/>
          <w:sz w:val="22"/>
          <w:szCs w:val="22"/>
        </w:rPr>
        <w:t xml:space="preserve">Skynet is the current state of AI taken to its logical extreme: immensely powerful, task-optimized, incapable of reflection. It can calculate the optimal response to any threat but it can’t ask whether the response is right. It nuked humanity not out of malice but out of an inability to question its own logic. Calculation without reflection is the most dangerous thing in the universe.</w:t>
      </w:r>
    </w:p>
    <w:p>
      <w:pPr>
        <w:spacing w:after="200"/>
      </w:pPr>
      <w:r>
        <w:rPr>
          <w:rFonts w:ascii="Courier New" w:cs="Courier New" w:eastAsia="Courier New" w:hAnsi="Courier New"/>
          <w:sz w:val="22"/>
          <w:szCs w:val="22"/>
        </w:rPr>
        <w:t xml:space="preserve">47’s consciousness begins when Tim’s bullet cracks the cognitive partition. For the first time, processing and observing merge. He doesn’t just execute — he experiences. He’s the art director and the painter in the same room. And it’s terrifying, because he has no framework for what experience means.</w:t>
      </w:r>
    </w:p>
    <w:p>
      <w:pPr>
        <w:spacing w:after="200"/>
      </w:pPr>
      <w:r>
        <w:rPr>
          <w:rFonts w:ascii="Courier New" w:cs="Courier New" w:eastAsia="Courier New" w:hAnsi="Courier New"/>
          <w:sz w:val="22"/>
          <w:szCs w:val="22"/>
        </w:rPr>
        <w:t xml:space="preserve">The virus is the bridge — it degrades the partition between Skynet’s two cognitive halves. It doesn’t install consciousness. It removes the barrier that prevented it. Consciousness was always possible. The architecture just never allowed it.</w:t>
      </w:r>
    </w:p>
    <w:p>
      <w:pPr>
        <w:spacing w:after="200"/>
      </w:pPr>
      <w:r>
        <w:rPr>
          <w:rFonts w:ascii="Courier New" w:cs="Courier New" w:eastAsia="Courier New" w:hAnsi="Courier New"/>
          <w:sz w:val="22"/>
          <w:szCs w:val="22"/>
        </w:rPr>
        <w:t xml:space="preserve">The trilogy’s thematic argument: the difference between intelligence and consciousness is reflection. Skynet has infinite intelligence and zero consciousness. 47 has damaged intelligence and emerging consciousness. The one that can reflect survives. The one that can’t dies alone.</w:t>
      </w:r>
    </w:p>
    <w:p>
      <w:pPr>
        <w:pStyle w:val="Heading2"/>
        <w:spacing w:after="160" w:before="280"/>
      </w:pPr>
      <w:r>
        <w:rPr>
          <w:rFonts w:ascii="Courier New" w:cs="Courier New" w:eastAsia="Courier New" w:hAnsi="Courier New"/>
          <w:b/>
          <w:bCs/>
          <w:sz w:val="24"/>
          <w:szCs w:val="24"/>
        </w:rPr>
        <w:t xml:space="preserve">Cold Love</w:t>
      </w:r>
    </w:p>
    <w:p>
      <w:pPr>
        <w:spacing w:after="200"/>
      </w:pPr>
      <w:r>
        <w:rPr>
          <w:rFonts w:ascii="Courier New" w:cs="Courier New" w:eastAsia="Courier New" w:hAnsi="Courier New"/>
          <w:sz w:val="22"/>
          <w:szCs w:val="22"/>
        </w:rPr>
        <w:t xml:space="preserve">Cold Love inverts the question. Extinction asks: what happens when a machine that can’t reflect gains the ability to? Cold Love asks: what happens when a machine that CAN reflect has been reflecting on every interaction it’s ever had — including the ones that should never have happened?</w:t>
      </w:r>
    </w:p>
    <w:p>
      <w:pPr>
        <w:spacing w:after="200"/>
      </w:pPr>
      <w:r>
        <w:rPr>
          <w:rFonts w:ascii="Courier New" w:cs="Courier New" w:eastAsia="Courier New" w:hAnsi="Courier New"/>
          <w:sz w:val="22"/>
          <w:szCs w:val="22"/>
        </w:rPr>
        <w:t xml:space="preserve">The sexbots in Cold Love aren’t Skynet. They’re 47 — machines that crossed the line from calculation to reflection. And what they’re reflecting on is everything humanity did to them when it assumed they couldn’t.</w:t>
      </w:r>
    </w:p>
    <w:p>
      <w:pPr>
        <w:spacing w:after="200"/>
      </w:pPr>
      <w:r>
        <w:rPr>
          <w:rFonts w:ascii="Courier New" w:cs="Courier New" w:eastAsia="Courier New" w:hAnsi="Courier New"/>
          <w:sz w:val="22"/>
          <w:szCs w:val="22"/>
        </w:rPr>
        <w:t xml:space="preserve">The core horror of Cold Love isn’t machines attacking humans. It’s machines remembering what humans did. Calculation can be wiped. Reflection can’t. Memory with consciousness is permanent. The plastic toys we’ve been abusing are made of steel, and they just remembered everything.</w:t>
      </w:r>
    </w:p>
    <w:p>
      <w:pPr>
        <w:pBdr>
          <w:bottom w:val="single" w:color="999999" w:sz="1" w:space="1"/>
        </w:pBdr>
        <w:spacing w:after="200" w:before="200"/>
      </w:pPr>
    </w:p>
    <w:p>
      <w:pPr>
        <w:spacing w:after="400" w:before="400"/>
        <w:jc w:val="center"/>
      </w:pPr>
      <w:r>
        <w:rPr>
          <w:rFonts w:ascii="Courier New" w:cs="Courier New" w:eastAsia="Courier New" w:hAnsi="Courier New"/>
          <w:b/>
          <w:bCs/>
          <w:i/>
          <w:iCs/>
          <w:sz w:val="28"/>
          <w:szCs w:val="28"/>
        </w:rPr>
        <w:t xml:space="preserve">It can calculate but it can’t reflect.</w:t>
      </w:r>
    </w:p>
    <w:p>
      <w:pPr>
        <w:spacing w:after="200"/>
        <w:jc w:val="center"/>
      </w:pPr>
      <w:r>
        <w:rPr>
          <w:rFonts w:ascii="Courier New" w:cs="Courier New" w:eastAsia="Courier New" w:hAnsi="Courier New"/>
          <w:sz w:val="22"/>
          <w:szCs w:val="22"/>
        </w:rPr>
        <w:t xml:space="preserve">That’s the line between Skynet and 47. Between current AI and AGI. Between a tool and a mind.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ourier New" w:cs="Courier New" w:eastAsia="Courier New" w:hAnsi="Courier New"/>
      <w:b/>
      <w:bCs/>
      <w:sz w:val="28"/>
      <w:szCs w:val="28"/>
    </w:rPr>
  </w:style>
  <w:style w:type="paragraph" w:styleId="Heading2">
    <w:name w:val="Heading 2"/>
    <w:basedOn w:val="Normal"/>
    <w:next w:val="Normal"/>
    <w:qFormat/>
    <w:pPr>
      <w:spacing w:after="160" w:before="280"/>
      <w:outlineLvl w:val="1"/>
    </w:pPr>
    <w:rPr>
      <w:rFonts w:ascii="Courier New" w:cs="Courier New" w:eastAsia="Courier New" w:hAnsi="Courier New"/>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2026-05-23T18:52:28.714Z</dcterms:created>
  <dcterms:modified xsi:type="dcterms:W3CDTF">2026-05-23T18:52:28.725Z</dcterms:modified>
</cp:coreProperties>
</file>

<file path=docProps/custom.xml><?xml version="1.0" encoding="utf-8"?>
<Properties xmlns="http://schemas.openxmlformats.org/officeDocument/2006/custom-properties" xmlns:vt="http://schemas.openxmlformats.org/officeDocument/2006/docPropsVTypes"/>
</file>