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4B0C0" w14:textId="77777777" w:rsidR="00B81C64" w:rsidRDefault="00D10438">
      <w:r>
        <w:t>ECE/CS/ME 539 Introduction to Artificial Neural Networks</w:t>
      </w:r>
    </w:p>
    <w:p w14:paraId="0E4D7F1C" w14:textId="77777777" w:rsidR="00B81C64" w:rsidRDefault="00D10438">
      <w:pPr>
        <w:jc w:val="center"/>
      </w:pPr>
      <w:r>
        <w:t>Project Progress Report</w:t>
      </w:r>
    </w:p>
    <w:p w14:paraId="4E1201FA" w14:textId="77777777" w:rsidR="00B81C64" w:rsidRDefault="00D10438">
      <w:pPr>
        <w:jc w:val="center"/>
        <w:rPr>
          <w:b/>
          <w:bCs/>
        </w:rPr>
      </w:pPr>
      <w:r>
        <w:rPr>
          <w:b/>
          <w:bCs/>
        </w:rPr>
        <w:t>Prediction of Thermodynamic Properties of Superheated Steam</w:t>
      </w:r>
    </w:p>
    <w:p w14:paraId="23E2C57D" w14:textId="77777777" w:rsidR="00B81C64" w:rsidRDefault="00D10438">
      <w:r>
        <w:t>Team 13</w:t>
      </w:r>
    </w:p>
    <w:p w14:paraId="4DBF14F1" w14:textId="77777777" w:rsidR="00B81C64" w:rsidRDefault="00D10438">
      <w:r>
        <w:t>Team members:</w:t>
      </w:r>
    </w:p>
    <w:p w14:paraId="369334CC" w14:textId="77777777" w:rsidR="00B81C64" w:rsidRDefault="00D10438">
      <w:pPr>
        <w:ind w:firstLine="720"/>
      </w:pPr>
      <w:r>
        <w:t>Bill Yan, Department of Chemical and Biological Engineering, Undergraduate</w:t>
      </w:r>
    </w:p>
    <w:p w14:paraId="485D4861" w14:textId="77777777" w:rsidR="00B81C64" w:rsidRDefault="00D10438">
      <w:pPr>
        <w:ind w:firstLine="720"/>
      </w:pPr>
      <w:r>
        <w:t xml:space="preserve">Levi </w:t>
      </w:r>
      <w:r>
        <w:t>Cameron, Department of Computer Science, Undergraduate</w:t>
      </w:r>
    </w:p>
    <w:p w14:paraId="3DAE9C03" w14:textId="77777777" w:rsidR="00B81C64" w:rsidRDefault="00D10438">
      <w:r>
        <w:t>Date of submission:</w:t>
      </w:r>
    </w:p>
    <w:p w14:paraId="6EA3F2B5" w14:textId="77777777" w:rsidR="00B81C64" w:rsidRDefault="00D10438">
      <w:pPr>
        <w:ind w:firstLine="720"/>
      </w:pPr>
      <w:r>
        <w:t>April 15, 2022</w:t>
      </w:r>
    </w:p>
    <w:p w14:paraId="22A2FEDE" w14:textId="77777777" w:rsidR="00B81C64" w:rsidRDefault="00B81C64">
      <w:pPr>
        <w:ind w:firstLine="720"/>
      </w:pPr>
    </w:p>
    <w:p w14:paraId="621860E4" w14:textId="77777777" w:rsidR="00B81C64" w:rsidRDefault="00D10438">
      <w:pPr>
        <w:rPr>
          <w:b/>
          <w:bCs/>
        </w:rPr>
      </w:pPr>
      <w:r>
        <w:rPr>
          <w:b/>
          <w:bCs/>
        </w:rPr>
        <w:t>ABSTRACT</w:t>
      </w:r>
    </w:p>
    <w:p w14:paraId="5C49E74A" w14:textId="307458D3" w:rsidR="00B81C64" w:rsidRDefault="00D10438">
      <w:r>
        <w:tab/>
        <w:t>We investigated the potential of artificial neural network in predicting the thermal dynamic properties</w:t>
      </w:r>
      <w:r w:rsidR="00824964">
        <w:t xml:space="preserve"> (TP)</w:t>
      </w:r>
      <w:r>
        <w:t xml:space="preserve"> of superheated steam in this project. We developed </w:t>
      </w:r>
      <w:r>
        <w:t>a multilayer perceptron neural network (MLPNN) and a decision tree regressor ensemble (DTRE</w:t>
      </w:r>
      <w:proofErr w:type="gramStart"/>
      <w:r>
        <w:t>), and</w:t>
      </w:r>
      <w:proofErr w:type="gramEnd"/>
      <w:r>
        <w:t xml:space="preserve"> compared their performance to the more classical prediction equation of state (EOS) method and linear interpolation method</w:t>
      </w:r>
      <w:r w:rsidR="00823E17">
        <w:t>.</w:t>
      </w:r>
      <w:r w:rsidR="00C0280A">
        <w:t xml:space="preserve"> The optimized MLPNN scored a sum of squared error (SSE) on the testing set of 5.5, the DTRE scored an SSE of 34, while the linear interpolation method scored an SSE of 0.24, which was more than an order of magnitude better than both artificial neural networks. The outperformance of DTRE by MLPNN suggests that the underlying network architecture plays an important role in achieving high accuracies. We recommend future works to focus on exploring different neural network models</w:t>
      </w:r>
      <w:r w:rsidR="00824964">
        <w:t>, which may yield a model that is sufficiently close to the true model of TP of superheated steam</w:t>
      </w:r>
      <w:r w:rsidR="009130F0">
        <w:t>, and capable of offering us physical insights into other substances.</w:t>
      </w:r>
      <w:r>
        <w:br w:type="page"/>
      </w:r>
    </w:p>
    <w:p w14:paraId="1A3AE145" w14:textId="77777777" w:rsidR="00B81C64" w:rsidRDefault="00D10438">
      <w:r>
        <w:rPr>
          <w:b/>
          <w:bCs/>
        </w:rPr>
        <w:lastRenderedPageBreak/>
        <w:t>Introduction</w:t>
      </w:r>
    </w:p>
    <w:p w14:paraId="5FE0D04F" w14:textId="77777777" w:rsidR="00B81C64" w:rsidRDefault="00D10438">
      <w:r>
        <w:tab/>
      </w:r>
      <w:r>
        <w:rPr>
          <w:b/>
          <w:bCs/>
        </w:rPr>
        <w:t>Overview</w:t>
      </w:r>
    </w:p>
    <w:p w14:paraId="4EA44209" w14:textId="77777777" w:rsidR="00B81C64" w:rsidRDefault="00D10438">
      <w:r>
        <w:tab/>
        <w:t xml:space="preserve">The Gibb’s phase rule asserts that, for a pure compound, its set of thermodynamic properties (TP) are fully determined by specifying any two of the thermodynamic state variables. However, no model to date can calculate the TP of </w:t>
      </w:r>
      <w:r>
        <w:t>superheated steam (refer to as steam below), the most widely used industrial chemical, with satisfactory accuracy for engineering purposes. This project aims to capture the complex equation of state that governs the TP of steam using artificial neural netw</w:t>
      </w:r>
      <w:r>
        <w:t>orks.</w:t>
      </w:r>
    </w:p>
    <w:p w14:paraId="0E863D39" w14:textId="77777777" w:rsidR="00B81C64" w:rsidRDefault="00D10438">
      <w:pPr>
        <w:rPr>
          <w:b/>
          <w:bCs/>
        </w:rPr>
      </w:pPr>
      <w:r>
        <w:tab/>
      </w:r>
      <w:r>
        <w:rPr>
          <w:b/>
          <w:bCs/>
        </w:rPr>
        <w:t>Motivations and Significance</w:t>
      </w:r>
    </w:p>
    <w:p w14:paraId="4EE7610A" w14:textId="77777777" w:rsidR="00B81C64" w:rsidRDefault="00D10438">
      <w:r>
        <w:tab/>
        <w:t>Industrial steam is primarily used in steam cracking of naphtha to produce light weight hydrocarbons, in steam turbine to generate electricity, and in heat transfer to control temperature. The efficiency of all three pr</w:t>
      </w:r>
      <w:r>
        <w:t>ocesses above depends heavily on the TP of steam, which are complex functions of operating conditions, typically specified as temperature and pressure. Therefore, accurate prediction of TP is fundamental to efficient operation.</w:t>
      </w:r>
    </w:p>
    <w:p w14:paraId="1D82925A" w14:textId="77777777" w:rsidR="00B81C64" w:rsidRDefault="00D10438">
      <w:r>
        <w:tab/>
      </w:r>
      <w:r>
        <w:rPr>
          <w:b/>
          <w:bCs/>
        </w:rPr>
        <w:t>Related Works</w:t>
      </w:r>
    </w:p>
    <w:p w14:paraId="353558BE" w14:textId="77777777" w:rsidR="00B81C64" w:rsidRDefault="00D10438">
      <w:r>
        <w:tab/>
        <w:t>The traditio</w:t>
      </w:r>
      <w:r>
        <w:t>nal approach to TP prediction is empirical; the TP of steam is measured at a wide range of operating conditions and compiled into tables, and the TP at desired operating conditions is obtained by linearly interpolating within the table.</w:t>
      </w:r>
    </w:p>
    <w:p w14:paraId="5A9A46E4" w14:textId="77777777" w:rsidR="00B81C64" w:rsidRDefault="00D10438">
      <w:r>
        <w:tab/>
        <w:t>Chemists and physi</w:t>
      </w:r>
      <w:r>
        <w:t>cists have developed numerous first-</w:t>
      </w:r>
      <w:proofErr w:type="gramStart"/>
      <w:r>
        <w:t>principle</w:t>
      </w:r>
      <w:proofErr w:type="gramEnd"/>
      <w:r>
        <w:t xml:space="preserve"> models for TP prediction, most of which are in the form of Equation of State (EOS). The most popular EOS includes Van der Waals EOS, Redlich-</w:t>
      </w:r>
      <w:proofErr w:type="spellStart"/>
      <w:r>
        <w:t>Kwong</w:t>
      </w:r>
      <w:proofErr w:type="spellEnd"/>
      <w:r>
        <w:t xml:space="preserve"> </w:t>
      </w:r>
      <w:proofErr w:type="gramStart"/>
      <w:r>
        <w:t>EOS</w:t>
      </w:r>
      <w:proofErr w:type="gramEnd"/>
      <w:r>
        <w:t xml:space="preserve"> and CPA EOS </w:t>
      </w:r>
      <w:sdt>
        <w:sdtPr>
          <w:id w:val="45520980"/>
          <w:citation/>
        </w:sdtPr>
        <w:sdtEndPr/>
        <w:sdtContent>
          <w:r>
            <w:fldChar w:fldCharType="begin"/>
          </w:r>
          <w:r>
            <w:instrText xml:space="preserve"> CITATION Guo17 \l 2052 </w:instrText>
          </w:r>
          <w:r>
            <w:fldChar w:fldCharType="separate"/>
          </w:r>
          <w:r>
            <w:t>[1]</w:t>
          </w:r>
          <w:r>
            <w:fldChar w:fldCharType="end"/>
          </w:r>
        </w:sdtContent>
      </w:sdt>
      <w:r>
        <w:t>. Despite the g</w:t>
      </w:r>
      <w:r>
        <w:t>reat advancement in EOS in the 20</w:t>
      </w:r>
      <w:r>
        <w:rPr>
          <w:vertAlign w:val="superscript"/>
        </w:rPr>
        <w:t>th</w:t>
      </w:r>
      <w:r>
        <w:t xml:space="preserve"> century, its inaccuracy forbids the use of EOS in practical TP prediction.</w:t>
      </w:r>
    </w:p>
    <w:p w14:paraId="6B9E78CF" w14:textId="77777777" w:rsidR="00B81C64" w:rsidRDefault="00D10438">
      <w:r>
        <w:tab/>
        <w:t>The use of artificial neural network in predicting TP of different substances has been demonstrated by a few researchers with promising degree o</w:t>
      </w:r>
      <w:r>
        <w:t xml:space="preserve">f success, most of which are based on multi-layer perceptron neural network (MLPNN) </w:t>
      </w:r>
      <w:sdt>
        <w:sdtPr>
          <w:id w:val="1718398239"/>
          <w:citation/>
        </w:sdtPr>
        <w:sdtEndPr/>
        <w:sdtContent>
          <w:r>
            <w:fldChar w:fldCharType="begin"/>
          </w:r>
          <w:r>
            <w:instrText xml:space="preserve">CITATION And16 \l 2052 </w:instrText>
          </w:r>
          <w:r>
            <w:fldChar w:fldCharType="separate"/>
          </w:r>
          <w:r>
            <w:t>[1]</w:t>
          </w:r>
          <w:r>
            <w:fldChar w:fldCharType="end"/>
          </w:r>
        </w:sdtContent>
      </w:sdt>
      <w:r>
        <w:fldChar w:fldCharType="begin"/>
      </w:r>
      <w:r>
        <w:instrText xml:space="preserve">CITATION You14 \l 2052 </w:instrText>
      </w:r>
      <w:r>
        <w:fldChar w:fldCharType="separate"/>
      </w:r>
      <w:r>
        <w:t xml:space="preserve"> [2]</w:t>
      </w:r>
      <w:r>
        <w:fldChar w:fldCharType="end"/>
      </w:r>
      <w:sdt>
        <w:sdtPr>
          <w:id w:val="237106495"/>
          <w:citation/>
        </w:sdtPr>
        <w:sdtEndPr/>
        <w:sdtContent>
          <w:r>
            <w:fldChar w:fldCharType="begin"/>
          </w:r>
          <w:r>
            <w:instrText xml:space="preserve"> CITATION Azi04 \l 2052 </w:instrText>
          </w:r>
          <w:r>
            <w:fldChar w:fldCharType="separate"/>
          </w:r>
          <w:r>
            <w:t xml:space="preserve"> [3]</w:t>
          </w:r>
          <w:r>
            <w:fldChar w:fldCharType="end"/>
          </w:r>
        </w:sdtContent>
      </w:sdt>
      <w:r>
        <w:t xml:space="preserve">. However, to the best of the authors’ knowledge, no attempt has been made to </w:t>
      </w:r>
      <w:r>
        <w:t>apply decision tree regressor ensemble (DTRE) to predict TP of steam. This work will serve as a first attempt to test the applicability of DTRE in such task.</w:t>
      </w:r>
    </w:p>
    <w:p w14:paraId="398D9130" w14:textId="77777777" w:rsidR="00B81C64" w:rsidRDefault="00B81C64"/>
    <w:p w14:paraId="0707BF2C" w14:textId="77777777" w:rsidR="00B81C64" w:rsidRDefault="00D10438">
      <w:r>
        <w:rPr>
          <w:b/>
          <w:bCs/>
        </w:rPr>
        <w:t>Method</w:t>
      </w:r>
    </w:p>
    <w:p w14:paraId="4F3DC191" w14:textId="77777777" w:rsidR="00B81C64" w:rsidRDefault="00D10438">
      <w:pPr>
        <w:rPr>
          <w:b/>
          <w:bCs/>
        </w:rPr>
      </w:pPr>
      <w:r>
        <w:tab/>
      </w:r>
      <w:r>
        <w:rPr>
          <w:b/>
          <w:bCs/>
        </w:rPr>
        <w:t>Data</w:t>
      </w:r>
    </w:p>
    <w:p w14:paraId="0F37B590" w14:textId="77777777" w:rsidR="00B81C64" w:rsidRDefault="00D10438">
      <w:r>
        <w:tab/>
        <w:t>The TP of superheated steam was obtained from NIST via Indian Institute of Technolo</w:t>
      </w:r>
      <w:r>
        <w:t>gy Bombay as a pdf file</w:t>
      </w:r>
      <w:sdt>
        <w:sdtPr>
          <w:id w:val="1422886518"/>
          <w:citation/>
        </w:sdtPr>
        <w:sdtEndPr/>
        <w:sdtContent>
          <w:r>
            <w:fldChar w:fldCharType="begin"/>
          </w:r>
          <w:r>
            <w:instrText xml:space="preserve">CITATION Ohi08 \l 2052 </w:instrText>
          </w:r>
          <w:r>
            <w:fldChar w:fldCharType="separate"/>
          </w:r>
          <w:r>
            <w:t xml:space="preserve"> [4]</w:t>
          </w:r>
          <w:r>
            <w:fldChar w:fldCharType="end"/>
          </w:r>
        </w:sdtContent>
      </w:sdt>
      <w:r>
        <w:t xml:space="preserve">. The dataset consists of 1600 measurements of steam TP containing </w:t>
      </w:r>
      <w:r>
        <w:lastRenderedPageBreak/>
        <w:t>pressure, temperature, specific volume, specific energy, specific enthalpy, and specific entropy. We pre-processed the data manually t</w:t>
      </w:r>
      <w:r>
        <w:t xml:space="preserve">o convert the data in the pdf file into a csv file that can be used directly for training and evaluation; 80% of this data was used for training, with the remaining 20% used as testing set. </w:t>
      </w:r>
    </w:p>
    <w:p w14:paraId="673D1FA4" w14:textId="77777777" w:rsidR="00B81C64" w:rsidRDefault="00D10438">
      <w:pPr>
        <w:ind w:firstLine="720"/>
      </w:pPr>
      <w:r>
        <w:t>Since industrial operating conditions are often specified as temp</w:t>
      </w:r>
      <w:r>
        <w:t>erature and pressure, the temperature and pressure of steam are used as features, with the remaining TP as labels. We performed feature normalization based on the training set to boost convergence in training. Specifically, each TP is normalized by subtrac</w:t>
      </w:r>
      <w:r>
        <w:t>ting the mean and dividing by the standard deviation of that TP in the training set.</w:t>
      </w:r>
    </w:p>
    <w:p w14:paraId="2EF3B79D" w14:textId="77777777" w:rsidR="00B81C64" w:rsidRDefault="00D10438">
      <w:pPr>
        <w:rPr>
          <w:b/>
          <w:bCs/>
        </w:rPr>
      </w:pPr>
      <w:r>
        <w:tab/>
      </w:r>
      <w:r>
        <w:rPr>
          <w:b/>
          <w:bCs/>
        </w:rPr>
        <w:t>Algorithm and Program</w:t>
      </w:r>
    </w:p>
    <w:p w14:paraId="56D7BE20" w14:textId="756DC204" w:rsidR="00B81C64" w:rsidRDefault="00D10438">
      <w:r>
        <w:tab/>
        <w:t xml:space="preserve">The MLPNN was constructed using the </w:t>
      </w:r>
      <w:proofErr w:type="spellStart"/>
      <w:r>
        <w:t>Keras</w:t>
      </w:r>
      <w:proofErr w:type="spellEnd"/>
      <w:r>
        <w:t xml:space="preserve"> package in Python, which consists of three layers with 2</w:t>
      </w:r>
      <w:r w:rsidR="003C4C5F">
        <w:t>1</w:t>
      </w:r>
      <w:r>
        <w:t xml:space="preserve">, 10, 4 neurons in each layer, with </w:t>
      </w:r>
      <w:proofErr w:type="spellStart"/>
      <w:r>
        <w:t>ReLU</w:t>
      </w:r>
      <w:proofErr w:type="spellEnd"/>
      <w:r>
        <w:t xml:space="preserve"> activat</w:t>
      </w:r>
      <w:r>
        <w:t xml:space="preserve">ion function. The size of the MLPNN was deliberately minimized to avoid overfitting, due to the small size of dataset. The structure reported above was </w:t>
      </w:r>
      <w:r w:rsidR="008877DC">
        <w:rPr>
          <w:rFonts w:hint="eastAsia"/>
        </w:rPr>
        <w:t>de</w:t>
      </w:r>
      <w:r w:rsidR="008877DC">
        <w:t>termined using a weighted sum of squared error as metric</w:t>
      </w:r>
      <w:r w:rsidR="00AE76E1">
        <w:t>, which is explained in Performance Metric in more details.</w:t>
      </w:r>
    </w:p>
    <w:p w14:paraId="2DA5C564" w14:textId="7F6C2510" w:rsidR="00B81C64" w:rsidRDefault="00D10438">
      <w:r>
        <w:tab/>
        <w:t xml:space="preserve">The DTRE was </w:t>
      </w:r>
      <w:r>
        <w:t xml:space="preserve">constructed using the Sci-kit learn package in Python, which consists of 2 decision tree regressors each of depth 4. The structure of the DTRE was optimized based on </w:t>
      </w:r>
      <w:r w:rsidR="00AE76E1">
        <w:t>weighted sum of squared error as the MLPNN.</w:t>
      </w:r>
    </w:p>
    <w:p w14:paraId="4B925928" w14:textId="77777777" w:rsidR="00B81C64" w:rsidRDefault="00D10438">
      <w:r>
        <w:tab/>
        <w:t>For comparison, the linear interpolation method was coded using standard interpo</w:t>
      </w:r>
      <w:r>
        <w:t xml:space="preserve">lation techniques. Van-der Waals EOS was selected as a model for the EOS method due to its simplicity in coding, the derivation process for each TP can be found in Appendix A. Although more accurate EOS in prediction of TP has been reported in literature, </w:t>
      </w:r>
      <w:r>
        <w:t>not enough details were disclosed to allow for efficient adaption to this work for comparison.</w:t>
      </w:r>
    </w:p>
    <w:p w14:paraId="4873267A" w14:textId="77777777" w:rsidR="00B81C64" w:rsidRDefault="00D10438">
      <w:pPr>
        <w:rPr>
          <w:b/>
          <w:bCs/>
        </w:rPr>
      </w:pPr>
      <w:r>
        <w:tab/>
      </w:r>
      <w:r>
        <w:rPr>
          <w:b/>
          <w:bCs/>
        </w:rPr>
        <w:t>Platform</w:t>
      </w:r>
    </w:p>
    <w:p w14:paraId="0497F316" w14:textId="3BEF125E" w:rsidR="00B81C64" w:rsidRDefault="00D10438">
      <w:r>
        <w:tab/>
        <w:t xml:space="preserve">We chose Google </w:t>
      </w:r>
      <w:proofErr w:type="spellStart"/>
      <w:r>
        <w:t>Colab</w:t>
      </w:r>
      <w:proofErr w:type="spellEnd"/>
      <w:r>
        <w:t xml:space="preserve"> as the platform for coding and training the MLPNN</w:t>
      </w:r>
      <w:r w:rsidR="00DD59F0">
        <w:t>, DTRE</w:t>
      </w:r>
      <w:r>
        <w:t xml:space="preserve">, linear interpolation method, and EOS method. All the codes are available on </w:t>
      </w:r>
      <w:proofErr w:type="spellStart"/>
      <w:r>
        <w:t>G</w:t>
      </w:r>
      <w:r>
        <w:t>ithub</w:t>
      </w:r>
      <w:proofErr w:type="spellEnd"/>
      <w:sdt>
        <w:sdtPr>
          <w:id w:val="857118675"/>
          <w:citation/>
        </w:sdtPr>
        <w:sdtEndPr/>
        <w:sdtContent>
          <w:r>
            <w:fldChar w:fldCharType="begin"/>
          </w:r>
          <w:r>
            <w:instrText xml:space="preserve">CITATION Bil22 \l 2052 </w:instrText>
          </w:r>
          <w:r>
            <w:fldChar w:fldCharType="separate"/>
          </w:r>
          <w:r>
            <w:t xml:space="preserve"> [5]</w:t>
          </w:r>
          <w:r>
            <w:fldChar w:fldCharType="end"/>
          </w:r>
        </w:sdtContent>
      </w:sdt>
      <w:r>
        <w:t>.</w:t>
      </w:r>
    </w:p>
    <w:p w14:paraId="54554186" w14:textId="77777777" w:rsidR="00B81C64" w:rsidRDefault="00D10438">
      <w:pPr>
        <w:rPr>
          <w:b/>
          <w:bCs/>
        </w:rPr>
      </w:pPr>
      <w:r>
        <w:tab/>
      </w:r>
      <w:r>
        <w:rPr>
          <w:b/>
          <w:bCs/>
        </w:rPr>
        <w:t>Performance Metric</w:t>
      </w:r>
    </w:p>
    <w:p w14:paraId="372EA456" w14:textId="0ED5AFB5" w:rsidR="00AE76E1" w:rsidRDefault="00AE76E1">
      <w:r>
        <w:tab/>
        <w:t xml:space="preserve">For determination of the optimal artificial neural network structure, we compared the performance of each network structure on the </w:t>
      </w:r>
      <w:r w:rsidR="004E068A">
        <w:t>testing</w:t>
      </w:r>
      <w:r>
        <w:t xml:space="preserve"> set using a weighted sum of squared error (SSE) defined as</w:t>
      </w:r>
    </w:p>
    <w:p w14:paraId="1DE9038F" w14:textId="5CD83EDA" w:rsidR="00AE76E1" w:rsidRPr="00AE76E1" w:rsidRDefault="00AE76E1">
      <m:oMathPara>
        <m:oMath>
          <m:r>
            <w:rPr>
              <w:rFonts w:ascii="Cambria Math" w:hAnsi="Cambria Math"/>
            </w:rPr>
            <m:t>Weighted SSE=No.  of parameters*SSE</m:t>
          </m:r>
        </m:oMath>
      </m:oMathPara>
    </w:p>
    <w:p w14:paraId="6EF01CB7" w14:textId="7ADBDD6C" w:rsidR="00AE76E1" w:rsidRDefault="00DD59F0">
      <w:r>
        <w:t xml:space="preserve">Where the SSE in the equation refers to the error between the predicted TP (volume, energy, enthalpy, and entropy) and the actual TP. </w:t>
      </w:r>
      <w:r w:rsidR="0087320A">
        <w:t xml:space="preserve">The number of parameters was included to penalize the potential of overfitting. </w:t>
      </w:r>
      <w:r w:rsidR="00AE76E1">
        <w:t xml:space="preserve">The structure with the smallest weighted SSE </w:t>
      </w:r>
      <w:r>
        <w:t>was</w:t>
      </w:r>
      <w:r w:rsidR="00AE76E1">
        <w:t xml:space="preserve"> deemed the optimum structure.</w:t>
      </w:r>
    </w:p>
    <w:p w14:paraId="65BF83CD" w14:textId="0D36895E" w:rsidR="00B81C64" w:rsidRDefault="00AE76E1" w:rsidP="00AE76E1">
      <w:pPr>
        <w:ind w:firstLine="720"/>
      </w:pPr>
      <w:r>
        <w:lastRenderedPageBreak/>
        <w:t xml:space="preserve">For comparison across different models, </w:t>
      </w:r>
      <w:r w:rsidR="00DD59F0">
        <w:t>we selected the regular SSE on the testing set to serve as a performance indicator. The method with the smallest SSE was deemed as the most accurate method.</w:t>
      </w:r>
    </w:p>
    <w:p w14:paraId="7F302C4E" w14:textId="77777777" w:rsidR="00B81C64" w:rsidRDefault="00B81C64"/>
    <w:p w14:paraId="7620AE8F" w14:textId="77777777" w:rsidR="00B81C64" w:rsidRDefault="00D10438">
      <w:r>
        <w:rPr>
          <w:b/>
          <w:bCs/>
        </w:rPr>
        <w:t>Results</w:t>
      </w:r>
    </w:p>
    <w:p w14:paraId="69E2274D" w14:textId="380AADB2" w:rsidR="00DD59F0" w:rsidRDefault="00DD59F0">
      <w:r>
        <w:tab/>
        <w:t xml:space="preserve">Figure 1 below shows </w:t>
      </w:r>
      <w:r w:rsidR="003C4C5F">
        <w:t>an example of how we determined the optimum number of neurons in the first layer of the MLPNN.</w:t>
      </w:r>
    </w:p>
    <w:p w14:paraId="08FD044E" w14:textId="77777777" w:rsidR="003C4C5F" w:rsidRDefault="008877DC" w:rsidP="003C4C5F">
      <w:pPr>
        <w:keepNext/>
        <w:jc w:val="center"/>
      </w:pPr>
      <w:r>
        <w:rPr>
          <w:noProof/>
        </w:rPr>
        <w:drawing>
          <wp:inline distT="0" distB="0" distL="0" distR="0" wp14:anchorId="12B7146C" wp14:editId="0463E079">
            <wp:extent cx="3590925" cy="2376727"/>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4512" cy="2398957"/>
                    </a:xfrm>
                    <a:prstGeom prst="rect">
                      <a:avLst/>
                    </a:prstGeom>
                    <a:noFill/>
                    <a:ln>
                      <a:noFill/>
                    </a:ln>
                  </pic:spPr>
                </pic:pic>
              </a:graphicData>
            </a:graphic>
          </wp:inline>
        </w:drawing>
      </w:r>
    </w:p>
    <w:p w14:paraId="7AE720FA" w14:textId="03B82223" w:rsidR="008877DC" w:rsidRDefault="003C4C5F" w:rsidP="003C4C5F">
      <w:pPr>
        <w:pStyle w:val="Caption"/>
      </w:pPr>
      <w:r>
        <w:t xml:space="preserve">Figure </w:t>
      </w:r>
      <w:fldSimple w:instr=" SEQ Figure \* ARABIC ">
        <w:r>
          <w:rPr>
            <w:noProof/>
          </w:rPr>
          <w:t>1</w:t>
        </w:r>
      </w:fldSimple>
      <w:r>
        <w:t>. Computed weighted SSE on validation set versus the number of neurons in the first layer of the MLPNN.</w:t>
      </w:r>
    </w:p>
    <w:p w14:paraId="4A024586" w14:textId="4AA931B8" w:rsidR="003C4C5F" w:rsidRPr="003C4C5F" w:rsidRDefault="003C4C5F" w:rsidP="003C4C5F">
      <w:r>
        <w:t xml:space="preserve">The smallest weighted SSE is achieved with 21 neurons in the first </w:t>
      </w:r>
      <w:proofErr w:type="gramStart"/>
      <w:r>
        <w:t>layer, and</w:t>
      </w:r>
      <w:proofErr w:type="gramEnd"/>
      <w:r>
        <w:t xml:space="preserve"> was deemed as the optimal number of neurons in the first layer. Other optimal structural parameters for MLPNN and DTRE were determined in a similar fashion.</w:t>
      </w:r>
    </w:p>
    <w:p w14:paraId="5ED59876" w14:textId="382B945A" w:rsidR="00B81C64" w:rsidRDefault="00D10438" w:rsidP="008877DC">
      <w:pPr>
        <w:ind w:firstLine="720"/>
      </w:pPr>
      <w:r>
        <w:t xml:space="preserve">The performance of the various methods implemented are summarized as sum of loss values below in </w:t>
      </w:r>
      <w:r>
        <w:fldChar w:fldCharType="begin"/>
      </w:r>
      <w:r>
        <w:instrText xml:space="preserve"> REF _Ref100578310 \h </w:instrText>
      </w:r>
      <w:r>
        <w:fldChar w:fldCharType="separate"/>
      </w:r>
      <w:r>
        <w:t>Table 1</w:t>
      </w:r>
      <w:r>
        <w:fldChar w:fldCharType="end"/>
      </w:r>
      <w:r>
        <w:t>.</w:t>
      </w:r>
    </w:p>
    <w:p w14:paraId="4346D217" w14:textId="77777777" w:rsidR="00B81C64" w:rsidRDefault="00D10438">
      <w:pPr>
        <w:pStyle w:val="Caption"/>
        <w:keepNext/>
      </w:pPr>
      <w:bookmarkStart w:id="0" w:name="_Ref100578310"/>
      <w:r>
        <w:t xml:space="preserve">Table </w:t>
      </w:r>
      <w:r>
        <w:fldChar w:fldCharType="begin"/>
      </w:r>
      <w:r>
        <w:instrText xml:space="preserve"> SEQ Table \* ARABIC </w:instrText>
      </w:r>
      <w:r>
        <w:fldChar w:fldCharType="separate"/>
      </w:r>
      <w:r>
        <w:t>1</w:t>
      </w:r>
      <w:r>
        <w:fldChar w:fldCharType="end"/>
      </w:r>
      <w:bookmarkEnd w:id="0"/>
      <w:r>
        <w:t>. Loss values of MLPNN, DTRE,</w:t>
      </w:r>
      <w:r>
        <w:t xml:space="preserve"> linear interpolation, and EOS method on the testing set</w:t>
      </w:r>
    </w:p>
    <w:tbl>
      <w:tblPr>
        <w:tblStyle w:val="TableGrid"/>
        <w:tblW w:w="8602" w:type="dxa"/>
        <w:tblLayout w:type="fixed"/>
        <w:tblLook w:val="04A0" w:firstRow="1" w:lastRow="0" w:firstColumn="1" w:lastColumn="0" w:noHBand="0" w:noVBand="1"/>
      </w:tblPr>
      <w:tblGrid>
        <w:gridCol w:w="810"/>
        <w:gridCol w:w="1890"/>
        <w:gridCol w:w="1890"/>
        <w:gridCol w:w="2250"/>
        <w:gridCol w:w="1762"/>
      </w:tblGrid>
      <w:tr w:rsidR="00B81C64" w14:paraId="1F260DE8" w14:textId="77777777">
        <w:tc>
          <w:tcPr>
            <w:tcW w:w="810" w:type="dxa"/>
            <w:tcBorders>
              <w:top w:val="nil"/>
              <w:left w:val="nil"/>
              <w:bottom w:val="nil"/>
              <w:right w:val="nil"/>
            </w:tcBorders>
          </w:tcPr>
          <w:p w14:paraId="0EF6936D" w14:textId="77777777" w:rsidR="00B81C64" w:rsidRDefault="00B81C64">
            <w:pPr>
              <w:spacing w:after="0" w:line="360" w:lineRule="auto"/>
              <w:rPr>
                <w:rFonts w:ascii="Calibri" w:eastAsia="DengXian" w:hAnsi="Calibri"/>
              </w:rPr>
            </w:pPr>
          </w:p>
        </w:tc>
        <w:tc>
          <w:tcPr>
            <w:tcW w:w="1890" w:type="dxa"/>
            <w:tcBorders>
              <w:top w:val="nil"/>
              <w:left w:val="nil"/>
              <w:bottom w:val="nil"/>
              <w:right w:val="nil"/>
            </w:tcBorders>
          </w:tcPr>
          <w:p w14:paraId="2482729F" w14:textId="77777777" w:rsidR="00B81C64" w:rsidRDefault="00D10438">
            <w:pPr>
              <w:spacing w:after="0" w:line="360" w:lineRule="auto"/>
              <w:jc w:val="center"/>
              <w:rPr>
                <w:rFonts w:ascii="Calibri" w:eastAsia="DengXian" w:hAnsi="Calibri"/>
              </w:rPr>
            </w:pPr>
            <w:r>
              <w:rPr>
                <w:rFonts w:eastAsia="DengXian"/>
              </w:rPr>
              <w:t>MLPNN</w:t>
            </w:r>
          </w:p>
        </w:tc>
        <w:tc>
          <w:tcPr>
            <w:tcW w:w="1890" w:type="dxa"/>
            <w:tcBorders>
              <w:top w:val="nil"/>
              <w:left w:val="nil"/>
              <w:bottom w:val="nil"/>
              <w:right w:val="nil"/>
            </w:tcBorders>
          </w:tcPr>
          <w:p w14:paraId="3B74162D" w14:textId="77777777" w:rsidR="00B81C64" w:rsidRDefault="00D10438">
            <w:pPr>
              <w:spacing w:after="0" w:line="360" w:lineRule="auto"/>
              <w:jc w:val="center"/>
              <w:rPr>
                <w:rFonts w:ascii="Calibri" w:eastAsia="DengXian" w:hAnsi="Calibri"/>
              </w:rPr>
            </w:pPr>
            <w:r>
              <w:rPr>
                <w:rFonts w:eastAsia="DengXian"/>
              </w:rPr>
              <w:t>DTRE</w:t>
            </w:r>
          </w:p>
        </w:tc>
        <w:tc>
          <w:tcPr>
            <w:tcW w:w="2250" w:type="dxa"/>
            <w:tcBorders>
              <w:top w:val="nil"/>
              <w:left w:val="nil"/>
              <w:bottom w:val="nil"/>
              <w:right w:val="nil"/>
            </w:tcBorders>
          </w:tcPr>
          <w:p w14:paraId="6F83A312" w14:textId="77777777" w:rsidR="00B81C64" w:rsidRDefault="00D10438">
            <w:pPr>
              <w:spacing w:after="0" w:line="360" w:lineRule="auto"/>
              <w:jc w:val="center"/>
              <w:rPr>
                <w:rFonts w:ascii="Calibri" w:eastAsia="DengXian" w:hAnsi="Calibri"/>
              </w:rPr>
            </w:pPr>
            <w:r>
              <w:rPr>
                <w:rFonts w:eastAsia="DengXian"/>
              </w:rPr>
              <w:t>Linear Interpolation</w:t>
            </w:r>
          </w:p>
        </w:tc>
        <w:tc>
          <w:tcPr>
            <w:tcW w:w="1762" w:type="dxa"/>
            <w:tcBorders>
              <w:top w:val="nil"/>
              <w:left w:val="nil"/>
              <w:bottom w:val="nil"/>
              <w:right w:val="nil"/>
            </w:tcBorders>
          </w:tcPr>
          <w:p w14:paraId="2813EADE" w14:textId="77777777" w:rsidR="00B81C64" w:rsidRDefault="00D10438">
            <w:pPr>
              <w:spacing w:after="0" w:line="360" w:lineRule="auto"/>
              <w:jc w:val="center"/>
              <w:rPr>
                <w:rFonts w:ascii="Calibri" w:eastAsia="DengXian" w:hAnsi="Calibri"/>
              </w:rPr>
            </w:pPr>
            <w:r>
              <w:rPr>
                <w:rFonts w:eastAsia="DengXian"/>
              </w:rPr>
              <w:t>EOS</w:t>
            </w:r>
          </w:p>
        </w:tc>
      </w:tr>
      <w:tr w:rsidR="00B81C64" w14:paraId="71C89E4B" w14:textId="77777777">
        <w:tc>
          <w:tcPr>
            <w:tcW w:w="810" w:type="dxa"/>
            <w:tcBorders>
              <w:top w:val="nil"/>
              <w:left w:val="nil"/>
              <w:bottom w:val="nil"/>
              <w:right w:val="nil"/>
            </w:tcBorders>
            <w:shd w:val="clear" w:color="auto" w:fill="E7E6E6" w:themeFill="background2"/>
          </w:tcPr>
          <w:p w14:paraId="11F04D28" w14:textId="77777777" w:rsidR="00B81C64" w:rsidRDefault="00D10438">
            <w:pPr>
              <w:spacing w:after="0" w:line="360" w:lineRule="auto"/>
              <w:rPr>
                <w:rFonts w:ascii="Calibri" w:eastAsia="DengXian" w:hAnsi="Calibri"/>
              </w:rPr>
            </w:pPr>
            <w:r>
              <w:rPr>
                <w:rFonts w:eastAsia="DengXian"/>
              </w:rPr>
              <w:t>Loss</w:t>
            </w:r>
          </w:p>
        </w:tc>
        <w:tc>
          <w:tcPr>
            <w:tcW w:w="1890" w:type="dxa"/>
            <w:tcBorders>
              <w:top w:val="nil"/>
              <w:left w:val="nil"/>
              <w:bottom w:val="nil"/>
              <w:right w:val="nil"/>
            </w:tcBorders>
            <w:shd w:val="clear" w:color="auto" w:fill="E7E6E6" w:themeFill="background2"/>
          </w:tcPr>
          <w:p w14:paraId="4ACCC322" w14:textId="77A0382C" w:rsidR="00B81C64" w:rsidRDefault="007B30AC" w:rsidP="007B30AC">
            <w:pPr>
              <w:spacing w:after="0" w:line="360" w:lineRule="auto"/>
              <w:jc w:val="center"/>
              <w:rPr>
                <w:rFonts w:ascii="Calibri" w:eastAsia="DengXian" w:hAnsi="Calibri"/>
              </w:rPr>
            </w:pPr>
            <w:r>
              <w:rPr>
                <w:rFonts w:eastAsia="DengXian"/>
              </w:rPr>
              <w:t>5.5</w:t>
            </w:r>
          </w:p>
        </w:tc>
        <w:tc>
          <w:tcPr>
            <w:tcW w:w="1890" w:type="dxa"/>
            <w:tcBorders>
              <w:top w:val="nil"/>
              <w:left w:val="nil"/>
              <w:bottom w:val="nil"/>
              <w:right w:val="nil"/>
            </w:tcBorders>
            <w:shd w:val="clear" w:color="auto" w:fill="E7E6E6" w:themeFill="background2"/>
          </w:tcPr>
          <w:p w14:paraId="2C66D3C2" w14:textId="77777777" w:rsidR="00B81C64" w:rsidRDefault="00D10438">
            <w:pPr>
              <w:spacing w:after="0" w:line="360" w:lineRule="auto"/>
              <w:jc w:val="center"/>
              <w:rPr>
                <w:rFonts w:ascii="Calibri" w:eastAsia="DengXian" w:hAnsi="Calibri"/>
              </w:rPr>
            </w:pPr>
            <w:r>
              <w:rPr>
                <w:rFonts w:eastAsia="DengXian"/>
              </w:rPr>
              <w:t>34</w:t>
            </w:r>
          </w:p>
        </w:tc>
        <w:tc>
          <w:tcPr>
            <w:tcW w:w="2250" w:type="dxa"/>
            <w:tcBorders>
              <w:top w:val="nil"/>
              <w:left w:val="nil"/>
              <w:bottom w:val="nil"/>
              <w:right w:val="nil"/>
            </w:tcBorders>
            <w:shd w:val="clear" w:color="auto" w:fill="E7E6E6" w:themeFill="background2"/>
          </w:tcPr>
          <w:p w14:paraId="7FD67C3C" w14:textId="77777777" w:rsidR="00B81C64" w:rsidRDefault="00D10438">
            <w:pPr>
              <w:spacing w:after="0" w:line="360" w:lineRule="auto"/>
              <w:jc w:val="center"/>
              <w:rPr>
                <w:rFonts w:ascii="Calibri" w:eastAsia="DengXian" w:hAnsi="Calibri"/>
              </w:rPr>
            </w:pPr>
            <w:r>
              <w:rPr>
                <w:rFonts w:eastAsia="DengXian"/>
              </w:rPr>
              <w:t>0.24</w:t>
            </w:r>
          </w:p>
        </w:tc>
        <w:tc>
          <w:tcPr>
            <w:tcW w:w="1762" w:type="dxa"/>
            <w:tcBorders>
              <w:top w:val="nil"/>
              <w:left w:val="nil"/>
              <w:bottom w:val="nil"/>
              <w:right w:val="nil"/>
            </w:tcBorders>
            <w:shd w:val="clear" w:color="auto" w:fill="E7E6E6" w:themeFill="background2"/>
          </w:tcPr>
          <w:p w14:paraId="626903EE" w14:textId="77777777" w:rsidR="00B81C64" w:rsidRDefault="00D10438">
            <w:pPr>
              <w:spacing w:after="0" w:line="360" w:lineRule="auto"/>
              <w:jc w:val="center"/>
              <w:rPr>
                <w:rFonts w:ascii="Calibri" w:eastAsia="DengXian" w:hAnsi="Calibri"/>
              </w:rPr>
            </w:pPr>
            <w:r>
              <w:rPr>
                <w:rFonts w:eastAsia="DengXian"/>
              </w:rPr>
              <w:t>368</w:t>
            </w:r>
          </w:p>
        </w:tc>
      </w:tr>
    </w:tbl>
    <w:p w14:paraId="386DA579" w14:textId="77777777" w:rsidR="00B81C64" w:rsidRDefault="00B81C64"/>
    <w:p w14:paraId="6171E11B" w14:textId="6608C8BE" w:rsidR="00B81C64" w:rsidRDefault="0087320A">
      <w:r>
        <w:t>The</w:t>
      </w:r>
      <w:r w:rsidR="00D10438">
        <w:t xml:space="preserve"> loss value on the testing set indicates that both MLPNN and DTRE outperforms the EOS method but falls short of the linear interpolation method. The loss values also suggest that the </w:t>
      </w:r>
      <w:r w:rsidR="007B30AC">
        <w:t>MLPNN</w:t>
      </w:r>
      <w:r w:rsidR="00D10438">
        <w:t xml:space="preserve"> method is </w:t>
      </w:r>
      <w:r w:rsidR="007B30AC">
        <w:t>seven</w:t>
      </w:r>
      <w:r w:rsidR="00D10438">
        <w:t xml:space="preserve"> times as accurate as the </w:t>
      </w:r>
      <w:r w:rsidR="007B30AC">
        <w:t>DTRE</w:t>
      </w:r>
      <w:r w:rsidR="00D10438">
        <w:t xml:space="preserve"> method</w:t>
      </w:r>
      <w:r w:rsidR="00D10438">
        <w:t xml:space="preserve">. </w:t>
      </w:r>
    </w:p>
    <w:p w14:paraId="69658E1A" w14:textId="77777777" w:rsidR="00B81C64" w:rsidRDefault="00B81C64"/>
    <w:p w14:paraId="79AD148D" w14:textId="77777777" w:rsidR="00B81C64" w:rsidRDefault="00D10438">
      <w:pPr>
        <w:rPr>
          <w:b/>
          <w:bCs/>
        </w:rPr>
      </w:pPr>
      <w:r>
        <w:rPr>
          <w:b/>
          <w:bCs/>
        </w:rPr>
        <w:lastRenderedPageBreak/>
        <w:t>Discussion</w:t>
      </w:r>
    </w:p>
    <w:p w14:paraId="7FFA681E" w14:textId="77777777" w:rsidR="00B81C64" w:rsidRDefault="00D10438">
      <w:r>
        <w:tab/>
        <w:t xml:space="preserve">We see that the loss values vary by orders of magnitude, where the worst method, Van der Waals EOS, performing four orders of magnitude worse than the best method, linear </w:t>
      </w:r>
      <w:r>
        <w:t>interpolation. This result explains why linear interpolation remains engineers’ most preferred method of predicting TP of steam, as it is the simplest yet the most accurate method.</w:t>
      </w:r>
    </w:p>
    <w:p w14:paraId="447953B0" w14:textId="783A253D" w:rsidR="00B81C64" w:rsidRDefault="00D10438">
      <w:pPr>
        <w:ind w:firstLine="720"/>
      </w:pPr>
      <w:r>
        <w:t>Although the structure and the training hyperparameter of the MLPNN and the</w:t>
      </w:r>
      <w:r>
        <w:t xml:space="preserve"> DTRE have been optimized, their performance is still </w:t>
      </w:r>
      <w:r w:rsidR="007B30AC">
        <w:t xml:space="preserve">one to </w:t>
      </w:r>
      <w:r>
        <w:t>two orders of magnitude worse than the simple linear interpolation method, which explains the limited interest in using artificial neural network in this area of application.</w:t>
      </w:r>
    </w:p>
    <w:p w14:paraId="7D8C6C76" w14:textId="7DB92F72" w:rsidR="00B81C64" w:rsidRDefault="00D10438">
      <w:r>
        <w:tab/>
        <w:t xml:space="preserve">It is worth </w:t>
      </w:r>
      <w:r w:rsidR="00171669">
        <w:t xml:space="preserve">discussing the reason why MLPNN outperforms DTRE </w:t>
      </w:r>
      <w:r w:rsidR="00823E17">
        <w:t>so much. One possible could be the number of parameters, as MLPNN has 338 parameters, versus 180 parameters in DTRE.</w:t>
      </w:r>
      <w:r>
        <w:t xml:space="preserve"> </w:t>
      </w:r>
      <w:r w:rsidR="00823E17">
        <w:t xml:space="preserve">Another possibility is that </w:t>
      </w:r>
      <w:r>
        <w:t>the true model of the TP of steam is more closely approximated by</w:t>
      </w:r>
      <w:r>
        <w:t xml:space="preserve"> </w:t>
      </w:r>
      <w:r w:rsidR="00823E17">
        <w:t>MLPNN</w:t>
      </w:r>
      <w:r>
        <w:t xml:space="preserve"> compared to </w:t>
      </w:r>
      <w:r w:rsidR="00823E17">
        <w:t>DTRE, which naturally leads to better performance</w:t>
      </w:r>
      <w:r>
        <w:t xml:space="preserve">. We recommend future workers in this area to explore different types of artificial neural network architectures, which may lead us to arrive at a model that is sufficiently close to the </w:t>
      </w:r>
      <w:r>
        <w:t>true model of steam’s TP, that we can use to improve our understanding of the underlying physics of TP.</w:t>
      </w:r>
      <w:r>
        <w:br w:type="page"/>
      </w:r>
    </w:p>
    <w:p w14:paraId="0F29EFCB" w14:textId="77777777" w:rsidR="00B81C64" w:rsidRDefault="00D10438">
      <w:r>
        <w:rPr>
          <w:b/>
          <w:bCs/>
        </w:rPr>
        <w:lastRenderedPageBreak/>
        <w:t>References</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344"/>
        <w:gridCol w:w="9016"/>
      </w:tblGrid>
      <w:tr w:rsidR="00B81C64" w14:paraId="25CF7382" w14:textId="77777777">
        <w:tc>
          <w:tcPr>
            <w:tcW w:w="344" w:type="dxa"/>
          </w:tcPr>
          <w:p w14:paraId="56E0FB36" w14:textId="77777777" w:rsidR="00B81C64" w:rsidRDefault="00D10438">
            <w:pPr>
              <w:pStyle w:val="Bibliography"/>
              <w:widowControl w:val="0"/>
              <w:rPr>
                <w:szCs w:val="24"/>
              </w:rPr>
            </w:pPr>
            <w:r>
              <w:fldChar w:fldCharType="begin"/>
            </w:r>
            <w:r>
              <w:instrText xml:space="preserve"> BIBLIOGRAPHY </w:instrText>
            </w:r>
            <w:r>
              <w:fldChar w:fldCharType="separate"/>
            </w:r>
            <w:r>
              <w:t xml:space="preserve">[1] </w:t>
            </w:r>
          </w:p>
        </w:tc>
        <w:tc>
          <w:tcPr>
            <w:tcW w:w="9015" w:type="dxa"/>
          </w:tcPr>
          <w:p w14:paraId="101236DD" w14:textId="77777777" w:rsidR="00B81C64" w:rsidRDefault="00D10438">
            <w:pPr>
              <w:pStyle w:val="Bibliography"/>
              <w:widowControl w:val="0"/>
            </w:pPr>
            <w:r>
              <w:t xml:space="preserve">R. S. Andrade, R. Magalhaes and M. Iglesias, "Artificial neural network model to predict thermodynamic properties of low </w:t>
            </w:r>
            <w:r>
              <w:t xml:space="preserve">molar mass protic ionic liquid," </w:t>
            </w:r>
            <w:r>
              <w:rPr>
                <w:i/>
                <w:iCs/>
              </w:rPr>
              <w:t xml:space="preserve">World Wide Journal of Multidisciplinary Research and Development, </w:t>
            </w:r>
            <w:r>
              <w:t xml:space="preserve">vol. 2, no. 2, pp. 1-6, 2016. </w:t>
            </w:r>
          </w:p>
        </w:tc>
      </w:tr>
      <w:tr w:rsidR="00B81C64" w14:paraId="092B6C8D" w14:textId="77777777">
        <w:tc>
          <w:tcPr>
            <w:tcW w:w="344" w:type="dxa"/>
          </w:tcPr>
          <w:p w14:paraId="228F170C" w14:textId="77777777" w:rsidR="00B81C64" w:rsidRDefault="00D10438">
            <w:pPr>
              <w:pStyle w:val="Bibliography"/>
              <w:widowControl w:val="0"/>
            </w:pPr>
            <w:r>
              <w:t xml:space="preserve">[2] </w:t>
            </w:r>
          </w:p>
        </w:tc>
        <w:tc>
          <w:tcPr>
            <w:tcW w:w="9015" w:type="dxa"/>
          </w:tcPr>
          <w:p w14:paraId="6673F283" w14:textId="77777777" w:rsidR="00B81C64" w:rsidRDefault="00D10438">
            <w:pPr>
              <w:pStyle w:val="Bibliography"/>
              <w:widowControl w:val="0"/>
            </w:pPr>
            <w:r>
              <w:t>F. Yousefi, H. Karimi and Z. Gandomkar, "Equation of state and artificial neural network to redict the thermodynamic pro</w:t>
            </w:r>
            <w:r>
              <w:t xml:space="preserve">perties of pure and mixture of liquid alkali metals," </w:t>
            </w:r>
            <w:r>
              <w:rPr>
                <w:i/>
                <w:iCs/>
              </w:rPr>
              <w:t xml:space="preserve">Fluid Phase Equilibria, </w:t>
            </w:r>
            <w:r>
              <w:t xml:space="preserve">vol. 370, pp. 43-49, 2014. </w:t>
            </w:r>
          </w:p>
        </w:tc>
      </w:tr>
      <w:tr w:rsidR="00B81C64" w14:paraId="663FEA02" w14:textId="77777777">
        <w:tc>
          <w:tcPr>
            <w:tcW w:w="344" w:type="dxa"/>
          </w:tcPr>
          <w:p w14:paraId="61F01258" w14:textId="77777777" w:rsidR="00B81C64" w:rsidRDefault="00D10438">
            <w:pPr>
              <w:pStyle w:val="Bibliography"/>
              <w:widowControl w:val="0"/>
            </w:pPr>
            <w:r>
              <w:t xml:space="preserve">[3] </w:t>
            </w:r>
          </w:p>
        </w:tc>
        <w:tc>
          <w:tcPr>
            <w:tcW w:w="9015" w:type="dxa"/>
          </w:tcPr>
          <w:p w14:paraId="51FCB1DA" w14:textId="77777777" w:rsidR="00B81C64" w:rsidRDefault="00D10438">
            <w:pPr>
              <w:pStyle w:val="Bibliography"/>
              <w:widowControl w:val="0"/>
            </w:pPr>
            <w:r>
              <w:t xml:space="preserve">A. R. Azimian, J. J. Arriagada and M. Assadi, "Geeneration of Steam Tables Using Artificial Neural Networks," </w:t>
            </w:r>
            <w:r>
              <w:rPr>
                <w:i/>
                <w:iCs/>
              </w:rPr>
              <w:t xml:space="preserve">Heat Transfer Engineering, </w:t>
            </w:r>
            <w:r>
              <w:t xml:space="preserve">vol. 25, no. 2, pp. 41-51, 2004. </w:t>
            </w:r>
          </w:p>
        </w:tc>
      </w:tr>
      <w:tr w:rsidR="00B81C64" w14:paraId="5A529EA9" w14:textId="77777777">
        <w:tc>
          <w:tcPr>
            <w:tcW w:w="344" w:type="dxa"/>
          </w:tcPr>
          <w:p w14:paraId="3D014B8F" w14:textId="77777777" w:rsidR="00B81C64" w:rsidRDefault="00D10438">
            <w:pPr>
              <w:pStyle w:val="Bibliography"/>
              <w:widowControl w:val="0"/>
            </w:pPr>
            <w:r>
              <w:t xml:space="preserve">[4] </w:t>
            </w:r>
          </w:p>
        </w:tc>
        <w:tc>
          <w:tcPr>
            <w:tcW w:w="9015" w:type="dxa"/>
          </w:tcPr>
          <w:p w14:paraId="75BC77F3" w14:textId="77777777" w:rsidR="00B81C64" w:rsidRDefault="00D10438">
            <w:pPr>
              <w:pStyle w:val="Bibliography"/>
              <w:widowControl w:val="0"/>
            </w:pPr>
            <w:r>
              <w:t xml:space="preserve">Ohio University, "Thermodynamic Properties of Water (Steam Tables)," </w:t>
            </w:r>
            <w:r>
              <w:t>January 2008. [Online]. Available: https://www.ohio.edu/mechanical/thermo/property_tables/H2O/. [Accessed 11 April 2022].</w:t>
            </w:r>
          </w:p>
        </w:tc>
      </w:tr>
      <w:tr w:rsidR="00B81C64" w14:paraId="27530C8D" w14:textId="77777777">
        <w:tc>
          <w:tcPr>
            <w:tcW w:w="344" w:type="dxa"/>
          </w:tcPr>
          <w:p w14:paraId="2E9D9D20" w14:textId="77777777" w:rsidR="00B81C64" w:rsidRDefault="00D10438">
            <w:pPr>
              <w:pStyle w:val="Bibliography"/>
              <w:widowControl w:val="0"/>
            </w:pPr>
            <w:r>
              <w:t xml:space="preserve">[5] </w:t>
            </w:r>
          </w:p>
        </w:tc>
        <w:tc>
          <w:tcPr>
            <w:tcW w:w="9015" w:type="dxa"/>
          </w:tcPr>
          <w:p w14:paraId="6FA1A565" w14:textId="77777777" w:rsidR="00B81C64" w:rsidRDefault="00D10438">
            <w:pPr>
              <w:pStyle w:val="Bibliography"/>
              <w:widowControl w:val="0"/>
            </w:pPr>
            <w:r>
              <w:t>L. C. Bill Yan, "Multilayer Perceptron Neural Network for predicting thermodynamic properties of steam," 11 April 2022. [Online]</w:t>
            </w:r>
            <w:r>
              <w:t>. Available: https://github.com/Bill-Yan-666/CS539. [Accessed 11 April 2022].</w:t>
            </w:r>
          </w:p>
        </w:tc>
      </w:tr>
    </w:tbl>
    <w:p w14:paraId="3815569D" w14:textId="77777777" w:rsidR="00B81C64" w:rsidRDefault="00D10438">
      <w:pPr>
        <w:rPr>
          <w:rFonts w:eastAsia="Times New Roman"/>
        </w:rPr>
      </w:pPr>
      <w:r>
        <w:fldChar w:fldCharType="end"/>
      </w:r>
    </w:p>
    <w:p w14:paraId="25A89343" w14:textId="77777777" w:rsidR="00B81C64" w:rsidRDefault="00B81C64"/>
    <w:p w14:paraId="4F263D17" w14:textId="77777777" w:rsidR="00B81C64" w:rsidRDefault="00D10438">
      <w:r>
        <w:br w:type="page"/>
      </w:r>
    </w:p>
    <w:p w14:paraId="09028DB3" w14:textId="77777777" w:rsidR="00B81C64" w:rsidRDefault="00D10438">
      <w:r>
        <w:rPr>
          <w:b/>
          <w:bCs/>
        </w:rPr>
        <w:lastRenderedPageBreak/>
        <w:t>Appendix A.</w:t>
      </w:r>
      <w:r>
        <w:t xml:space="preserve"> Thermodynamic properties using Van der Waals equation of state calculation notes</w:t>
      </w:r>
    </w:p>
    <w:p w14:paraId="4202C68C" w14:textId="77777777" w:rsidR="00B81C64" w:rsidRDefault="00D10438">
      <w:r>
        <w:t>There are four thermodynamic properties we need to calculate from equation of</w:t>
      </w:r>
      <w:r>
        <w:t xml:space="preserve"> state: volume, energy, enthalpy, and entropy. Since no analytical solution exist for calculation of these properties as function of temperature and pressure, we need to work with the differentials of these four thermodynamic properties as a function of di</w:t>
      </w:r>
      <w:r>
        <w:t>fferential temperature and differential pressure.</w:t>
      </w:r>
    </w:p>
    <w:p w14:paraId="7F87BD60" w14:textId="77777777" w:rsidR="00B81C64" w:rsidRDefault="00D10438">
      <w:r>
        <w:t>The Van der Waals EOS is</w:t>
      </w:r>
    </w:p>
    <w:p w14:paraId="157907E2" w14:textId="77777777" w:rsidR="00B81C64" w:rsidRDefault="00D10438">
      <w:pPr>
        <w:jc w:val="center"/>
      </w:pPr>
      <m:oMathPara>
        <m:oMathParaPr>
          <m:jc m:val="center"/>
        </m:oMathParaPr>
        <m:oMath>
          <m:d>
            <m:dPr>
              <m:ctrlPr>
                <w:rPr>
                  <w:rFonts w:ascii="Cambria Math" w:hAnsi="Cambria Math"/>
                </w:rPr>
              </m:ctrlPr>
            </m:dPr>
            <m:e>
              <m:r>
                <w:rPr>
                  <w:rFonts w:ascii="Cambria Math" w:hAnsi="Cambria Math"/>
                </w:rPr>
                <m:t>P</m:t>
              </m:r>
              <m:r>
                <w:rPr>
                  <w:rFonts w:ascii="Cambria Math" w:hAnsi="Cambria Math"/>
                </w:rPr>
                <m:t>+</m:t>
              </m:r>
              <m:f>
                <m:fPr>
                  <m:ctrlPr>
                    <w:rPr>
                      <w:rFonts w:ascii="Cambria Math" w:hAnsi="Cambria Math"/>
                    </w:rPr>
                  </m:ctrlPr>
                </m:fPr>
                <m:num>
                  <m:r>
                    <w:rPr>
                      <w:rFonts w:ascii="Cambria Math" w:hAnsi="Cambria Math"/>
                    </w:rPr>
                    <m:t>a</m:t>
                  </m:r>
                </m:num>
                <m:den>
                  <m:sSup>
                    <m:sSupPr>
                      <m:ctrlPr>
                        <w:rPr>
                          <w:rFonts w:ascii="Cambria Math" w:hAnsi="Cambria Math"/>
                        </w:rPr>
                      </m:ctrlPr>
                    </m:sSupPr>
                    <m:e>
                      <m:r>
                        <w:rPr>
                          <w:rFonts w:ascii="Cambria Math" w:hAnsi="Cambria Math"/>
                        </w:rPr>
                        <m:t>V</m:t>
                      </m:r>
                    </m:e>
                    <m:sup>
                      <m:r>
                        <w:rPr>
                          <w:rFonts w:ascii="Cambria Math" w:hAnsi="Cambria Math"/>
                        </w:rPr>
                        <m:t>2</m:t>
                      </m:r>
                    </m:sup>
                  </m:sSup>
                </m:den>
              </m:f>
            </m:e>
          </m:d>
          <m:d>
            <m:dPr>
              <m:ctrlPr>
                <w:rPr>
                  <w:rFonts w:ascii="Cambria Math" w:hAnsi="Cambria Math"/>
                </w:rPr>
              </m:ctrlPr>
            </m:dPr>
            <m:e>
              <m:r>
                <w:rPr>
                  <w:rFonts w:ascii="Cambria Math" w:hAnsi="Cambria Math"/>
                </w:rPr>
                <m:t>V</m:t>
              </m:r>
              <m:r>
                <w:rPr>
                  <w:rFonts w:ascii="Cambria Math" w:hAnsi="Cambria Math"/>
                </w:rPr>
                <m:t>-</m:t>
              </m:r>
              <m:r>
                <w:rPr>
                  <w:rFonts w:ascii="Cambria Math" w:hAnsi="Cambria Math"/>
                </w:rPr>
                <m:t>b</m:t>
              </m:r>
            </m:e>
          </m:d>
          <m:r>
            <w:rPr>
              <w:rFonts w:ascii="Cambria Math" w:hAnsi="Cambria Math"/>
            </w:rPr>
            <m:t>=</m:t>
          </m:r>
          <m:r>
            <w:rPr>
              <w:rFonts w:ascii="Cambria Math" w:hAnsi="Cambria Math"/>
            </w:rPr>
            <m:t>RT</m:t>
          </m:r>
        </m:oMath>
      </m:oMathPara>
    </w:p>
    <w:p w14:paraId="5F303441" w14:textId="77777777" w:rsidR="00B81C64" w:rsidRDefault="00D10438">
      <w:r>
        <w:t>The differential of volume as a function of temperature and pressure can be calculated using the relation</w:t>
      </w:r>
    </w:p>
    <w:p w14:paraId="57518292" w14:textId="77777777" w:rsidR="00B81C64" w:rsidRDefault="00D10438">
      <w:pPr>
        <w:jc w:val="center"/>
      </w:pPr>
      <m:oMathPara>
        <m:oMathParaPr>
          <m:jc m:val="center"/>
        </m:oMathParaPr>
        <m:oMath>
          <m:f>
            <m:fPr>
              <m:ctrlPr>
                <w:rPr>
                  <w:rFonts w:ascii="Cambria Math" w:hAnsi="Cambria Math"/>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rPr>
              </m:ctrlPr>
            </m:fPr>
            <m:num>
              <m:r>
                <w:rPr>
                  <w:rFonts w:ascii="Cambria Math" w:hAnsi="Cambria Math"/>
                </w:rPr>
                <m:t>-</m:t>
              </m:r>
              <m:f>
                <m:fPr>
                  <m:ctrlPr>
                    <w:rPr>
                      <w:rFonts w:ascii="Cambria Math" w:hAnsi="Cambria Math"/>
                    </w:rPr>
                  </m:ctrlPr>
                </m:fPr>
                <m:num>
                  <m:r>
                    <w:rPr>
                      <w:rFonts w:ascii="Cambria Math" w:hAnsi="Cambria Math"/>
                    </w:rPr>
                    <m:t>dF</m:t>
                  </m:r>
                </m:num>
                <m:den>
                  <m:r>
                    <w:rPr>
                      <w:rFonts w:ascii="Cambria Math" w:hAnsi="Cambria Math"/>
                    </w:rPr>
                    <m:t>dx</m:t>
                  </m:r>
                </m:den>
              </m:f>
              <m:sSub>
                <m:sSubPr>
                  <m:ctrlPr>
                    <w:rPr>
                      <w:rFonts w:ascii="Cambria Math" w:hAnsi="Cambria Math"/>
                    </w:rPr>
                  </m:ctrlPr>
                </m:sSubPr>
                <m:e>
                  <m:d>
                    <m:dPr>
                      <m:begChr m:val=""/>
                      <m:endChr m:val="|"/>
                      <m:ctrlPr>
                        <w:rPr>
                          <w:rFonts w:ascii="Cambria Math" w:hAnsi="Cambria Math"/>
                        </w:rPr>
                      </m:ctrlPr>
                    </m:dPr>
                    <m:e/>
                  </m:d>
                </m:e>
                <m:sub>
                  <m:r>
                    <w:rPr>
                      <w:rFonts w:ascii="Cambria Math" w:hAnsi="Cambria Math"/>
                    </w:rPr>
                    <m:t>y</m:t>
                  </m:r>
                </m:sub>
              </m:sSub>
            </m:num>
            <m:den>
              <m:f>
                <m:fPr>
                  <m:ctrlPr>
                    <w:rPr>
                      <w:rFonts w:ascii="Cambria Math" w:hAnsi="Cambria Math"/>
                    </w:rPr>
                  </m:ctrlPr>
                </m:fPr>
                <m:num>
                  <m:r>
                    <w:rPr>
                      <w:rFonts w:ascii="Cambria Math" w:hAnsi="Cambria Math"/>
                    </w:rPr>
                    <m:t>dF</m:t>
                  </m:r>
                </m:num>
                <m:den>
                  <m:r>
                    <w:rPr>
                      <w:rFonts w:ascii="Cambria Math" w:hAnsi="Cambria Math"/>
                    </w:rPr>
                    <m:t>dy</m:t>
                  </m:r>
                </m:den>
              </m:f>
              <m:sSub>
                <m:sSubPr>
                  <m:ctrlPr>
                    <w:rPr>
                      <w:rFonts w:ascii="Cambria Math" w:hAnsi="Cambria Math"/>
                    </w:rPr>
                  </m:ctrlPr>
                </m:sSubPr>
                <m:e>
                  <m:d>
                    <m:dPr>
                      <m:begChr m:val=""/>
                      <m:endChr m:val="|"/>
                      <m:ctrlPr>
                        <w:rPr>
                          <w:rFonts w:ascii="Cambria Math" w:hAnsi="Cambria Math"/>
                        </w:rPr>
                      </m:ctrlPr>
                    </m:dPr>
                    <m:e/>
                  </m:d>
                </m:e>
                <m:sub>
                  <m:r>
                    <w:rPr>
                      <w:rFonts w:ascii="Cambria Math" w:hAnsi="Cambria Math"/>
                    </w:rPr>
                    <m:t>x</m:t>
                  </m:r>
                </m:sub>
              </m:sSub>
            </m:den>
          </m:f>
        </m:oMath>
      </m:oMathPara>
    </w:p>
    <w:p w14:paraId="6D0AF686" w14:textId="77777777" w:rsidR="00B81C64" w:rsidRDefault="00D10438">
      <w:r>
        <w:t>Define</w:t>
      </w:r>
    </w:p>
    <w:p w14:paraId="58A06A90" w14:textId="77777777" w:rsidR="00B81C64" w:rsidRDefault="00D10438">
      <w:pPr>
        <w:jc w:val="center"/>
      </w:pPr>
      <m:oMathPara>
        <m:oMathParaPr>
          <m:jc m:val="center"/>
        </m:oMathParaPr>
        <m:oMath>
          <m:r>
            <w:rPr>
              <w:rFonts w:ascii="Cambria Math" w:hAnsi="Cambria Math"/>
            </w:rPr>
            <m:t>F</m:t>
          </m:r>
          <m:r>
            <w:rPr>
              <w:rFonts w:ascii="Cambria Math" w:hAnsi="Cambria Math"/>
            </w:rPr>
            <m:t>=</m:t>
          </m:r>
          <m:d>
            <m:dPr>
              <m:ctrlPr>
                <w:rPr>
                  <w:rFonts w:ascii="Cambria Math" w:hAnsi="Cambria Math"/>
                </w:rPr>
              </m:ctrlPr>
            </m:dPr>
            <m:e>
              <m:r>
                <w:rPr>
                  <w:rFonts w:ascii="Cambria Math" w:hAnsi="Cambria Math"/>
                </w:rPr>
                <m:t>P</m:t>
              </m:r>
              <m:r>
                <w:rPr>
                  <w:rFonts w:ascii="Cambria Math" w:hAnsi="Cambria Math"/>
                </w:rPr>
                <m:t>+</m:t>
              </m:r>
              <m:f>
                <m:fPr>
                  <m:ctrlPr>
                    <w:rPr>
                      <w:rFonts w:ascii="Cambria Math" w:hAnsi="Cambria Math"/>
                    </w:rPr>
                  </m:ctrlPr>
                </m:fPr>
                <m:num>
                  <m:r>
                    <w:rPr>
                      <w:rFonts w:ascii="Cambria Math" w:hAnsi="Cambria Math"/>
                    </w:rPr>
                    <m:t>a</m:t>
                  </m:r>
                </m:num>
                <m:den>
                  <m:sSup>
                    <m:sSupPr>
                      <m:ctrlPr>
                        <w:rPr>
                          <w:rFonts w:ascii="Cambria Math" w:hAnsi="Cambria Math"/>
                        </w:rPr>
                      </m:ctrlPr>
                    </m:sSupPr>
                    <m:e>
                      <m:r>
                        <w:rPr>
                          <w:rFonts w:ascii="Cambria Math" w:hAnsi="Cambria Math"/>
                        </w:rPr>
                        <m:t>V</m:t>
                      </m:r>
                    </m:e>
                    <m:sup>
                      <m:r>
                        <w:rPr>
                          <w:rFonts w:ascii="Cambria Math" w:hAnsi="Cambria Math"/>
                        </w:rPr>
                        <m:t>2</m:t>
                      </m:r>
                    </m:sup>
                  </m:sSup>
                </m:den>
              </m:f>
            </m:e>
          </m:d>
          <m:d>
            <m:dPr>
              <m:ctrlPr>
                <w:rPr>
                  <w:rFonts w:ascii="Cambria Math" w:hAnsi="Cambria Math"/>
                </w:rPr>
              </m:ctrlPr>
            </m:dPr>
            <m:e>
              <m:r>
                <w:rPr>
                  <w:rFonts w:ascii="Cambria Math" w:hAnsi="Cambria Math"/>
                </w:rPr>
                <m:t>V</m:t>
              </m:r>
              <m:r>
                <w:rPr>
                  <w:rFonts w:ascii="Cambria Math" w:hAnsi="Cambria Math"/>
                </w:rPr>
                <m:t>-</m:t>
              </m:r>
              <m:r>
                <w:rPr>
                  <w:rFonts w:ascii="Cambria Math" w:hAnsi="Cambria Math"/>
                </w:rPr>
                <m:t>b</m:t>
              </m:r>
            </m:e>
          </m:d>
          <m:r>
            <w:rPr>
              <w:rFonts w:ascii="Cambria Math" w:hAnsi="Cambria Math"/>
            </w:rPr>
            <m:t>-</m:t>
          </m:r>
          <m:r>
            <w:rPr>
              <w:rFonts w:ascii="Cambria Math" w:hAnsi="Cambria Math"/>
            </w:rPr>
            <m:t>R</m:t>
          </m:r>
          <m:r>
            <w:rPr>
              <w:rFonts w:ascii="Cambria Math" w:hAnsi="Cambria Math"/>
            </w:rPr>
            <m:t>T</m:t>
          </m:r>
        </m:oMath>
      </m:oMathPara>
    </w:p>
    <w:p w14:paraId="1D250822" w14:textId="77777777" w:rsidR="00B81C64" w:rsidRDefault="00D10438">
      <w:r>
        <w:t>Then</w:t>
      </w:r>
    </w:p>
    <w:p w14:paraId="30B5B075" w14:textId="77777777" w:rsidR="00B81C64" w:rsidRDefault="00D10438">
      <w:pPr>
        <w:jc w:val="center"/>
      </w:pPr>
      <m:oMathPara>
        <m:oMathParaPr>
          <m:jc m:val="center"/>
        </m:oMathParaPr>
        <m:oMath>
          <m:f>
            <m:fPr>
              <m:ctrlPr>
                <w:rPr>
                  <w:rFonts w:ascii="Cambria Math" w:hAnsi="Cambria Math"/>
                </w:rPr>
              </m:ctrlPr>
            </m:fPr>
            <m:num>
              <m:r>
                <w:rPr>
                  <w:rFonts w:ascii="Cambria Math" w:hAnsi="Cambria Math"/>
                </w:rPr>
                <m:t>dF</m:t>
              </m:r>
            </m:num>
            <m:den>
              <m:r>
                <w:rPr>
                  <w:rFonts w:ascii="Cambria Math" w:hAnsi="Cambria Math"/>
                </w:rPr>
                <m:t>dP</m:t>
              </m:r>
            </m:den>
          </m:f>
          <m:r>
            <w:rPr>
              <w:rFonts w:ascii="Cambria Math" w:hAnsi="Cambria Math"/>
            </w:rPr>
            <m:t>=</m:t>
          </m:r>
          <m:r>
            <w:rPr>
              <w:rFonts w:ascii="Cambria Math" w:hAnsi="Cambria Math"/>
            </w:rPr>
            <m:t>V</m:t>
          </m:r>
          <m:r>
            <w:rPr>
              <w:rFonts w:ascii="Cambria Math" w:hAnsi="Cambria Math"/>
            </w:rPr>
            <m:t>-</m:t>
          </m:r>
          <m:r>
            <w:rPr>
              <w:rFonts w:ascii="Cambria Math" w:hAnsi="Cambria Math"/>
            </w:rPr>
            <m:t>b</m:t>
          </m:r>
        </m:oMath>
      </m:oMathPara>
    </w:p>
    <w:p w14:paraId="453F4382" w14:textId="77777777" w:rsidR="00B81C64" w:rsidRDefault="00D10438">
      <w:pPr>
        <w:jc w:val="center"/>
      </w:pPr>
      <m:oMathPara>
        <m:oMathParaPr>
          <m:jc m:val="center"/>
        </m:oMathParaPr>
        <m:oMath>
          <m:f>
            <m:fPr>
              <m:ctrlPr>
                <w:rPr>
                  <w:rFonts w:ascii="Cambria Math" w:hAnsi="Cambria Math"/>
                </w:rPr>
              </m:ctrlPr>
            </m:fPr>
            <m:num>
              <m:r>
                <w:rPr>
                  <w:rFonts w:ascii="Cambria Math" w:hAnsi="Cambria Math"/>
                </w:rPr>
                <m:t>dF</m:t>
              </m:r>
            </m:num>
            <m:den>
              <m:r>
                <w:rPr>
                  <w:rFonts w:ascii="Cambria Math" w:hAnsi="Cambria Math"/>
                </w:rPr>
                <m:t>dV</m:t>
              </m:r>
            </m:den>
          </m:f>
          <m:r>
            <w:rPr>
              <w:rFonts w:ascii="Cambria Math" w:hAnsi="Cambria Math"/>
            </w:rPr>
            <m:t>=</m:t>
          </m:r>
          <m:r>
            <w:rPr>
              <w:rFonts w:ascii="Cambria Math" w:hAnsi="Cambria Math"/>
            </w:rPr>
            <m:t>P</m:t>
          </m:r>
          <m:r>
            <w:rPr>
              <w:rFonts w:ascii="Cambria Math" w:hAnsi="Cambria Math"/>
            </w:rPr>
            <m:t>+</m:t>
          </m:r>
          <m:f>
            <m:fPr>
              <m:ctrlPr>
                <w:rPr>
                  <w:rFonts w:ascii="Cambria Math" w:hAnsi="Cambria Math"/>
                </w:rPr>
              </m:ctrlPr>
            </m:fPr>
            <m:num>
              <m:r>
                <w:rPr>
                  <w:rFonts w:ascii="Cambria Math" w:hAnsi="Cambria Math"/>
                </w:rPr>
                <m:t>a</m:t>
              </m:r>
            </m:num>
            <m:den>
              <m:sSup>
                <m:sSupPr>
                  <m:ctrlPr>
                    <w:rPr>
                      <w:rFonts w:ascii="Cambria Math" w:hAnsi="Cambria Math"/>
                    </w:rPr>
                  </m:ctrlPr>
                </m:sSupPr>
                <m:e>
                  <m:r>
                    <w:rPr>
                      <w:rFonts w:ascii="Cambria Math" w:hAnsi="Cambria Math"/>
                    </w:rPr>
                    <m:t>V</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2</m:t>
              </m:r>
              <m:r>
                <w:rPr>
                  <w:rFonts w:ascii="Cambria Math" w:hAnsi="Cambria Math"/>
                </w:rPr>
                <m:t>a</m:t>
              </m:r>
              <m:d>
                <m:dPr>
                  <m:ctrlPr>
                    <w:rPr>
                      <w:rFonts w:ascii="Cambria Math" w:hAnsi="Cambria Math"/>
                    </w:rPr>
                  </m:ctrlPr>
                </m:dPr>
                <m:e>
                  <m:r>
                    <w:rPr>
                      <w:rFonts w:ascii="Cambria Math" w:hAnsi="Cambria Math"/>
                    </w:rPr>
                    <m:t>V</m:t>
                  </m:r>
                  <m:r>
                    <w:rPr>
                      <w:rFonts w:ascii="Cambria Math" w:hAnsi="Cambria Math"/>
                    </w:rPr>
                    <m:t>-</m:t>
                  </m:r>
                  <m:r>
                    <w:rPr>
                      <w:rFonts w:ascii="Cambria Math" w:hAnsi="Cambria Math"/>
                    </w:rPr>
                    <m:t>b</m:t>
                  </m:r>
                </m:e>
              </m:d>
            </m:num>
            <m:den>
              <m:sSup>
                <m:sSupPr>
                  <m:ctrlPr>
                    <w:rPr>
                      <w:rFonts w:ascii="Cambria Math" w:hAnsi="Cambria Math"/>
                    </w:rPr>
                  </m:ctrlPr>
                </m:sSupPr>
                <m:e>
                  <m:r>
                    <w:rPr>
                      <w:rFonts w:ascii="Cambria Math" w:hAnsi="Cambria Math"/>
                    </w:rPr>
                    <m:t>V</m:t>
                  </m:r>
                </m:e>
                <m:sup>
                  <m:r>
                    <w:rPr>
                      <w:rFonts w:ascii="Cambria Math" w:hAnsi="Cambria Math"/>
                    </w:rPr>
                    <m:t>3</m:t>
                  </m:r>
                </m:sup>
              </m:sSup>
            </m:den>
          </m:f>
        </m:oMath>
      </m:oMathPara>
    </w:p>
    <w:p w14:paraId="270DA540" w14:textId="77777777" w:rsidR="00B81C64" w:rsidRDefault="00D10438">
      <w:pPr>
        <w:jc w:val="center"/>
      </w:pPr>
      <m:oMathPara>
        <m:oMathParaPr>
          <m:jc m:val="center"/>
        </m:oMathParaPr>
        <m:oMath>
          <m:f>
            <m:fPr>
              <m:ctrlPr>
                <w:rPr>
                  <w:rFonts w:ascii="Cambria Math" w:hAnsi="Cambria Math"/>
                </w:rPr>
              </m:ctrlPr>
            </m:fPr>
            <m:num>
              <m:r>
                <w:rPr>
                  <w:rFonts w:ascii="Cambria Math" w:hAnsi="Cambria Math"/>
                </w:rPr>
                <m:t>dF</m:t>
              </m:r>
            </m:num>
            <m:den>
              <m:r>
                <w:rPr>
                  <w:rFonts w:ascii="Cambria Math" w:hAnsi="Cambria Math"/>
                </w:rPr>
                <m:t>dT</m:t>
              </m:r>
            </m:den>
          </m:f>
          <m:r>
            <w:rPr>
              <w:rFonts w:ascii="Cambria Math" w:hAnsi="Cambria Math"/>
            </w:rPr>
            <m:t>=-</m:t>
          </m:r>
          <m:r>
            <w:rPr>
              <w:rFonts w:ascii="Cambria Math" w:hAnsi="Cambria Math"/>
            </w:rPr>
            <m:t>R</m:t>
          </m:r>
        </m:oMath>
      </m:oMathPara>
    </w:p>
    <w:p w14:paraId="5189459E" w14:textId="77777777" w:rsidR="00B81C64" w:rsidRDefault="00D10438">
      <w:r>
        <w:t>And we get</w:t>
      </w:r>
    </w:p>
    <w:p w14:paraId="1A408F2C" w14:textId="77777777" w:rsidR="00B81C64" w:rsidRDefault="00D10438">
      <w:pPr>
        <w:jc w:val="center"/>
        <w:rPr>
          <w:highlight w:val="yellow"/>
        </w:rPr>
      </w:pPr>
      <m:oMathPara>
        <m:oMathParaPr>
          <m:jc m:val="center"/>
        </m:oMathParaPr>
        <m:oMath>
          <m:f>
            <m:fPr>
              <m:ctrlPr>
                <w:rPr>
                  <w:rFonts w:ascii="Cambria Math" w:hAnsi="Cambria Math"/>
                </w:rPr>
              </m:ctrlPr>
            </m:fPr>
            <m:num>
              <m:r>
                <w:rPr>
                  <w:rFonts w:ascii="Cambria Math" w:hAnsi="Cambria Math"/>
                </w:rPr>
                <m:t>dV</m:t>
              </m:r>
            </m:num>
            <m:den>
              <m:r>
                <w:rPr>
                  <w:rFonts w:ascii="Cambria Math" w:hAnsi="Cambria Math"/>
                </w:rPr>
                <m:t>dP</m:t>
              </m:r>
            </m:den>
          </m:f>
          <m:sSub>
            <m:sSubPr>
              <m:ctrlPr>
                <w:rPr>
                  <w:rFonts w:ascii="Cambria Math" w:hAnsi="Cambria Math"/>
                </w:rPr>
              </m:ctrlPr>
            </m:sSubPr>
            <m:e>
              <m:d>
                <m:dPr>
                  <m:begChr m:val=""/>
                  <m:endChr m:val="|"/>
                  <m:ctrlPr>
                    <w:rPr>
                      <w:rFonts w:ascii="Cambria Math" w:hAnsi="Cambria Math"/>
                    </w:rPr>
                  </m:ctrlPr>
                </m:dPr>
                <m:e/>
              </m:d>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V</m:t>
              </m:r>
              <m:r>
                <w:rPr>
                  <w:rFonts w:ascii="Cambria Math" w:hAnsi="Cambria Math"/>
                </w:rPr>
                <m:t>-</m:t>
              </m:r>
              <m:r>
                <w:rPr>
                  <w:rFonts w:ascii="Cambria Math" w:hAnsi="Cambria Math"/>
                </w:rPr>
                <m:t>b</m:t>
              </m:r>
            </m:num>
            <m:den>
              <m:r>
                <w:rPr>
                  <w:rFonts w:ascii="Cambria Math" w:hAnsi="Cambria Math"/>
                </w:rPr>
                <m:t>P</m:t>
              </m:r>
              <m:r>
                <w:rPr>
                  <w:rFonts w:ascii="Cambria Math" w:hAnsi="Cambria Math"/>
                </w:rPr>
                <m:t>+</m:t>
              </m:r>
              <m:f>
                <m:fPr>
                  <m:ctrlPr>
                    <w:rPr>
                      <w:rFonts w:ascii="Cambria Math" w:hAnsi="Cambria Math"/>
                    </w:rPr>
                  </m:ctrlPr>
                </m:fPr>
                <m:num>
                  <m:r>
                    <w:rPr>
                      <w:rFonts w:ascii="Cambria Math" w:hAnsi="Cambria Math"/>
                    </w:rPr>
                    <m:t>a</m:t>
                  </m:r>
                </m:num>
                <m:den>
                  <m:sSup>
                    <m:sSupPr>
                      <m:ctrlPr>
                        <w:rPr>
                          <w:rFonts w:ascii="Cambria Math" w:hAnsi="Cambria Math"/>
                        </w:rPr>
                      </m:ctrlPr>
                    </m:sSupPr>
                    <m:e>
                      <m:r>
                        <w:rPr>
                          <w:rFonts w:ascii="Cambria Math" w:hAnsi="Cambria Math"/>
                        </w:rPr>
                        <m:t>V</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2</m:t>
                  </m:r>
                  <m:r>
                    <w:rPr>
                      <w:rFonts w:ascii="Cambria Math" w:hAnsi="Cambria Math"/>
                    </w:rPr>
                    <m:t>a</m:t>
                  </m:r>
                  <m:d>
                    <m:dPr>
                      <m:ctrlPr>
                        <w:rPr>
                          <w:rFonts w:ascii="Cambria Math" w:hAnsi="Cambria Math"/>
                        </w:rPr>
                      </m:ctrlPr>
                    </m:dPr>
                    <m:e>
                      <m:r>
                        <w:rPr>
                          <w:rFonts w:ascii="Cambria Math" w:hAnsi="Cambria Math"/>
                        </w:rPr>
                        <m:t>V</m:t>
                      </m:r>
                      <m:r>
                        <w:rPr>
                          <w:rFonts w:ascii="Cambria Math" w:hAnsi="Cambria Math"/>
                        </w:rPr>
                        <m:t>-</m:t>
                      </m:r>
                      <m:r>
                        <w:rPr>
                          <w:rFonts w:ascii="Cambria Math" w:hAnsi="Cambria Math"/>
                        </w:rPr>
                        <m:t>b</m:t>
                      </m:r>
                    </m:e>
                  </m:d>
                </m:num>
                <m:den>
                  <m:sSup>
                    <m:sSupPr>
                      <m:ctrlPr>
                        <w:rPr>
                          <w:rFonts w:ascii="Cambria Math" w:hAnsi="Cambria Math"/>
                        </w:rPr>
                      </m:ctrlPr>
                    </m:sSupPr>
                    <m:e>
                      <m:r>
                        <w:rPr>
                          <w:rFonts w:ascii="Cambria Math" w:hAnsi="Cambria Math"/>
                        </w:rPr>
                        <m:t>V</m:t>
                      </m:r>
                    </m:e>
                    <m:sup>
                      <m:r>
                        <w:rPr>
                          <w:rFonts w:ascii="Cambria Math" w:hAnsi="Cambria Math"/>
                        </w:rPr>
                        <m:t>3</m:t>
                      </m:r>
                    </m:sup>
                  </m:sSup>
                </m:den>
              </m:f>
            </m:den>
          </m:f>
        </m:oMath>
      </m:oMathPara>
    </w:p>
    <w:p w14:paraId="39C15D7B" w14:textId="77777777" w:rsidR="00B81C64" w:rsidRDefault="00D10438">
      <w:pPr>
        <w:jc w:val="center"/>
      </w:pPr>
      <m:oMathPara>
        <m:oMathParaPr>
          <m:jc m:val="center"/>
        </m:oMathParaPr>
        <m:oMath>
          <m:f>
            <m:fPr>
              <m:ctrlPr>
                <w:rPr>
                  <w:rFonts w:ascii="Cambria Math" w:hAnsi="Cambria Math"/>
                </w:rPr>
              </m:ctrlPr>
            </m:fPr>
            <m:num>
              <m:r>
                <w:rPr>
                  <w:rFonts w:ascii="Cambria Math" w:hAnsi="Cambria Math"/>
                </w:rPr>
                <m:t>dV</m:t>
              </m:r>
            </m:num>
            <m:den>
              <m:r>
                <w:rPr>
                  <w:rFonts w:ascii="Cambria Math" w:hAnsi="Cambria Math"/>
                </w:rPr>
                <m:t>dT</m:t>
              </m:r>
            </m:den>
          </m:f>
          <m:sSub>
            <m:sSubPr>
              <m:ctrlPr>
                <w:rPr>
                  <w:rFonts w:ascii="Cambria Math" w:hAnsi="Cambria Math"/>
                </w:rPr>
              </m:ctrlPr>
            </m:sSubPr>
            <m:e>
              <m:d>
                <m:dPr>
                  <m:begChr m:val=""/>
                  <m:endChr m:val="|"/>
                  <m:ctrlPr>
                    <w:rPr>
                      <w:rFonts w:ascii="Cambria Math" w:hAnsi="Cambria Math"/>
                    </w:rPr>
                  </m:ctrlPr>
                </m:dPr>
                <m:e/>
              </m:d>
            </m:e>
            <m:sub>
              <m:r>
                <w:rPr>
                  <w:rFonts w:ascii="Cambria Math" w:hAnsi="Cambria Math"/>
                </w:rPr>
                <m:t>P</m:t>
              </m:r>
            </m:sub>
          </m:sSub>
          <m: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P</m:t>
              </m:r>
              <m:r>
                <w:rPr>
                  <w:rFonts w:ascii="Cambria Math" w:hAnsi="Cambria Math"/>
                </w:rPr>
                <m:t>+</m:t>
              </m:r>
              <m:f>
                <m:fPr>
                  <m:ctrlPr>
                    <w:rPr>
                      <w:rFonts w:ascii="Cambria Math" w:hAnsi="Cambria Math"/>
                    </w:rPr>
                  </m:ctrlPr>
                </m:fPr>
                <m:num>
                  <m:r>
                    <w:rPr>
                      <w:rFonts w:ascii="Cambria Math" w:hAnsi="Cambria Math"/>
                    </w:rPr>
                    <m:t>a</m:t>
                  </m:r>
                </m:num>
                <m:den>
                  <m:sSup>
                    <m:sSupPr>
                      <m:ctrlPr>
                        <w:rPr>
                          <w:rFonts w:ascii="Cambria Math" w:hAnsi="Cambria Math"/>
                        </w:rPr>
                      </m:ctrlPr>
                    </m:sSupPr>
                    <m:e>
                      <m:r>
                        <w:rPr>
                          <w:rFonts w:ascii="Cambria Math" w:hAnsi="Cambria Math"/>
                        </w:rPr>
                        <m:t>V</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2</m:t>
                  </m:r>
                  <m:r>
                    <w:rPr>
                      <w:rFonts w:ascii="Cambria Math" w:hAnsi="Cambria Math"/>
                    </w:rPr>
                    <m:t>a</m:t>
                  </m:r>
                  <m:d>
                    <m:dPr>
                      <m:ctrlPr>
                        <w:rPr>
                          <w:rFonts w:ascii="Cambria Math" w:hAnsi="Cambria Math"/>
                        </w:rPr>
                      </m:ctrlPr>
                    </m:dPr>
                    <m:e>
                      <m:r>
                        <w:rPr>
                          <w:rFonts w:ascii="Cambria Math" w:hAnsi="Cambria Math"/>
                        </w:rPr>
                        <m:t>V</m:t>
                      </m:r>
                      <m:r>
                        <w:rPr>
                          <w:rFonts w:ascii="Cambria Math" w:hAnsi="Cambria Math"/>
                        </w:rPr>
                        <m:t>-</m:t>
                      </m:r>
                      <m:r>
                        <w:rPr>
                          <w:rFonts w:ascii="Cambria Math" w:hAnsi="Cambria Math"/>
                        </w:rPr>
                        <m:t>b</m:t>
                      </m:r>
                    </m:e>
                  </m:d>
                </m:num>
                <m:den>
                  <m:sSup>
                    <m:sSupPr>
                      <m:ctrlPr>
                        <w:rPr>
                          <w:rFonts w:ascii="Cambria Math" w:hAnsi="Cambria Math"/>
                        </w:rPr>
                      </m:ctrlPr>
                    </m:sSupPr>
                    <m:e>
                      <m:r>
                        <w:rPr>
                          <w:rFonts w:ascii="Cambria Math" w:hAnsi="Cambria Math"/>
                        </w:rPr>
                        <m:t>V</m:t>
                      </m:r>
                    </m:e>
                    <m:sup>
                      <m:r>
                        <w:rPr>
                          <w:rFonts w:ascii="Cambria Math" w:hAnsi="Cambria Math"/>
                        </w:rPr>
                        <m:t>3</m:t>
                      </m:r>
                    </m:sup>
                  </m:sSup>
                </m:den>
              </m:f>
            </m:den>
          </m:f>
        </m:oMath>
      </m:oMathPara>
    </w:p>
    <w:p w14:paraId="4A2C10FF" w14:textId="77777777" w:rsidR="00B81C64" w:rsidRDefault="00D10438">
      <w:r>
        <w:t>Which allows us to approximate</w:t>
      </w:r>
    </w:p>
    <w:p w14:paraId="1794F442" w14:textId="77777777" w:rsidR="00B81C64" w:rsidRDefault="00D10438">
      <w:pPr>
        <w:jc w:val="center"/>
      </w:pPr>
      <m:oMathPara>
        <m:oMathParaPr>
          <m:jc m:val="center"/>
        </m:oMathParaPr>
        <m:oMath>
          <m:r>
            <w:rPr>
              <w:rFonts w:ascii="Cambria Math" w:hAnsi="Cambria Math"/>
            </w:rPr>
            <w:lastRenderedPageBreak/>
            <m:t>V</m:t>
          </m:r>
          <m:d>
            <m:dPr>
              <m:ctrlPr>
                <w:rPr>
                  <w:rFonts w:ascii="Cambria Math" w:hAnsi="Cambria Math"/>
                </w:rPr>
              </m:ctrlPr>
            </m:dPr>
            <m:e>
              <m:r>
                <w:rPr>
                  <w:rFonts w:ascii="Cambria Math" w:hAnsi="Cambria Math"/>
                </w:rPr>
                <m:t>P</m:t>
              </m:r>
              <m:r>
                <w:rPr>
                  <w:rFonts w:ascii="Cambria Math" w:hAnsi="Cambria Math"/>
                </w:rPr>
                <m:t>+</m:t>
              </m:r>
              <m:r>
                <w:rPr>
                  <w:rFonts w:ascii="Cambria Math" w:hAnsi="Cambria Math"/>
                </w:rPr>
                <m:t>ΔP</m:t>
              </m:r>
            </m:e>
          </m:d>
          <m:r>
            <w:rPr>
              <w:rFonts w:ascii="Cambria Math" w:hAnsi="Cambria Math"/>
            </w:rPr>
            <m:t>=</m:t>
          </m:r>
          <m:r>
            <w:rPr>
              <w:rFonts w:ascii="Cambria Math" w:hAnsi="Cambria Math"/>
            </w:rPr>
            <m:t>V</m:t>
          </m:r>
          <m:d>
            <m:dPr>
              <m:ctrlPr>
                <w:rPr>
                  <w:rFonts w:ascii="Cambria Math" w:hAnsi="Cambria Math"/>
                </w:rPr>
              </m:ctrlPr>
            </m:dPr>
            <m:e>
              <m:r>
                <w:rPr>
                  <w:rFonts w:ascii="Cambria Math" w:hAnsi="Cambria Math"/>
                </w:rPr>
                <m:t>P</m:t>
              </m:r>
            </m:e>
          </m:d>
          <m:r>
            <w:rPr>
              <w:rFonts w:ascii="Cambria Math" w:hAnsi="Cambria Math"/>
            </w:rPr>
            <m:t>-</m:t>
          </m:r>
          <m:f>
            <m:fPr>
              <m:ctrlPr>
                <w:rPr>
                  <w:rFonts w:ascii="Cambria Math" w:hAnsi="Cambria Math"/>
                </w:rPr>
              </m:ctrlPr>
            </m:fPr>
            <m:num>
              <m:r>
                <w:rPr>
                  <w:rFonts w:ascii="Cambria Math" w:hAnsi="Cambria Math"/>
                </w:rPr>
                <m:t>V</m:t>
              </m:r>
              <m:d>
                <m:dPr>
                  <m:ctrlPr>
                    <w:rPr>
                      <w:rFonts w:ascii="Cambria Math" w:hAnsi="Cambria Math"/>
                    </w:rPr>
                  </m:ctrlPr>
                </m:dPr>
                <m:e>
                  <m:r>
                    <w:rPr>
                      <w:rFonts w:ascii="Cambria Math" w:hAnsi="Cambria Math"/>
                    </w:rPr>
                    <m:t>P</m:t>
                  </m:r>
                </m:e>
              </m:d>
              <m:r>
                <w:rPr>
                  <w:rFonts w:ascii="Cambria Math" w:hAnsi="Cambria Math"/>
                </w:rPr>
                <m:t>-</m:t>
              </m:r>
              <m:r>
                <w:rPr>
                  <w:rFonts w:ascii="Cambria Math" w:hAnsi="Cambria Math"/>
                </w:rPr>
                <m:t>b</m:t>
              </m:r>
            </m:num>
            <m:den>
              <m:r>
                <w:rPr>
                  <w:rFonts w:ascii="Cambria Math" w:hAnsi="Cambria Math"/>
                </w:rPr>
                <m:t>P</m:t>
              </m:r>
              <m:r>
                <w:rPr>
                  <w:rFonts w:ascii="Cambria Math" w:hAnsi="Cambria Math"/>
                </w:rPr>
                <m:t>+</m:t>
              </m:r>
              <m:f>
                <m:fPr>
                  <m:ctrlPr>
                    <w:rPr>
                      <w:rFonts w:ascii="Cambria Math" w:hAnsi="Cambria Math"/>
                    </w:rPr>
                  </m:ctrlPr>
                </m:fPr>
                <m:num>
                  <m:r>
                    <w:rPr>
                      <w:rFonts w:ascii="Cambria Math" w:hAnsi="Cambria Math"/>
                    </w:rPr>
                    <m:t>a</m:t>
                  </m:r>
                </m:num>
                <m:den>
                  <m:sSup>
                    <m:sSupPr>
                      <m:ctrlPr>
                        <w:rPr>
                          <w:rFonts w:ascii="Cambria Math" w:hAnsi="Cambria Math"/>
                        </w:rPr>
                      </m:ctrlPr>
                    </m:sSupPr>
                    <m:e>
                      <m:r>
                        <w:rPr>
                          <w:rFonts w:ascii="Cambria Math" w:hAnsi="Cambria Math"/>
                        </w:rPr>
                        <m:t>V</m:t>
                      </m:r>
                      <m:d>
                        <m:dPr>
                          <m:ctrlPr>
                            <w:rPr>
                              <w:rFonts w:ascii="Cambria Math" w:hAnsi="Cambria Math"/>
                            </w:rPr>
                          </m:ctrlPr>
                        </m:dPr>
                        <m:e>
                          <m:r>
                            <w:rPr>
                              <w:rFonts w:ascii="Cambria Math" w:hAnsi="Cambria Math"/>
                            </w:rPr>
                            <m:t>P</m:t>
                          </m:r>
                        </m:e>
                      </m:d>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2</m:t>
                  </m:r>
                  <m:r>
                    <w:rPr>
                      <w:rFonts w:ascii="Cambria Math" w:hAnsi="Cambria Math"/>
                    </w:rPr>
                    <m:t>a</m:t>
                  </m:r>
                  <m:d>
                    <m:dPr>
                      <m:ctrlPr>
                        <w:rPr>
                          <w:rFonts w:ascii="Cambria Math" w:hAnsi="Cambria Math"/>
                        </w:rPr>
                      </m:ctrlPr>
                    </m:dPr>
                    <m:e>
                      <m:r>
                        <w:rPr>
                          <w:rFonts w:ascii="Cambria Math" w:hAnsi="Cambria Math"/>
                        </w:rPr>
                        <m:t>V</m:t>
                      </m:r>
                      <m:d>
                        <m:dPr>
                          <m:ctrlPr>
                            <w:rPr>
                              <w:rFonts w:ascii="Cambria Math" w:hAnsi="Cambria Math"/>
                            </w:rPr>
                          </m:ctrlPr>
                        </m:dPr>
                        <m:e>
                          <m:r>
                            <w:rPr>
                              <w:rFonts w:ascii="Cambria Math" w:hAnsi="Cambria Math"/>
                            </w:rPr>
                            <m:t>P</m:t>
                          </m:r>
                        </m:e>
                      </m:d>
                      <m:r>
                        <w:rPr>
                          <w:rFonts w:ascii="Cambria Math" w:hAnsi="Cambria Math"/>
                        </w:rPr>
                        <m:t>-</m:t>
                      </m:r>
                      <m:r>
                        <w:rPr>
                          <w:rFonts w:ascii="Cambria Math" w:hAnsi="Cambria Math"/>
                        </w:rPr>
                        <m:t>b</m:t>
                      </m:r>
                    </m:e>
                  </m:d>
                </m:num>
                <m:den/>
              </m:f>
            </m:den>
          </m:f>
        </m:oMath>
      </m:oMathPara>
    </w:p>
    <w:p w14:paraId="486B57DA" w14:textId="77777777" w:rsidR="00B81C64" w:rsidRDefault="00D10438">
      <w:r>
        <w:t xml:space="preserve">And likewise for volume </w:t>
      </w:r>
      <w:r>
        <w:t>with respect to temperature.</w:t>
      </w:r>
    </w:p>
    <w:p w14:paraId="591611CC" w14:textId="77777777" w:rsidR="00B81C64" w:rsidRDefault="00B81C64"/>
    <w:p w14:paraId="3EB5A384" w14:textId="77777777" w:rsidR="00B81C64" w:rsidRDefault="00D10438">
      <w:r>
        <w:t>The energy can be calculated analytically from the definition of enthalpy</w:t>
      </w:r>
    </w:p>
    <w:p w14:paraId="594EC1B7" w14:textId="77777777" w:rsidR="00B81C64" w:rsidRDefault="00D10438">
      <w:pPr>
        <w:jc w:val="center"/>
      </w:pPr>
      <m:oMathPara>
        <m:oMathParaPr>
          <m:jc m:val="center"/>
        </m:oMathParaPr>
        <m:oMath>
          <m:r>
            <w:rPr>
              <w:rFonts w:ascii="Cambria Math" w:hAnsi="Cambria Math"/>
            </w:rPr>
            <m:t>U</m:t>
          </m:r>
          <m:r>
            <w:rPr>
              <w:rFonts w:ascii="Cambria Math" w:hAnsi="Cambria Math"/>
            </w:rPr>
            <m:t>=</m:t>
          </m:r>
          <m:r>
            <w:rPr>
              <w:rFonts w:ascii="Cambria Math" w:hAnsi="Cambria Math"/>
            </w:rPr>
            <m:t>H</m:t>
          </m:r>
          <m:r>
            <w:rPr>
              <w:rFonts w:ascii="Cambria Math" w:hAnsi="Cambria Math"/>
            </w:rPr>
            <m:t>-</m:t>
          </m:r>
          <m:r>
            <w:rPr>
              <w:rFonts w:ascii="Cambria Math" w:hAnsi="Cambria Math"/>
            </w:rPr>
            <m:t>PV</m:t>
          </m:r>
        </m:oMath>
      </m:oMathPara>
    </w:p>
    <w:p w14:paraId="3D6A5D40" w14:textId="77777777" w:rsidR="00B81C64" w:rsidRDefault="00B81C64"/>
    <w:p w14:paraId="34883CF0" w14:textId="77777777" w:rsidR="00B81C64" w:rsidRDefault="00D10438">
      <w:r>
        <w:t>The differential of enthalpy, is given by</w:t>
      </w:r>
    </w:p>
    <w:p w14:paraId="6996911C" w14:textId="77777777" w:rsidR="00B81C64" w:rsidRDefault="00D10438">
      <w:pPr>
        <w:jc w:val="center"/>
      </w:pPr>
      <m:oMathPara>
        <m:oMathParaPr>
          <m:jc m:val="center"/>
        </m:oMathParaPr>
        <m:oMath>
          <m:r>
            <w:rPr>
              <w:rFonts w:ascii="Cambria Math" w:hAnsi="Cambria Math"/>
            </w:rPr>
            <m:t>dH</m:t>
          </m:r>
          <m:r>
            <w:rPr>
              <w:rFonts w:ascii="Cambria Math" w:hAnsi="Cambria Math"/>
            </w:rPr>
            <m:t>=</m:t>
          </m:r>
          <m:f>
            <m:fPr>
              <m:ctrlPr>
                <w:rPr>
                  <w:rFonts w:ascii="Cambria Math" w:hAnsi="Cambria Math"/>
                </w:rPr>
              </m:ctrlPr>
            </m:fPr>
            <m:num>
              <m:r>
                <w:rPr>
                  <w:rFonts w:ascii="Cambria Math" w:hAnsi="Cambria Math"/>
                </w:rPr>
                <m:t>dH</m:t>
              </m:r>
            </m:num>
            <m:den>
              <m:r>
                <w:rPr>
                  <w:rFonts w:ascii="Cambria Math" w:hAnsi="Cambria Math"/>
                </w:rPr>
                <m:t>dP</m:t>
              </m:r>
            </m:den>
          </m:f>
          <m:sSub>
            <m:sSubPr>
              <m:ctrlPr>
                <w:rPr>
                  <w:rFonts w:ascii="Cambria Math" w:hAnsi="Cambria Math"/>
                </w:rPr>
              </m:ctrlPr>
            </m:sSubPr>
            <m:e>
              <m:d>
                <m:dPr>
                  <m:begChr m:val=""/>
                  <m:endChr m:val="|"/>
                  <m:ctrlPr>
                    <w:rPr>
                      <w:rFonts w:ascii="Cambria Math" w:hAnsi="Cambria Math"/>
                    </w:rPr>
                  </m:ctrlPr>
                </m:dPr>
                <m:e/>
              </m:d>
            </m:e>
            <m:sub>
              <m:r>
                <w:rPr>
                  <w:rFonts w:ascii="Cambria Math" w:hAnsi="Cambria Math"/>
                </w:rPr>
                <m:t>T</m:t>
              </m:r>
            </m:sub>
          </m:sSub>
          <m:r>
            <w:rPr>
              <w:rFonts w:ascii="Cambria Math" w:hAnsi="Cambria Math"/>
            </w:rPr>
            <m:t>dP</m:t>
          </m:r>
          <m:r>
            <w:rPr>
              <w:rFonts w:ascii="Cambria Math" w:hAnsi="Cambria Math"/>
            </w:rPr>
            <m:t>+</m:t>
          </m:r>
          <m:f>
            <m:fPr>
              <m:ctrlPr>
                <w:rPr>
                  <w:rFonts w:ascii="Cambria Math" w:hAnsi="Cambria Math"/>
                </w:rPr>
              </m:ctrlPr>
            </m:fPr>
            <m:num>
              <m:r>
                <w:rPr>
                  <w:rFonts w:ascii="Cambria Math" w:hAnsi="Cambria Math"/>
                </w:rPr>
                <m:t>dH</m:t>
              </m:r>
            </m:num>
            <m:den>
              <m:r>
                <w:rPr>
                  <w:rFonts w:ascii="Cambria Math" w:hAnsi="Cambria Math"/>
                </w:rPr>
                <m:t>dT</m:t>
              </m:r>
            </m:den>
          </m:f>
          <m:sSub>
            <m:sSubPr>
              <m:ctrlPr>
                <w:rPr>
                  <w:rFonts w:ascii="Cambria Math" w:hAnsi="Cambria Math"/>
                </w:rPr>
              </m:ctrlPr>
            </m:sSubPr>
            <m:e>
              <m:d>
                <m:dPr>
                  <m:begChr m:val=""/>
                  <m:endChr m:val="|"/>
                  <m:ctrlPr>
                    <w:rPr>
                      <w:rFonts w:ascii="Cambria Math" w:hAnsi="Cambria Math"/>
                    </w:rPr>
                  </m:ctrlPr>
                </m:dPr>
                <m:e/>
              </m:d>
            </m:e>
            <m:sub>
              <m:r>
                <w:rPr>
                  <w:rFonts w:ascii="Cambria Math" w:hAnsi="Cambria Math"/>
                </w:rPr>
                <m:t>P</m:t>
              </m:r>
            </m:sub>
          </m:sSub>
          <m:r>
            <w:rPr>
              <w:rFonts w:ascii="Cambria Math" w:hAnsi="Cambria Math"/>
            </w:rPr>
            <m:t>dT</m:t>
          </m:r>
        </m:oMath>
      </m:oMathPara>
    </w:p>
    <w:p w14:paraId="5049DBC7" w14:textId="77777777" w:rsidR="00B81C64" w:rsidRDefault="00D10438">
      <w:r>
        <w:t>By definition</w:t>
      </w:r>
    </w:p>
    <w:p w14:paraId="3C813DC1" w14:textId="77777777" w:rsidR="00B81C64" w:rsidRDefault="00D10438">
      <w:pPr>
        <w:jc w:val="center"/>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rPr>
              </m:ctrlPr>
            </m:fPr>
            <m:num>
              <m:r>
                <w:rPr>
                  <w:rFonts w:ascii="Cambria Math" w:hAnsi="Cambria Math"/>
                </w:rPr>
                <m:t>dH</m:t>
              </m:r>
            </m:num>
            <m:den>
              <m:r>
                <w:rPr>
                  <w:rFonts w:ascii="Cambria Math" w:hAnsi="Cambria Math"/>
                </w:rPr>
                <m:t>dT</m:t>
              </m:r>
            </m:den>
          </m:f>
          <m:sSub>
            <m:sSubPr>
              <m:ctrlPr>
                <w:rPr>
                  <w:rFonts w:ascii="Cambria Math" w:hAnsi="Cambria Math"/>
                </w:rPr>
              </m:ctrlPr>
            </m:sSubPr>
            <m:e>
              <m:d>
                <m:dPr>
                  <m:begChr m:val=""/>
                  <m:endChr m:val="|"/>
                  <m:ctrlPr>
                    <w:rPr>
                      <w:rFonts w:ascii="Cambria Math" w:hAnsi="Cambria Math"/>
                    </w:rPr>
                  </m:ctrlPr>
                </m:dPr>
                <m:e/>
              </m:d>
            </m:e>
            <m:sub>
              <m:r>
                <w:rPr>
                  <w:rFonts w:ascii="Cambria Math" w:hAnsi="Cambria Math"/>
                </w:rPr>
                <m:t>P</m:t>
              </m:r>
            </m:sub>
          </m:sSub>
        </m:oMath>
      </m:oMathPara>
    </w:p>
    <w:p w14:paraId="452AF47F" w14:textId="77777777" w:rsidR="00B81C64" w:rsidRDefault="00D10438">
      <w:r>
        <w:t>Which is known, for the other der</w:t>
      </w:r>
      <w:r>
        <w:t>ivative term, we can use an alternative form of differential of enthalpy and Maxwell’s relation to get</w:t>
      </w:r>
    </w:p>
    <w:p w14:paraId="1BF28EBF" w14:textId="77777777" w:rsidR="00B81C64" w:rsidRDefault="00D10438">
      <w:pPr>
        <w:jc w:val="center"/>
      </w:pPr>
      <m:oMathPara>
        <m:oMathParaPr>
          <m:jc m:val="center"/>
        </m:oMathParaPr>
        <m:oMath>
          <m:r>
            <w:rPr>
              <w:rFonts w:ascii="Cambria Math" w:hAnsi="Cambria Math"/>
            </w:rPr>
            <m:t>dH</m:t>
          </m:r>
          <m:r>
            <w:rPr>
              <w:rFonts w:ascii="Cambria Math" w:hAnsi="Cambria Math"/>
            </w:rPr>
            <m:t>=</m:t>
          </m:r>
          <m:r>
            <w:rPr>
              <w:rFonts w:ascii="Cambria Math" w:hAnsi="Cambria Math"/>
            </w:rPr>
            <m:t>TdS</m:t>
          </m:r>
          <m:r>
            <w:rPr>
              <w:rFonts w:ascii="Cambria Math" w:hAnsi="Cambria Math"/>
            </w:rPr>
            <m:t>+</m:t>
          </m:r>
          <m:r>
            <w:rPr>
              <w:rFonts w:ascii="Cambria Math" w:hAnsi="Cambria Math"/>
            </w:rPr>
            <m:t>VdP</m:t>
          </m:r>
        </m:oMath>
      </m:oMathPara>
    </w:p>
    <w:p w14:paraId="435AEA5C" w14:textId="77777777" w:rsidR="00B81C64" w:rsidRDefault="00D10438">
      <w:pPr>
        <w:jc w:val="center"/>
      </w:pPr>
      <m:oMathPara>
        <m:oMathParaPr>
          <m:jc m:val="center"/>
        </m:oMathParaPr>
        <m:oMath>
          <m:f>
            <m:fPr>
              <m:ctrlPr>
                <w:rPr>
                  <w:rFonts w:ascii="Cambria Math" w:hAnsi="Cambria Math"/>
                </w:rPr>
              </m:ctrlPr>
            </m:fPr>
            <m:num>
              <m:r>
                <w:rPr>
                  <w:rFonts w:ascii="Cambria Math" w:hAnsi="Cambria Math"/>
                </w:rPr>
                <m:t>dH</m:t>
              </m:r>
            </m:num>
            <m:den>
              <m:r>
                <w:rPr>
                  <w:rFonts w:ascii="Cambria Math" w:hAnsi="Cambria Math"/>
                </w:rPr>
                <m:t>dP</m:t>
              </m:r>
            </m:den>
          </m:f>
          <m:sSub>
            <m:sSubPr>
              <m:ctrlPr>
                <w:rPr>
                  <w:rFonts w:ascii="Cambria Math" w:hAnsi="Cambria Math"/>
                </w:rPr>
              </m:ctrlPr>
            </m:sSubPr>
            <m:e>
              <m:d>
                <m:dPr>
                  <m:begChr m:val=""/>
                  <m:endChr m:val="|"/>
                  <m:ctrlPr>
                    <w:rPr>
                      <w:rFonts w:ascii="Cambria Math" w:hAnsi="Cambria Math"/>
                    </w:rPr>
                  </m:ctrlPr>
                </m:dPr>
                <m:e/>
              </m:d>
            </m:e>
            <m:sub>
              <m:r>
                <w:rPr>
                  <w:rFonts w:ascii="Cambria Math" w:hAnsi="Cambria Math"/>
                </w:rPr>
                <m:t>T</m:t>
              </m:r>
            </m:sub>
          </m:sSub>
          <m:r>
            <w:rPr>
              <w:rFonts w:ascii="Cambria Math" w:hAnsi="Cambria Math"/>
            </w:rPr>
            <m:t>=</m:t>
          </m:r>
          <m:r>
            <w:rPr>
              <w:rFonts w:ascii="Cambria Math" w:hAnsi="Cambria Math"/>
            </w:rPr>
            <m:t>T</m:t>
          </m:r>
          <m:f>
            <m:fPr>
              <m:ctrlPr>
                <w:rPr>
                  <w:rFonts w:ascii="Cambria Math" w:hAnsi="Cambria Math"/>
                </w:rPr>
              </m:ctrlPr>
            </m:fPr>
            <m:num>
              <m:r>
                <w:rPr>
                  <w:rFonts w:ascii="Cambria Math" w:hAnsi="Cambria Math"/>
                </w:rPr>
                <m:t>dS</m:t>
              </m:r>
            </m:num>
            <m:den>
              <m:r>
                <w:rPr>
                  <w:rFonts w:ascii="Cambria Math" w:hAnsi="Cambria Math"/>
                </w:rPr>
                <m:t>dP</m:t>
              </m:r>
            </m:den>
          </m:f>
          <m:sSub>
            <m:sSubPr>
              <m:ctrlPr>
                <w:rPr>
                  <w:rFonts w:ascii="Cambria Math" w:hAnsi="Cambria Math"/>
                </w:rPr>
              </m:ctrlPr>
            </m:sSubPr>
            <m:e>
              <m:d>
                <m:dPr>
                  <m:begChr m:val=""/>
                  <m:endChr m:val="|"/>
                  <m:ctrlPr>
                    <w:rPr>
                      <w:rFonts w:ascii="Cambria Math" w:hAnsi="Cambria Math"/>
                    </w:rPr>
                  </m:ctrlPr>
                </m:dPr>
                <m:e/>
              </m:d>
            </m:e>
            <m:sub>
              <m:r>
                <w:rPr>
                  <w:rFonts w:ascii="Cambria Math" w:hAnsi="Cambria Math"/>
                </w:rPr>
                <m:t>T</m:t>
              </m:r>
            </m:sub>
          </m:sSub>
          <m:r>
            <w:rPr>
              <w:rFonts w:ascii="Cambria Math" w:hAnsi="Cambria Math"/>
            </w:rPr>
            <m:t>+</m:t>
          </m:r>
          <m:r>
            <w:rPr>
              <w:rFonts w:ascii="Cambria Math" w:hAnsi="Cambria Math"/>
            </w:rPr>
            <m:t>V</m:t>
          </m:r>
          <m:r>
            <w:rPr>
              <w:rFonts w:ascii="Cambria Math" w:hAnsi="Cambria Math"/>
            </w:rPr>
            <m:t>=-</m:t>
          </m:r>
          <m:r>
            <w:rPr>
              <w:rFonts w:ascii="Cambria Math" w:hAnsi="Cambria Math"/>
            </w:rPr>
            <m:t>T</m:t>
          </m:r>
          <m:f>
            <m:fPr>
              <m:ctrlPr>
                <w:rPr>
                  <w:rFonts w:ascii="Cambria Math" w:hAnsi="Cambria Math"/>
                </w:rPr>
              </m:ctrlPr>
            </m:fPr>
            <m:num>
              <m:r>
                <w:rPr>
                  <w:rFonts w:ascii="Cambria Math" w:hAnsi="Cambria Math"/>
                </w:rPr>
                <m:t>dV</m:t>
              </m:r>
            </m:num>
            <m:den>
              <m:r>
                <w:rPr>
                  <w:rFonts w:ascii="Cambria Math" w:hAnsi="Cambria Math"/>
                </w:rPr>
                <m:t>dT</m:t>
              </m:r>
            </m:den>
          </m:f>
          <m:sSub>
            <m:sSubPr>
              <m:ctrlPr>
                <w:rPr>
                  <w:rFonts w:ascii="Cambria Math" w:hAnsi="Cambria Math"/>
                </w:rPr>
              </m:ctrlPr>
            </m:sSubPr>
            <m:e>
              <m:d>
                <m:dPr>
                  <m:begChr m:val=""/>
                  <m:endChr m:val="|"/>
                  <m:ctrlPr>
                    <w:rPr>
                      <w:rFonts w:ascii="Cambria Math" w:hAnsi="Cambria Math"/>
                    </w:rPr>
                  </m:ctrlPr>
                </m:dPr>
                <m:e/>
              </m:d>
            </m:e>
            <m:sub>
              <m:r>
                <w:rPr>
                  <w:rFonts w:ascii="Cambria Math" w:hAnsi="Cambria Math"/>
                </w:rPr>
                <m:t>P</m:t>
              </m:r>
            </m:sub>
          </m:sSub>
          <m:r>
            <w:rPr>
              <w:rFonts w:ascii="Cambria Math" w:hAnsi="Cambria Math"/>
            </w:rPr>
            <m:t>+</m:t>
          </m:r>
          <m:r>
            <w:rPr>
              <w:rFonts w:ascii="Cambria Math" w:hAnsi="Cambria Math"/>
            </w:rPr>
            <m:t>V</m:t>
          </m:r>
        </m:oMath>
      </m:oMathPara>
    </w:p>
    <w:p w14:paraId="11DDB560" w14:textId="77777777" w:rsidR="00B81C64" w:rsidRDefault="00D10438">
      <w:r>
        <w:t>Since we already know the differential of V with respect to T above, we can calculate H as</w:t>
      </w:r>
    </w:p>
    <w:p w14:paraId="0183D136" w14:textId="77777777" w:rsidR="00B81C64" w:rsidRDefault="00D10438">
      <w:pPr>
        <w:jc w:val="center"/>
      </w:pPr>
      <m:oMathPara>
        <m:oMathParaPr>
          <m:jc m:val="center"/>
        </m:oMathParaPr>
        <m:oMath>
          <m:r>
            <w:rPr>
              <w:rFonts w:ascii="Cambria Math" w:hAnsi="Cambria Math"/>
            </w:rPr>
            <m:t>dH</m:t>
          </m:r>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T</m:t>
              </m:r>
              <m:f>
                <m:fPr>
                  <m:ctrlPr>
                    <w:rPr>
                      <w:rFonts w:ascii="Cambria Math" w:hAnsi="Cambria Math"/>
                    </w:rPr>
                  </m:ctrlPr>
                </m:fPr>
                <m:num>
                  <m:r>
                    <w:rPr>
                      <w:rFonts w:ascii="Cambria Math" w:hAnsi="Cambria Math"/>
                    </w:rPr>
                    <m:t>dV</m:t>
                  </m:r>
                </m:num>
                <m:den>
                  <m:r>
                    <w:rPr>
                      <w:rFonts w:ascii="Cambria Math" w:hAnsi="Cambria Math"/>
                    </w:rPr>
                    <m:t>dT</m:t>
                  </m:r>
                </m:den>
              </m:f>
              <m:sSub>
                <m:sSubPr>
                  <m:ctrlPr>
                    <w:rPr>
                      <w:rFonts w:ascii="Cambria Math" w:hAnsi="Cambria Math"/>
                    </w:rPr>
                  </m:ctrlPr>
                </m:sSubPr>
                <m:e>
                  <m:d>
                    <m:dPr>
                      <m:begChr m:val=""/>
                      <m:endChr m:val="|"/>
                      <m:ctrlPr>
                        <w:rPr>
                          <w:rFonts w:ascii="Cambria Math" w:hAnsi="Cambria Math"/>
                        </w:rPr>
                      </m:ctrlPr>
                    </m:dPr>
                    <m:e/>
                  </m:d>
                </m:e>
                <m:sub>
                  <m:r>
                    <w:rPr>
                      <w:rFonts w:ascii="Cambria Math" w:hAnsi="Cambria Math"/>
                    </w:rPr>
                    <m:t>P</m:t>
                  </m:r>
                </m:sub>
              </m:sSub>
              <m:r>
                <w:rPr>
                  <w:rFonts w:ascii="Cambria Math" w:hAnsi="Cambria Math"/>
                </w:rPr>
                <m:t>+</m:t>
              </m:r>
              <m:r>
                <w:rPr>
                  <w:rFonts w:ascii="Cambria Math" w:hAnsi="Cambria Math"/>
                </w:rPr>
                <m:t>V</m:t>
              </m:r>
            </m:e>
          </m:d>
          <m:r>
            <w:rPr>
              <w:rFonts w:ascii="Cambria Math" w:hAnsi="Cambria Math"/>
            </w:rPr>
            <m:t>dP</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dT</m:t>
          </m:r>
        </m:oMath>
      </m:oMathPara>
    </w:p>
    <w:p w14:paraId="38FDB3F9" w14:textId="77777777" w:rsidR="00B81C64" w:rsidRDefault="00B81C64"/>
    <w:p w14:paraId="77EE2980" w14:textId="77777777" w:rsidR="00B81C64" w:rsidRDefault="00D10438">
      <w:r>
        <w:t>For the differentials of entropy, we need to revisit the differential of enthalpy, we see that</w:t>
      </w:r>
    </w:p>
    <w:p w14:paraId="06BB1B33" w14:textId="77777777" w:rsidR="00B81C64" w:rsidRDefault="00D10438">
      <w:pPr>
        <w:jc w:val="center"/>
      </w:pPr>
      <m:oMathPara>
        <m:oMathParaPr>
          <m:jc m:val="center"/>
        </m:oMathParaPr>
        <m:oMath>
          <m:r>
            <w:rPr>
              <w:rFonts w:ascii="Cambria Math" w:hAnsi="Cambria Math"/>
            </w:rPr>
            <m:t>dH</m:t>
          </m:r>
          <m:r>
            <w:rPr>
              <w:rFonts w:ascii="Cambria Math" w:hAnsi="Cambria Math"/>
            </w:rPr>
            <m:t>=</m:t>
          </m:r>
          <m:r>
            <w:rPr>
              <w:rFonts w:ascii="Cambria Math" w:hAnsi="Cambria Math"/>
            </w:rPr>
            <m:t>TdS</m:t>
          </m:r>
          <m:r>
            <w:rPr>
              <w:rFonts w:ascii="Cambria Math" w:hAnsi="Cambria Math"/>
            </w:rPr>
            <m:t>+</m:t>
          </m:r>
          <m:r>
            <w:rPr>
              <w:rFonts w:ascii="Cambria Math" w:hAnsi="Cambria Math"/>
            </w:rPr>
            <m:t>VdP</m:t>
          </m:r>
        </m:oMath>
      </m:oMathPara>
    </w:p>
    <w:p w14:paraId="530F2534" w14:textId="77777777" w:rsidR="00B81C64" w:rsidRDefault="00D10438">
      <w:pPr>
        <w:jc w:val="center"/>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rPr>
              </m:ctrlPr>
            </m:fPr>
            <m:num>
              <m:r>
                <w:rPr>
                  <w:rFonts w:ascii="Cambria Math" w:hAnsi="Cambria Math"/>
                </w:rPr>
                <m:t>dH</m:t>
              </m:r>
            </m:num>
            <m:den>
              <m:r>
                <w:rPr>
                  <w:rFonts w:ascii="Cambria Math" w:hAnsi="Cambria Math"/>
                </w:rPr>
                <m:t>dT</m:t>
              </m:r>
            </m:den>
          </m:f>
          <m:sSub>
            <m:sSubPr>
              <m:ctrlPr>
                <w:rPr>
                  <w:rFonts w:ascii="Cambria Math" w:hAnsi="Cambria Math"/>
                </w:rPr>
              </m:ctrlPr>
            </m:sSubPr>
            <m:e>
              <m:d>
                <m:dPr>
                  <m:begChr m:val=""/>
                  <m:endChr m:val="|"/>
                  <m:ctrlPr>
                    <w:rPr>
                      <w:rFonts w:ascii="Cambria Math" w:hAnsi="Cambria Math"/>
                    </w:rPr>
                  </m:ctrlPr>
                </m:dPr>
                <m:e/>
              </m:d>
            </m:e>
            <m:sub>
              <m:r>
                <w:rPr>
                  <w:rFonts w:ascii="Cambria Math" w:hAnsi="Cambria Math"/>
                </w:rPr>
                <m:t>P</m:t>
              </m:r>
            </m:sub>
          </m:sSub>
          <m:r>
            <w:rPr>
              <w:rFonts w:ascii="Cambria Math" w:hAnsi="Cambria Math"/>
            </w:rPr>
            <m:t>=</m:t>
          </m:r>
          <m:r>
            <w:rPr>
              <w:rFonts w:ascii="Cambria Math" w:hAnsi="Cambria Math"/>
            </w:rPr>
            <m:t>T</m:t>
          </m:r>
          <m:f>
            <m:fPr>
              <m:ctrlPr>
                <w:rPr>
                  <w:rFonts w:ascii="Cambria Math" w:hAnsi="Cambria Math"/>
                </w:rPr>
              </m:ctrlPr>
            </m:fPr>
            <m:num>
              <m:r>
                <w:rPr>
                  <w:rFonts w:ascii="Cambria Math" w:hAnsi="Cambria Math"/>
                </w:rPr>
                <m:t>dS</m:t>
              </m:r>
            </m:num>
            <m:den>
              <m:r>
                <w:rPr>
                  <w:rFonts w:ascii="Cambria Math" w:hAnsi="Cambria Math"/>
                </w:rPr>
                <m:t>dT</m:t>
              </m:r>
            </m:den>
          </m:f>
          <m:sSub>
            <m:sSubPr>
              <m:ctrlPr>
                <w:rPr>
                  <w:rFonts w:ascii="Cambria Math" w:hAnsi="Cambria Math"/>
                </w:rPr>
              </m:ctrlPr>
            </m:sSubPr>
            <m:e>
              <m:d>
                <m:dPr>
                  <m:begChr m:val=""/>
                  <m:endChr m:val="|"/>
                  <m:ctrlPr>
                    <w:rPr>
                      <w:rFonts w:ascii="Cambria Math" w:hAnsi="Cambria Math"/>
                    </w:rPr>
                  </m:ctrlPr>
                </m:dPr>
                <m:e/>
              </m:d>
            </m:e>
            <m:sub>
              <m:r>
                <w:rPr>
                  <w:rFonts w:ascii="Cambria Math" w:hAnsi="Cambria Math"/>
                </w:rPr>
                <m:t>P</m:t>
              </m:r>
            </m:sub>
          </m:sSub>
          <m:r>
            <w:rPr>
              <w:rFonts w:ascii="Cambria Math" w:hAnsi="Cambria Math"/>
            </w:rPr>
            <m:t>+</m:t>
          </m:r>
          <m:r>
            <w:rPr>
              <w:rFonts w:ascii="Cambria Math" w:hAnsi="Cambria Math"/>
            </w:rPr>
            <m:t>V</m:t>
          </m:r>
          <m:f>
            <m:fPr>
              <m:ctrlPr>
                <w:rPr>
                  <w:rFonts w:ascii="Cambria Math" w:hAnsi="Cambria Math"/>
                </w:rPr>
              </m:ctrlPr>
            </m:fPr>
            <m:num>
              <m:r>
                <w:rPr>
                  <w:rFonts w:ascii="Cambria Math" w:hAnsi="Cambria Math"/>
                </w:rPr>
                <m:t>dP</m:t>
              </m:r>
            </m:num>
            <m:den>
              <m:r>
                <w:rPr>
                  <w:rFonts w:ascii="Cambria Math" w:hAnsi="Cambria Math"/>
                </w:rPr>
                <m:t>dT</m:t>
              </m:r>
            </m:den>
          </m:f>
          <m:sSub>
            <m:sSubPr>
              <m:ctrlPr>
                <w:rPr>
                  <w:rFonts w:ascii="Cambria Math" w:hAnsi="Cambria Math"/>
                </w:rPr>
              </m:ctrlPr>
            </m:sSubPr>
            <m:e>
              <m:d>
                <m:dPr>
                  <m:begChr m:val=""/>
                  <m:endChr m:val="|"/>
                  <m:ctrlPr>
                    <w:rPr>
                      <w:rFonts w:ascii="Cambria Math" w:hAnsi="Cambria Math"/>
                    </w:rPr>
                  </m:ctrlPr>
                </m:dPr>
                <m:e/>
              </m:d>
            </m:e>
            <m:sub>
              <m:r>
                <w:rPr>
                  <w:rFonts w:ascii="Cambria Math" w:hAnsi="Cambria Math"/>
                </w:rPr>
                <m:t>P</m:t>
              </m:r>
            </m:sub>
          </m:sSub>
          <m:r>
            <w:rPr>
              <w:rFonts w:ascii="Cambria Math" w:hAnsi="Cambria Math"/>
            </w:rPr>
            <m:t>=</m:t>
          </m:r>
          <m:r>
            <w:rPr>
              <w:rFonts w:ascii="Cambria Math" w:hAnsi="Cambria Math"/>
            </w:rPr>
            <m:t>T</m:t>
          </m:r>
          <m:f>
            <m:fPr>
              <m:ctrlPr>
                <w:rPr>
                  <w:rFonts w:ascii="Cambria Math" w:hAnsi="Cambria Math"/>
                </w:rPr>
              </m:ctrlPr>
            </m:fPr>
            <m:num>
              <m:r>
                <w:rPr>
                  <w:rFonts w:ascii="Cambria Math" w:hAnsi="Cambria Math"/>
                </w:rPr>
                <m:t>dS</m:t>
              </m:r>
            </m:num>
            <m:den>
              <m:r>
                <w:rPr>
                  <w:rFonts w:ascii="Cambria Math" w:hAnsi="Cambria Math"/>
                </w:rPr>
                <m:t>dT</m:t>
              </m:r>
            </m:den>
          </m:f>
          <m:sSub>
            <m:sSubPr>
              <m:ctrlPr>
                <w:rPr>
                  <w:rFonts w:ascii="Cambria Math" w:hAnsi="Cambria Math"/>
                </w:rPr>
              </m:ctrlPr>
            </m:sSubPr>
            <m:e>
              <m:d>
                <m:dPr>
                  <m:begChr m:val=""/>
                  <m:endChr m:val="|"/>
                  <m:ctrlPr>
                    <w:rPr>
                      <w:rFonts w:ascii="Cambria Math" w:hAnsi="Cambria Math"/>
                    </w:rPr>
                  </m:ctrlPr>
                </m:dPr>
                <m:e/>
              </m:d>
            </m:e>
            <m:sub>
              <m:r>
                <w:rPr>
                  <w:rFonts w:ascii="Cambria Math" w:hAnsi="Cambria Math"/>
                </w:rPr>
                <m:t>P</m:t>
              </m:r>
            </m:sub>
          </m:sSub>
        </m:oMath>
      </m:oMathPara>
    </w:p>
    <w:p w14:paraId="07132625" w14:textId="77777777" w:rsidR="00B81C64" w:rsidRDefault="00D10438">
      <w:pPr>
        <w:jc w:val="center"/>
      </w:pPr>
      <m:oMathPara>
        <m:oMathParaPr>
          <m:jc m:val="center"/>
        </m:oMathParaPr>
        <m:oMath>
          <m:f>
            <m:fPr>
              <m:ctrlPr>
                <w:rPr>
                  <w:rFonts w:ascii="Cambria Math" w:hAnsi="Cambria Math"/>
                </w:rPr>
              </m:ctrlPr>
            </m:fPr>
            <m:num>
              <m:r>
                <w:rPr>
                  <w:rFonts w:ascii="Cambria Math" w:hAnsi="Cambria Math"/>
                </w:rPr>
                <m:t>dS</m:t>
              </m:r>
            </m:num>
            <m:den>
              <m:r>
                <w:rPr>
                  <w:rFonts w:ascii="Cambria Math" w:hAnsi="Cambria Math"/>
                </w:rPr>
                <m:t>dT</m:t>
              </m:r>
            </m:den>
          </m:f>
          <m:sSub>
            <m:sSubPr>
              <m:ctrlPr>
                <w:rPr>
                  <w:rFonts w:ascii="Cambria Math" w:hAnsi="Cambria Math"/>
                </w:rPr>
              </m:ctrlPr>
            </m:sSubPr>
            <m:e>
              <m:d>
                <m:dPr>
                  <m:begChr m:val=""/>
                  <m:endChr m:val="|"/>
                  <m:ctrlPr>
                    <w:rPr>
                      <w:rFonts w:ascii="Cambria Math" w:hAnsi="Cambria Math"/>
                    </w:rPr>
                  </m:ctrlPr>
                </m:dPr>
                <m:e/>
              </m:d>
            </m:e>
            <m:sub>
              <m:r>
                <w:rPr>
                  <w:rFonts w:ascii="Cambria Math" w:hAnsi="Cambria Math"/>
                </w:rPr>
                <m:t>P</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P</m:t>
                  </m:r>
                </m:sub>
              </m:sSub>
            </m:num>
            <m:den>
              <m:r>
                <w:rPr>
                  <w:rFonts w:ascii="Cambria Math" w:hAnsi="Cambria Math"/>
                </w:rPr>
                <m:t>T</m:t>
              </m:r>
            </m:den>
          </m:f>
        </m:oMath>
      </m:oMathPara>
    </w:p>
    <w:p w14:paraId="04AAFC49" w14:textId="77777777" w:rsidR="00B81C64" w:rsidRDefault="00D10438">
      <w:r>
        <w:t xml:space="preserve">For the dependence on pressure, </w:t>
      </w:r>
      <w:r>
        <w:t>we can use Maxwell’s relation to get</w:t>
      </w:r>
    </w:p>
    <w:p w14:paraId="2E9D41C1" w14:textId="77777777" w:rsidR="00B81C64" w:rsidRDefault="00D10438">
      <w:pPr>
        <w:jc w:val="center"/>
      </w:pPr>
      <m:oMathPara>
        <m:oMathParaPr>
          <m:jc m:val="center"/>
        </m:oMathParaPr>
        <m:oMath>
          <m:f>
            <m:fPr>
              <m:ctrlPr>
                <w:rPr>
                  <w:rFonts w:ascii="Cambria Math" w:hAnsi="Cambria Math"/>
                </w:rPr>
              </m:ctrlPr>
            </m:fPr>
            <m:num>
              <m:r>
                <w:rPr>
                  <w:rFonts w:ascii="Cambria Math" w:hAnsi="Cambria Math"/>
                </w:rPr>
                <m:t>dS</m:t>
              </m:r>
            </m:num>
            <m:den>
              <m:r>
                <w:rPr>
                  <w:rFonts w:ascii="Cambria Math" w:hAnsi="Cambria Math"/>
                </w:rPr>
                <m:t>dP</m:t>
              </m:r>
            </m:den>
          </m:f>
          <m:sSub>
            <m:sSubPr>
              <m:ctrlPr>
                <w:rPr>
                  <w:rFonts w:ascii="Cambria Math" w:hAnsi="Cambria Math"/>
                </w:rPr>
              </m:ctrlPr>
            </m:sSubPr>
            <m:e>
              <m:d>
                <m:dPr>
                  <m:begChr m:val=""/>
                  <m:endChr m:val="|"/>
                  <m:ctrlPr>
                    <w:rPr>
                      <w:rFonts w:ascii="Cambria Math" w:hAnsi="Cambria Math"/>
                    </w:rPr>
                  </m:ctrlPr>
                </m:dPr>
                <m:e/>
              </m:d>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dV</m:t>
              </m:r>
            </m:num>
            <m:den>
              <m:r>
                <w:rPr>
                  <w:rFonts w:ascii="Cambria Math" w:hAnsi="Cambria Math"/>
                </w:rPr>
                <m:t>dT</m:t>
              </m:r>
            </m:den>
          </m:f>
          <m:sSub>
            <m:sSubPr>
              <m:ctrlPr>
                <w:rPr>
                  <w:rFonts w:ascii="Cambria Math" w:hAnsi="Cambria Math"/>
                </w:rPr>
              </m:ctrlPr>
            </m:sSubPr>
            <m:e>
              <m:d>
                <m:dPr>
                  <m:begChr m:val=""/>
                  <m:endChr m:val="|"/>
                  <m:ctrlPr>
                    <w:rPr>
                      <w:rFonts w:ascii="Cambria Math" w:hAnsi="Cambria Math"/>
                    </w:rPr>
                  </m:ctrlPr>
                </m:dPr>
                <m:e/>
              </m:d>
            </m:e>
            <m:sub>
              <m:r>
                <w:rPr>
                  <w:rFonts w:ascii="Cambria Math" w:hAnsi="Cambria Math"/>
                </w:rPr>
                <m:t>P</m:t>
              </m:r>
            </m:sub>
          </m:sSub>
        </m:oMath>
      </m:oMathPara>
    </w:p>
    <w:p w14:paraId="61F05CA8" w14:textId="77777777" w:rsidR="00B81C64" w:rsidRDefault="00D10438">
      <w:r>
        <w:lastRenderedPageBreak/>
        <w:t>We have listed all the equations needed to calculate the thermodynamic properties of steam using Van der Waals EOS. The parameters that appeared in the EOS, for the case of steam, are</w:t>
      </w:r>
    </w:p>
    <w:p w14:paraId="5D1F872D" w14:textId="77777777" w:rsidR="00B81C64" w:rsidRDefault="00D10438">
      <w:pPr>
        <w:jc w:val="cente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r>
            <w:rPr>
              <w:rFonts w:ascii="Cambria Math" w:hAnsi="Cambria Math"/>
            </w:rPr>
            <m:t>647.3</m:t>
          </m:r>
          <m:r>
            <w:rPr>
              <w:rFonts w:ascii="Cambria Math" w:hAnsi="Cambria Math"/>
            </w:rPr>
            <m:t>K</m:t>
          </m:r>
        </m:oMath>
      </m:oMathPara>
    </w:p>
    <w:p w14:paraId="1D91A3A4" w14:textId="77777777" w:rsidR="00B81C64" w:rsidRDefault="00D10438">
      <w:pPr>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=22.09*</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Pa</m:t>
          </m:r>
        </m:oMath>
      </m:oMathPara>
    </w:p>
    <w:p w14:paraId="773F7955" w14:textId="77777777" w:rsidR="00B81C64" w:rsidRDefault="00D10438">
      <w:pPr>
        <w:jc w:val="center"/>
      </w:pPr>
      <m:oMathPara>
        <m:oMathParaPr>
          <m:jc m:val="center"/>
        </m:oMathParaPr>
        <m:oMath>
          <m:r>
            <w:rPr>
              <w:rFonts w:ascii="Cambria Math" w:hAnsi="Cambria Math"/>
            </w:rPr>
            <m:t>a</m:t>
          </m:r>
          <m:r>
            <w:rPr>
              <w:rFonts w:ascii="Cambria Math" w:hAnsi="Cambria Math"/>
            </w:rPr>
            <m:t>=</m:t>
          </m:r>
          <m:f>
            <m:fPr>
              <m:ctrlPr>
                <w:rPr>
                  <w:rFonts w:ascii="Cambria Math" w:hAnsi="Cambria Math"/>
                </w:rPr>
              </m:ctrlPr>
            </m:fPr>
            <m:num>
              <m:r>
                <w:rPr>
                  <w:rFonts w:ascii="Cambria Math" w:hAnsi="Cambria Math"/>
                </w:rPr>
                <m:t>27</m:t>
              </m:r>
            </m:num>
            <m:den>
              <m:r>
                <w:rPr>
                  <w:rFonts w:ascii="Cambria Math" w:hAnsi="Cambria Math"/>
                </w:rPr>
                <m:t>64</m:t>
              </m:r>
            </m:den>
          </m:f>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sSubSup>
                <m:sSubSupPr>
                  <m:ctrlPr>
                    <w:rPr>
                      <w:rFonts w:ascii="Cambria Math" w:hAnsi="Cambria Math"/>
                    </w:rPr>
                  </m:ctrlPr>
                </m:sSubSupPr>
                <m:e>
                  <m:r>
                    <w:rPr>
                      <w:rFonts w:ascii="Cambria Math" w:hAnsi="Cambria Math"/>
                    </w:rPr>
                    <m:t>T</m:t>
                  </m:r>
                </m:e>
                <m:sub>
                  <m:r>
                    <w:rPr>
                      <w:rFonts w:ascii="Cambria Math" w:hAnsi="Cambria Math"/>
                    </w:rPr>
                    <m:t>c</m:t>
                  </m:r>
                </m:sub>
                <m:sup>
                  <m:r>
                    <w:rPr>
                      <w:rFonts w:ascii="Cambria Math" w:hAnsi="Cambria Math"/>
                    </w:rPr>
                    <m:t>2</m:t>
                  </m:r>
                </m:sup>
              </m:sSubSup>
            </m:num>
            <m:den>
              <m:sSub>
                <m:sSubPr>
                  <m:ctrlPr>
                    <w:rPr>
                      <w:rFonts w:ascii="Cambria Math" w:hAnsi="Cambria Math"/>
                    </w:rPr>
                  </m:ctrlPr>
                </m:sSubPr>
                <m:e>
                  <m:r>
                    <w:rPr>
                      <w:rFonts w:ascii="Cambria Math" w:hAnsi="Cambria Math"/>
                    </w:rPr>
                    <m:t>P</m:t>
                  </m:r>
                </m:e>
                <m:sub>
                  <m:r>
                    <w:rPr>
                      <w:rFonts w:ascii="Cambria Math" w:hAnsi="Cambria Math"/>
                    </w:rPr>
                    <m:t>c</m:t>
                  </m:r>
                </m:sub>
              </m:sSub>
            </m:den>
          </m:f>
        </m:oMath>
      </m:oMathPara>
    </w:p>
    <w:p w14:paraId="591E98E7" w14:textId="77777777" w:rsidR="00B81C64" w:rsidRDefault="00D10438">
      <w:pPr>
        <w:jc w:val="center"/>
      </w:pPr>
      <m:oMathPara>
        <m:oMathParaPr>
          <m:jc m:val="center"/>
        </m:oMathParaPr>
        <m:oMath>
          <m:r>
            <w:rPr>
              <w:rFonts w:ascii="Cambria Math" w:hAnsi="Cambria Math"/>
            </w:rPr>
            <m:t>b</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8</m:t>
              </m:r>
            </m:den>
          </m:f>
          <m:f>
            <m:fPr>
              <m:ctrlPr>
                <w:rPr>
                  <w:rFonts w:ascii="Cambria Math" w:hAnsi="Cambria Math"/>
                </w:rPr>
              </m:ctrlPr>
            </m:fPr>
            <m:num>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c</m:t>
                  </m:r>
                </m:sub>
              </m:sSub>
            </m:num>
            <m:den>
              <m:sSub>
                <m:sSubPr>
                  <m:ctrlPr>
                    <w:rPr>
                      <w:rFonts w:ascii="Cambria Math" w:hAnsi="Cambria Math"/>
                    </w:rPr>
                  </m:ctrlPr>
                </m:sSubPr>
                <m:e>
                  <m:r>
                    <w:rPr>
                      <w:rFonts w:ascii="Cambria Math" w:hAnsi="Cambria Math"/>
                    </w:rPr>
                    <m:t>P</m:t>
                  </m:r>
                </m:e>
                <m:sub>
                  <m:r>
                    <w:rPr>
                      <w:rFonts w:ascii="Cambria Math" w:hAnsi="Cambria Math"/>
                    </w:rPr>
                    <m:t>c</m:t>
                  </m:r>
                </m:sub>
              </m:sSub>
            </m:den>
          </m:f>
        </m:oMath>
      </m:oMathPara>
    </w:p>
    <w:p w14:paraId="05DCCCD5" w14:textId="77777777" w:rsidR="00B81C64" w:rsidRDefault="00B81C64"/>
    <w:p w14:paraId="02AAC4F9" w14:textId="77777777" w:rsidR="00B81C64" w:rsidRDefault="00B81C64"/>
    <w:p w14:paraId="6C5343C5" w14:textId="77777777" w:rsidR="00B81C64" w:rsidRDefault="00B81C64">
      <w:pPr>
        <w:rPr>
          <w:b/>
          <w:bCs/>
        </w:rPr>
      </w:pPr>
    </w:p>
    <w:sectPr w:rsidR="00B81C64">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9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C64"/>
    <w:rsid w:val="00171669"/>
    <w:rsid w:val="003C4C5F"/>
    <w:rsid w:val="004E068A"/>
    <w:rsid w:val="007B30AC"/>
    <w:rsid w:val="00823E17"/>
    <w:rsid w:val="00824964"/>
    <w:rsid w:val="0087320A"/>
    <w:rsid w:val="008877DC"/>
    <w:rsid w:val="009130F0"/>
    <w:rsid w:val="00AE76E1"/>
    <w:rsid w:val="00B81C64"/>
    <w:rsid w:val="00C0280A"/>
    <w:rsid w:val="00D10438"/>
    <w:rsid w:val="00DD59F0"/>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12330"/>
  <w15:docId w15:val="{4DF1F54A-C928-44A2-A3D0-CFCD94A3C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FEE"/>
    <w:pPr>
      <w:spacing w:after="160" w:line="259"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FC0FE6"/>
    <w:rPr>
      <w:smallCaps/>
      <w:color w:val="5A5A5A" w:themeColor="text1" w:themeTint="A5"/>
      <w:sz w:val="24"/>
    </w:rPr>
  </w:style>
  <w:style w:type="character" w:customStyle="1" w:styleId="DateChar">
    <w:name w:val="Date Char"/>
    <w:basedOn w:val="DefaultParagraphFont"/>
    <w:link w:val="Date"/>
    <w:uiPriority w:val="99"/>
    <w:semiHidden/>
    <w:qFormat/>
    <w:rsid w:val="00F36F00"/>
    <w:rPr>
      <w:sz w:val="24"/>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977C79"/>
    <w:pPr>
      <w:spacing w:after="200" w:line="240" w:lineRule="auto"/>
    </w:pPr>
    <w:rPr>
      <w:i/>
      <w:iCs/>
      <w:color w:val="44546A" w:themeColor="text2"/>
      <w:szCs w:val="18"/>
    </w:rPr>
  </w:style>
  <w:style w:type="paragraph" w:customStyle="1" w:styleId="Index">
    <w:name w:val="Index"/>
    <w:basedOn w:val="Normal"/>
    <w:qFormat/>
    <w:pPr>
      <w:suppressLineNumbers/>
    </w:pPr>
    <w:rPr>
      <w:rFonts w:cs="Lucida Sans"/>
      <w:lang/>
    </w:rPr>
  </w:style>
  <w:style w:type="paragraph" w:styleId="Date">
    <w:name w:val="Date"/>
    <w:basedOn w:val="Normal"/>
    <w:next w:val="Normal"/>
    <w:link w:val="DateChar"/>
    <w:uiPriority w:val="99"/>
    <w:semiHidden/>
    <w:unhideWhenUsed/>
    <w:qFormat/>
    <w:rsid w:val="00F36F00"/>
  </w:style>
  <w:style w:type="paragraph" w:styleId="Bibliography">
    <w:name w:val="Bibliography"/>
    <w:basedOn w:val="Normal"/>
    <w:next w:val="Normal"/>
    <w:uiPriority w:val="37"/>
    <w:unhideWhenUsed/>
    <w:qFormat/>
    <w:rsid w:val="00E933E8"/>
  </w:style>
  <w:style w:type="paragraph" w:customStyle="1" w:styleId="Figure">
    <w:name w:val="Figure"/>
    <w:basedOn w:val="Caption"/>
    <w:qFormat/>
  </w:style>
  <w:style w:type="table" w:styleId="TableGrid">
    <w:name w:val="Table Grid"/>
    <w:basedOn w:val="TableNormal"/>
    <w:uiPriority w:val="39"/>
    <w:rsid w:val="00655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E76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And16</b:Tag>
    <b:SourceType>JournalArticle</b:SourceType>
    <b:Guid>{F7271754-BAA3-47C8-AE57-27BE63DD209C}</b:Guid>
    <b:Author>
      <b:Author>
        <b:NameList>
          <b:Person>
            <b:Last>Andrade</b:Last>
            <b:First>Rebecca</b:First>
            <b:Middle>S</b:Middle>
          </b:Person>
          <b:Person>
            <b:Last>Magalhaes</b:Last>
            <b:First>Robson</b:First>
          </b:Person>
          <b:Person>
            <b:Last>Iglesias</b:Last>
            <b:First>Miguel</b:First>
          </b:Person>
        </b:NameList>
      </b:Author>
    </b:Author>
    <b:Title>Artificial neural network model to predict thermodynamic properties of low molar mass protic ionic liquid</b:Title>
    <b:JournalName>World Wide Journal of Multidisciplinary Research and Development</b:JournalName>
    <b:Year>2016</b:Year>
    <b:Pages>1-6</b:Pages>
    <b:Volume>2</b:Volume>
    <b:Issue>2</b:Issue>
    <b:LCID>en-US</b:LCID>
    <b:RefOrder>2</b:RefOrder>
  </b:Source>
  <b:Source>
    <b:Tag>You14</b:Tag>
    <b:SourceType>JournalArticle</b:SourceType>
    <b:Guid>{CA80B9C6-D264-48B4-8799-D1D1CD90C093}</b:Guid>
    <b:Author>
      <b:Author>
        <b:NameList>
          <b:Person>
            <b:Last>Yousefi</b:Last>
            <b:First>Fakhri</b:First>
          </b:Person>
          <b:Person>
            <b:Last>Karimi</b:Last>
            <b:First>Hajir</b:First>
          </b:Person>
          <b:Person>
            <b:Last>Gandomkar</b:Last>
            <b:First>Zahra</b:First>
          </b:Person>
        </b:NameList>
      </b:Author>
    </b:Author>
    <b:Title>Equation of state and artificial neural network to redict the thermodynamic properties of pure and mixture of liquid alkali metals</b:Title>
    <b:JournalName>Fluid Phase Equilibria</b:JournalName>
    <b:Year>2014</b:Year>
    <b:Pages>43-49</b:Pages>
    <b:Volume>370</b:Volume>
    <b:LCID>en-US</b:LCID>
    <b:RefOrder>3</b:RefOrder>
  </b:Source>
  <b:Source>
    <b:Tag>Azi04</b:Tag>
    <b:SourceType>JournalArticle</b:SourceType>
    <b:Guid>{181D6EE8-B3E4-4D8E-AE7B-DD99E0A0A9DE}</b:Guid>
    <b:LCID>en-US</b:LCID>
    <b:Author>
      <b:Author>
        <b:NameList>
          <b:Person>
            <b:Last>Azimian</b:Last>
            <b:First>Ahmad</b:First>
            <b:Middle>R.</b:Middle>
          </b:Person>
          <b:Person>
            <b:Last>Arriagada</b:Last>
            <b:First>Jaime</b:First>
            <b:Middle>J.</b:Middle>
          </b:Person>
          <b:Person>
            <b:Last>Assadi</b:Last>
            <b:First>Mohsen</b:First>
          </b:Person>
        </b:NameList>
      </b:Author>
    </b:Author>
    <b:Title>Geeneration of Steam Tables Using Artificial Neural Networks</b:Title>
    <b:JournalName>Heat Transfer Engineering</b:JournalName>
    <b:Year>2004</b:Year>
    <b:Pages>41-51</b:Pages>
    <b:Volume>25</b:Volume>
    <b:Issue>2</b:Issue>
    <b:RefOrder>4</b:RefOrder>
  </b:Source>
  <b:Source>
    <b:Tag>Bil22</b:Tag>
    <b:SourceType>DocumentFromInternetSite</b:SourceType>
    <b:Guid>{95B5F0C6-A05C-4049-A099-0CE76D541DE0}</b:Guid>
    <b:Author>
      <b:Author>
        <b:NameList>
          <b:Person>
            <b:Last>Bill Yan</b:Last>
            <b:First>Levi</b:First>
            <b:Middle>Cameron</b:Middle>
          </b:Person>
        </b:NameList>
      </b:Author>
    </b:Author>
    <b:Title>Multilayer Perceptron Neural Network for predicting thermodynamic properties of steam</b:Title>
    <b:Year>2022</b:Year>
    <b:Month>April</b:Month>
    <b:Day>11</b:Day>
    <b:YearAccessed>2022</b:YearAccessed>
    <b:MonthAccessed>April</b:MonthAccessed>
    <b:DayAccessed>11</b:DayAccessed>
    <b:URL>https://github.com/Bill-Yan-666/CS539</b:URL>
    <b:LCID>en-US</b:LCID>
    <b:RefOrder>6</b:RefOrder>
  </b:Source>
  <b:Source>
    <b:Tag>Ohi08</b:Tag>
    <b:SourceType>DocumentFromInternetSite</b:SourceType>
    <b:Guid>{E574E226-194D-40E6-A7CF-A5AB606A1561}</b:Guid>
    <b:Title>Properties of Water and Steam (Thermodynamic Properties of Ordinary Water Substance)</b:Title>
    <b:Year>2016</b:Year>
    <b:Author>
      <b:Author>
        <b:Corporate>Indian Institute of Technology Bombay</b:Corporate>
      </b:Author>
    </b:Author>
    <b:Month>July</b:Month>
    <b:YearAccessed>2022</b:YearAccessed>
    <b:MonthAccessed>April</b:MonthAccessed>
    <b:DayAccessed>27</b:DayAccessed>
    <b:URL>https://www.me.iitb.ac.in/~gaitonde/fullsteam.pdf</b:URL>
    <b:LCID>en-US</b:LCID>
    <b:Day>22</b:Day>
    <b:RefOrder>5</b:RefOrder>
  </b:Source>
  <b:Source>
    <b:Tag>Guo17</b:Tag>
    <b:SourceType>JournalArticle</b:SourceType>
    <b:Guid>{3D10630E-57DD-4547-98BB-F563D5DB5BC2}</b:Guid>
    <b:LCID>en-US</b:LCID>
    <b:Author>
      <b:Author>
        <b:NameList>
          <b:Person>
            <b:Last>Guo</b:Last>
            <b:First>Ping</b:First>
          </b:Person>
          <b:Person>
            <b:Last>Tu</b:Last>
            <b:First>Hanmin</b:First>
          </b:Person>
          <b:Person>
            <b:Last>Wang</b:Last>
            <b:First>Zhouhua</b:First>
          </b:Person>
          <b:Person>
            <b:Last>Wang</b:Last>
            <b:First>Qian</b:First>
          </b:Person>
        </b:NameList>
      </b:Author>
    </b:Author>
    <b:Title>Calculation of thermodynamic properties of water by the CPA equation of state</b:Title>
    <b:Year>2017</b:Year>
    <b:JournalName>Natural Gas Industry B</b:JournalName>
    <b:Pages>305-310</b:Pages>
    <b:Volume>4</b:Volume>
    <b:Issue>4</b:Issue>
    <b:RefOrder>1</b:RefOrder>
  </b:Source>
</b:Sources>
</file>

<file path=customXml/itemProps1.xml><?xml version="1.0" encoding="utf-8"?>
<ds:datastoreItem xmlns:ds="http://schemas.openxmlformats.org/officeDocument/2006/customXml" ds:itemID="{1DC1D9A3-A9AA-42A9-9055-16C72F84E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9</Pages>
  <Words>1849</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Yan</dc:creator>
  <dc:description/>
  <cp:lastModifiedBy>Bill Yan</cp:lastModifiedBy>
  <cp:revision>21</cp:revision>
  <cp:lastPrinted>2022-04-13T18:50:00Z</cp:lastPrinted>
  <dcterms:created xsi:type="dcterms:W3CDTF">2022-04-09T19:41:00Z</dcterms:created>
  <dcterms:modified xsi:type="dcterms:W3CDTF">2022-05-03T01:39:00Z</dcterms:modified>
  <dc:language>en-US</dc:language>
</cp:coreProperties>
</file>