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Broodjeszaak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Omdat de lunchpauze bij velen beperkt is willen we mensen de kans geven hun broodjes via de website te bestellen zodat dit gewoon kunnen afhalen.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Bij een aankoop kan gekozen worden voor: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 betaling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betalen bij afhaling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Meer over onze producten: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Klassieke broodjes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 kan gekozen worden voor “picolo” of “halve baget” en “wit”, “bruin” of “meer granen”.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Onze keuzes: kaas, hesp, kaas en hesp, preparé, martino, vlees salade, oude kaas, balletjes in tomaat, italiaanse ham, spek, spek met ei, kipsla, kip-curry sla, garnaalsla, gerookte zalm, aardappelsla, 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Speciale broodjes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 kan gekozen worden voor “picolo” of “halve baget” en “wit”, “bruin” of “meer granen”.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Onze keuzes: martino-ansjovis, kieke (gebraden kip + aardappelsla + rucola + BBQ saus), italiaanse preparé, chillie, subliem kip, italiano kips, boem patat, 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Bij zowel de klassieke als de speciale broodjes kan een optie “smos” aangeduid worden: dat kost 70 cent extra.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Koude schotels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 is keuze uit natuur, hesp of kaas, kip of preparé, gerookte zalm, rosbief, 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Drankjes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Coca-cola, Fanta, sprite, Ice-tea, Redbull, Spuitwater, plat water, 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