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991" w:rsidRDefault="007D5991" w:rsidP="007926DE">
      <w:pPr>
        <w:pStyle w:val="CoverTitleInstructions"/>
        <w:rPr>
          <w:rFonts w:ascii="Arial" w:hAnsi="Arial" w:cs="Arial"/>
          <w:b/>
          <w:i w:val="0"/>
          <w:color w:val="auto"/>
          <w:sz w:val="36"/>
          <w:szCs w:val="36"/>
        </w:rPr>
      </w:pPr>
      <w:bookmarkStart w:id="0" w:name="_Toc205632711"/>
    </w:p>
    <w:p w:rsidR="00C01D5B" w:rsidRDefault="00C01D5B" w:rsidP="007926DE">
      <w:pPr>
        <w:pStyle w:val="CoverTitleInstructions"/>
        <w:rPr>
          <w:rFonts w:ascii="Arial" w:hAnsi="Arial" w:cs="Arial"/>
          <w:b/>
          <w:i w:val="0"/>
          <w:color w:val="auto"/>
          <w:sz w:val="36"/>
          <w:szCs w:val="36"/>
        </w:rPr>
      </w:pPr>
      <w:r w:rsidRPr="00C01D5B">
        <w:rPr>
          <w:rFonts w:ascii="Arial" w:hAnsi="Arial" w:cs="Arial"/>
          <w:b/>
          <w:i w:val="0"/>
          <w:color w:val="auto"/>
          <w:sz w:val="36"/>
          <w:szCs w:val="36"/>
        </w:rPr>
        <w:t xml:space="preserve">Department of Veterans Affairs </w:t>
      </w:r>
    </w:p>
    <w:p w:rsidR="00C01D5B" w:rsidRDefault="00C01D5B" w:rsidP="00C01D5B">
      <w:pPr>
        <w:pStyle w:val="Title2"/>
      </w:pPr>
    </w:p>
    <w:p w:rsidR="00A25657" w:rsidRDefault="00A25657" w:rsidP="00C01D5B">
      <w:pPr>
        <w:pStyle w:val="Title2"/>
      </w:pPr>
    </w:p>
    <w:p w:rsidR="007D5991" w:rsidRPr="00C01D5B" w:rsidRDefault="007D5991" w:rsidP="00C01D5B">
      <w:pPr>
        <w:pStyle w:val="Title2"/>
      </w:pPr>
    </w:p>
    <w:p w:rsidR="007D5991" w:rsidRDefault="00A14880" w:rsidP="007D5991">
      <w:pPr>
        <w:pStyle w:val="Title"/>
        <w:rPr>
          <w:bCs w:val="0"/>
          <w:iCs/>
          <w:sz w:val="32"/>
        </w:rPr>
      </w:pPr>
      <w:r w:rsidRPr="00A14880">
        <w:rPr>
          <w:bCs w:val="0"/>
          <w:iCs/>
          <w:sz w:val="32"/>
        </w:rPr>
        <w:t xml:space="preserve">Mental Health eScreening </w:t>
      </w:r>
    </w:p>
    <w:p w:rsidR="007926DE" w:rsidRPr="007D5991" w:rsidRDefault="00A14880" w:rsidP="007D5991">
      <w:pPr>
        <w:pStyle w:val="Title"/>
        <w:rPr>
          <w:sz w:val="32"/>
        </w:rPr>
      </w:pPr>
      <w:r w:rsidRPr="007D5991">
        <w:rPr>
          <w:sz w:val="32"/>
        </w:rPr>
        <w:t>User Acceptance</w:t>
      </w:r>
      <w:r w:rsidR="007926DE" w:rsidRPr="007D5991">
        <w:rPr>
          <w:sz w:val="32"/>
        </w:rPr>
        <w:t xml:space="preserve"> Test Plan</w:t>
      </w:r>
    </w:p>
    <w:p w:rsidR="007926DE" w:rsidRDefault="007926DE" w:rsidP="007926DE">
      <w:pPr>
        <w:pStyle w:val="Title2"/>
      </w:pPr>
    </w:p>
    <w:p w:rsidR="007D5991" w:rsidRDefault="007D5991" w:rsidP="007926DE">
      <w:pPr>
        <w:pStyle w:val="Title2"/>
      </w:pPr>
    </w:p>
    <w:p w:rsidR="007926DE" w:rsidRDefault="007926DE" w:rsidP="007926DE">
      <w:pPr>
        <w:pStyle w:val="Title2"/>
      </w:pPr>
    </w:p>
    <w:p w:rsidR="007926DE" w:rsidRDefault="00010841" w:rsidP="007926DE">
      <w:pPr>
        <w:pStyle w:val="CoverTitleInstructions"/>
      </w:pPr>
      <w:r>
        <w:rPr>
          <w:noProof/>
        </w:rPr>
        <w:drawing>
          <wp:inline distT="0" distB="0" distL="0" distR="0" wp14:anchorId="066D9C59" wp14:editId="3613A3D3">
            <wp:extent cx="2171700" cy="21717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7926DE" w:rsidRDefault="007926DE" w:rsidP="007926DE">
      <w:pPr>
        <w:pStyle w:val="CoverTitleInstructions"/>
      </w:pPr>
    </w:p>
    <w:p w:rsidR="00A25657" w:rsidRPr="00A25657" w:rsidRDefault="00A25657" w:rsidP="00A25657">
      <w:pPr>
        <w:pStyle w:val="Title2"/>
      </w:pPr>
    </w:p>
    <w:p w:rsidR="007926DE" w:rsidRPr="00CD0220" w:rsidRDefault="007926DE" w:rsidP="007926DE">
      <w:pPr>
        <w:pStyle w:val="CoverTitleInstructions"/>
      </w:pPr>
    </w:p>
    <w:p w:rsidR="007926DE" w:rsidRDefault="007D5991" w:rsidP="00BA6486">
      <w:pPr>
        <w:pStyle w:val="CoverTitleInstructions"/>
        <w:rPr>
          <w:rFonts w:ascii="Arial" w:hAnsi="Arial" w:cs="Arial"/>
          <w:b/>
          <w:i w:val="0"/>
          <w:color w:val="auto"/>
          <w:sz w:val="28"/>
        </w:rPr>
      </w:pPr>
      <w:r>
        <w:rPr>
          <w:rFonts w:ascii="Arial" w:hAnsi="Arial" w:cs="Arial"/>
          <w:b/>
          <w:i w:val="0"/>
          <w:color w:val="auto"/>
          <w:sz w:val="28"/>
        </w:rPr>
        <w:t>J</w:t>
      </w:r>
      <w:r w:rsidR="001D03BC">
        <w:rPr>
          <w:rFonts w:ascii="Arial" w:hAnsi="Arial" w:cs="Arial"/>
          <w:b/>
          <w:i w:val="0"/>
          <w:color w:val="auto"/>
          <w:sz w:val="28"/>
        </w:rPr>
        <w:t>ul</w:t>
      </w:r>
      <w:r>
        <w:rPr>
          <w:rFonts w:ascii="Arial" w:hAnsi="Arial" w:cs="Arial"/>
          <w:b/>
          <w:i w:val="0"/>
          <w:color w:val="auto"/>
          <w:sz w:val="28"/>
        </w:rPr>
        <w:t>y</w:t>
      </w:r>
      <w:r w:rsidR="008A26D7">
        <w:rPr>
          <w:rFonts w:ascii="Arial" w:hAnsi="Arial" w:cs="Arial"/>
          <w:b/>
          <w:i w:val="0"/>
          <w:color w:val="auto"/>
          <w:sz w:val="28"/>
        </w:rPr>
        <w:t xml:space="preserve"> 201</w:t>
      </w:r>
      <w:r>
        <w:rPr>
          <w:rFonts w:ascii="Arial" w:hAnsi="Arial" w:cs="Arial"/>
          <w:b/>
          <w:i w:val="0"/>
          <w:color w:val="auto"/>
          <w:sz w:val="28"/>
        </w:rPr>
        <w:t>5</w:t>
      </w:r>
    </w:p>
    <w:p w:rsidR="007926DE" w:rsidRDefault="001D03BC" w:rsidP="007926DE">
      <w:pPr>
        <w:pStyle w:val="Title2"/>
      </w:pPr>
      <w:r>
        <w:t>Software V</w:t>
      </w:r>
      <w:r w:rsidR="0043139C">
        <w:t>ersion 1.0</w:t>
      </w:r>
    </w:p>
    <w:p w:rsidR="00A14880" w:rsidRDefault="00A14880" w:rsidP="007926DE">
      <w:pPr>
        <w:pStyle w:val="Title2"/>
      </w:pPr>
    </w:p>
    <w:p w:rsidR="00A14880" w:rsidRDefault="00A14880" w:rsidP="007926DE">
      <w:pPr>
        <w:pStyle w:val="Title2"/>
      </w:pPr>
    </w:p>
    <w:p w:rsidR="00A14880" w:rsidRDefault="00A14880" w:rsidP="007926DE">
      <w:pPr>
        <w:pStyle w:val="Title2"/>
      </w:pPr>
    </w:p>
    <w:p w:rsidR="00A14880" w:rsidRDefault="00A14880" w:rsidP="007926DE">
      <w:pPr>
        <w:pStyle w:val="Title2"/>
      </w:pPr>
      <w:r>
        <w:br w:type="page"/>
      </w:r>
    </w:p>
    <w:p w:rsidR="007926DE" w:rsidRDefault="007926DE" w:rsidP="007926DE">
      <w:pPr>
        <w:pStyle w:val="Title2"/>
      </w:pPr>
      <w:r>
        <w:lastRenderedPageBreak/>
        <w:t>Revision History</w:t>
      </w:r>
    </w:p>
    <w:tbl>
      <w:tblPr>
        <w:tblW w:w="0" w:type="auto"/>
        <w:tblInd w:w="-12" w:type="dxa"/>
        <w:tblLayout w:type="fixed"/>
        <w:tblLook w:val="0000" w:firstRow="0" w:lastRow="0" w:firstColumn="0" w:lastColumn="0" w:noHBand="0" w:noVBand="0"/>
      </w:tblPr>
      <w:tblGrid>
        <w:gridCol w:w="2010"/>
        <w:gridCol w:w="1170"/>
        <w:gridCol w:w="3330"/>
        <w:gridCol w:w="3019"/>
      </w:tblGrid>
      <w:tr w:rsidR="007926DE" w:rsidRPr="005068FD" w:rsidTr="001D03BC">
        <w:tc>
          <w:tcPr>
            <w:tcW w:w="2010" w:type="dxa"/>
            <w:tcBorders>
              <w:top w:val="single" w:sz="4" w:space="0" w:color="000000"/>
              <w:left w:val="single" w:sz="4" w:space="0" w:color="000000"/>
              <w:bottom w:val="single" w:sz="4" w:space="0" w:color="000000"/>
            </w:tcBorders>
            <w:shd w:val="clear" w:color="auto" w:fill="F2F2F2"/>
          </w:tcPr>
          <w:p w:rsidR="007926DE" w:rsidRPr="005068FD" w:rsidRDefault="007926DE" w:rsidP="00D3642C">
            <w:pPr>
              <w:pStyle w:val="TableHeading"/>
            </w:pPr>
            <w:bookmarkStart w:id="1" w:name="Column_Title_01"/>
            <w:bookmarkEnd w:id="1"/>
            <w:r w:rsidRPr="005068FD">
              <w:t>Date</w:t>
            </w:r>
          </w:p>
        </w:tc>
        <w:tc>
          <w:tcPr>
            <w:tcW w:w="1170" w:type="dxa"/>
            <w:tcBorders>
              <w:top w:val="single" w:sz="4" w:space="0" w:color="000000"/>
              <w:left w:val="single" w:sz="4" w:space="0" w:color="000000"/>
              <w:bottom w:val="single" w:sz="4" w:space="0" w:color="000000"/>
            </w:tcBorders>
            <w:shd w:val="clear" w:color="auto" w:fill="F2F2F2"/>
          </w:tcPr>
          <w:p w:rsidR="007926DE" w:rsidRPr="005068FD" w:rsidRDefault="007926DE" w:rsidP="00D3642C">
            <w:pPr>
              <w:pStyle w:val="TableHeading"/>
            </w:pPr>
            <w:r w:rsidRPr="005068FD">
              <w:t>Version</w:t>
            </w:r>
          </w:p>
        </w:tc>
        <w:tc>
          <w:tcPr>
            <w:tcW w:w="3330" w:type="dxa"/>
            <w:tcBorders>
              <w:top w:val="single" w:sz="4" w:space="0" w:color="000000"/>
              <w:left w:val="single" w:sz="4" w:space="0" w:color="000000"/>
              <w:bottom w:val="single" w:sz="4" w:space="0" w:color="000000"/>
            </w:tcBorders>
            <w:shd w:val="clear" w:color="auto" w:fill="F2F2F2"/>
          </w:tcPr>
          <w:p w:rsidR="007926DE" w:rsidRPr="005068FD" w:rsidRDefault="007926DE" w:rsidP="00D3642C">
            <w:pPr>
              <w:pStyle w:val="TableHeading"/>
            </w:pPr>
            <w:r w:rsidRPr="005068FD">
              <w:t>Description</w:t>
            </w:r>
          </w:p>
        </w:tc>
        <w:tc>
          <w:tcPr>
            <w:tcW w:w="3019" w:type="dxa"/>
            <w:tcBorders>
              <w:top w:val="single" w:sz="4" w:space="0" w:color="000000"/>
              <w:left w:val="single" w:sz="4" w:space="0" w:color="000000"/>
              <w:bottom w:val="single" w:sz="4" w:space="0" w:color="000000"/>
              <w:right w:val="single" w:sz="4" w:space="0" w:color="000000"/>
            </w:tcBorders>
            <w:shd w:val="clear" w:color="auto" w:fill="F2F2F2"/>
          </w:tcPr>
          <w:p w:rsidR="007926DE" w:rsidRPr="005068FD" w:rsidRDefault="007926DE" w:rsidP="00D3642C">
            <w:pPr>
              <w:pStyle w:val="TableHeading"/>
            </w:pPr>
            <w:r w:rsidRPr="005068FD">
              <w:t>Author</w:t>
            </w:r>
          </w:p>
        </w:tc>
      </w:tr>
      <w:tr w:rsidR="004351F8" w:rsidTr="001D03BC">
        <w:trPr>
          <w:cantSplit/>
        </w:trPr>
        <w:tc>
          <w:tcPr>
            <w:tcW w:w="2010" w:type="dxa"/>
            <w:tcBorders>
              <w:left w:val="single" w:sz="4" w:space="0" w:color="000000"/>
              <w:bottom w:val="single" w:sz="4" w:space="0" w:color="000000"/>
            </w:tcBorders>
          </w:tcPr>
          <w:p w:rsidR="004351F8" w:rsidRDefault="004351F8" w:rsidP="001D03BC">
            <w:pPr>
              <w:pStyle w:val="TableText"/>
            </w:pPr>
            <w:r>
              <w:t>J</w:t>
            </w:r>
            <w:r w:rsidR="001D03BC">
              <w:t>ul</w:t>
            </w:r>
            <w:r>
              <w:t>y 2015</w:t>
            </w:r>
          </w:p>
        </w:tc>
        <w:tc>
          <w:tcPr>
            <w:tcW w:w="1170" w:type="dxa"/>
            <w:tcBorders>
              <w:left w:val="single" w:sz="4" w:space="0" w:color="000000"/>
              <w:bottom w:val="single" w:sz="4" w:space="0" w:color="000000"/>
            </w:tcBorders>
          </w:tcPr>
          <w:p w:rsidR="004351F8" w:rsidRDefault="004351F8" w:rsidP="00A14880">
            <w:pPr>
              <w:pStyle w:val="TableText"/>
            </w:pPr>
            <w:r>
              <w:t>1.1</w:t>
            </w:r>
          </w:p>
        </w:tc>
        <w:tc>
          <w:tcPr>
            <w:tcW w:w="3330" w:type="dxa"/>
            <w:tcBorders>
              <w:left w:val="single" w:sz="4" w:space="0" w:color="000000"/>
              <w:bottom w:val="single" w:sz="4" w:space="0" w:color="000000"/>
            </w:tcBorders>
          </w:tcPr>
          <w:p w:rsidR="004351F8" w:rsidRDefault="00B82003" w:rsidP="00063067">
            <w:pPr>
              <w:pStyle w:val="TableText"/>
            </w:pPr>
            <w:r>
              <w:t>Final document</w:t>
            </w:r>
            <w:r w:rsidR="001D03BC">
              <w:t>.</w:t>
            </w:r>
          </w:p>
        </w:tc>
        <w:tc>
          <w:tcPr>
            <w:tcW w:w="3019" w:type="dxa"/>
            <w:tcBorders>
              <w:left w:val="single" w:sz="4" w:space="0" w:color="000000"/>
              <w:bottom w:val="single" w:sz="4" w:space="0" w:color="000000"/>
              <w:right w:val="single" w:sz="4" w:space="0" w:color="000000"/>
            </w:tcBorders>
          </w:tcPr>
          <w:p w:rsidR="004351F8" w:rsidRDefault="004351F8" w:rsidP="00A14880">
            <w:pPr>
              <w:pStyle w:val="TableText"/>
            </w:pPr>
            <w:r>
              <w:t>Information Innovators Inc.</w:t>
            </w:r>
          </w:p>
        </w:tc>
      </w:tr>
      <w:tr w:rsidR="00A14880" w:rsidTr="001D03BC">
        <w:trPr>
          <w:cantSplit/>
        </w:trPr>
        <w:tc>
          <w:tcPr>
            <w:tcW w:w="2010" w:type="dxa"/>
            <w:tcBorders>
              <w:left w:val="single" w:sz="4" w:space="0" w:color="000000"/>
              <w:bottom w:val="single" w:sz="4" w:space="0" w:color="000000"/>
            </w:tcBorders>
          </w:tcPr>
          <w:p w:rsidR="00A14880" w:rsidRPr="005068FD" w:rsidRDefault="008A26D7" w:rsidP="00A14880">
            <w:pPr>
              <w:pStyle w:val="TableText"/>
            </w:pPr>
            <w:r>
              <w:t>March 2014</w:t>
            </w:r>
          </w:p>
        </w:tc>
        <w:tc>
          <w:tcPr>
            <w:tcW w:w="1170" w:type="dxa"/>
            <w:tcBorders>
              <w:left w:val="single" w:sz="4" w:space="0" w:color="000000"/>
              <w:bottom w:val="single" w:sz="4" w:space="0" w:color="000000"/>
            </w:tcBorders>
          </w:tcPr>
          <w:p w:rsidR="00A14880" w:rsidRDefault="00A14880" w:rsidP="00A14880">
            <w:pPr>
              <w:pStyle w:val="TableText"/>
            </w:pPr>
            <w:r>
              <w:t>1.0</w:t>
            </w:r>
          </w:p>
        </w:tc>
        <w:tc>
          <w:tcPr>
            <w:tcW w:w="3330" w:type="dxa"/>
            <w:tcBorders>
              <w:left w:val="single" w:sz="4" w:space="0" w:color="000000"/>
              <w:bottom w:val="single" w:sz="4" w:space="0" w:color="000000"/>
            </w:tcBorders>
          </w:tcPr>
          <w:p w:rsidR="00A14880" w:rsidRDefault="001D03BC" w:rsidP="00063067">
            <w:pPr>
              <w:pStyle w:val="TableText"/>
            </w:pPr>
            <w:r>
              <w:t>Initial document.</w:t>
            </w:r>
          </w:p>
        </w:tc>
        <w:tc>
          <w:tcPr>
            <w:tcW w:w="3019" w:type="dxa"/>
            <w:tcBorders>
              <w:left w:val="single" w:sz="4" w:space="0" w:color="000000"/>
              <w:bottom w:val="single" w:sz="4" w:space="0" w:color="000000"/>
              <w:right w:val="single" w:sz="4" w:space="0" w:color="000000"/>
            </w:tcBorders>
          </w:tcPr>
          <w:p w:rsidR="00A14880" w:rsidRDefault="00063067" w:rsidP="00A14880">
            <w:pPr>
              <w:pStyle w:val="TableText"/>
            </w:pPr>
            <w:r>
              <w:t>Information Innovators Inc.</w:t>
            </w:r>
          </w:p>
        </w:tc>
      </w:tr>
    </w:tbl>
    <w:p w:rsidR="007926DE" w:rsidRDefault="007926DE" w:rsidP="007926DE">
      <w:pPr>
        <w:pStyle w:val="Title2"/>
        <w:sectPr w:rsidR="007926DE" w:rsidSect="00A14880">
          <w:footerReference w:type="default" r:id="rId14"/>
          <w:pgSz w:w="12240" w:h="15840" w:code="1"/>
          <w:pgMar w:top="1440" w:right="1440" w:bottom="1440" w:left="1440" w:header="720" w:footer="720" w:gutter="0"/>
          <w:pgNumType w:fmt="lowerRoman" w:start="1"/>
          <w:cols w:space="720"/>
          <w:titlePg/>
          <w:docGrid w:linePitch="360"/>
        </w:sectPr>
      </w:pPr>
    </w:p>
    <w:sdt>
      <w:sdtPr>
        <w:rPr>
          <w:rFonts w:ascii="Times New Roman" w:hAnsi="Times New Roman"/>
          <w:b w:val="0"/>
          <w:bCs w:val="0"/>
          <w:color w:val="auto"/>
          <w:sz w:val="22"/>
          <w:szCs w:val="24"/>
        </w:rPr>
        <w:id w:val="726735672"/>
        <w:docPartObj>
          <w:docPartGallery w:val="Table of Contents"/>
          <w:docPartUnique/>
        </w:docPartObj>
      </w:sdtPr>
      <w:sdtEndPr>
        <w:rPr>
          <w:noProof/>
        </w:rPr>
      </w:sdtEndPr>
      <w:sdtContent>
        <w:p w:rsidR="00BE6CBA" w:rsidRPr="00E91338" w:rsidRDefault="00BE6CBA" w:rsidP="00BE6CBA">
          <w:pPr>
            <w:pStyle w:val="TOCHeading"/>
            <w:jc w:val="center"/>
            <w:rPr>
              <w:rFonts w:ascii="Arial" w:hAnsi="Arial" w:cs="Arial"/>
              <w:color w:val="auto"/>
              <w:sz w:val="36"/>
              <w:szCs w:val="36"/>
            </w:rPr>
          </w:pPr>
          <w:r w:rsidRPr="00E91338">
            <w:rPr>
              <w:rFonts w:ascii="Arial" w:hAnsi="Arial" w:cs="Arial"/>
              <w:color w:val="auto"/>
              <w:sz w:val="36"/>
              <w:szCs w:val="36"/>
            </w:rPr>
            <w:t>Contents</w:t>
          </w:r>
        </w:p>
        <w:p w:rsidR="00BE6CBA" w:rsidRDefault="00BE6CBA">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383617810" w:history="1">
            <w:r w:rsidRPr="002019B2">
              <w:rPr>
                <w:rStyle w:val="Hyperlink"/>
                <w:noProof/>
              </w:rPr>
              <w:t>1.</w:t>
            </w:r>
            <w:r>
              <w:rPr>
                <w:rFonts w:asciiTheme="minorHAnsi" w:eastAsiaTheme="minorEastAsia" w:hAnsiTheme="minorHAnsi" w:cstheme="minorBidi"/>
                <w:b w:val="0"/>
                <w:noProof/>
                <w:sz w:val="22"/>
                <w:szCs w:val="22"/>
              </w:rPr>
              <w:tab/>
            </w:r>
            <w:r w:rsidRPr="002019B2">
              <w:rPr>
                <w:rStyle w:val="Hyperlink"/>
                <w:noProof/>
              </w:rPr>
              <w:t>Introduction</w:t>
            </w:r>
            <w:r>
              <w:rPr>
                <w:noProof/>
                <w:webHidden/>
              </w:rPr>
              <w:tab/>
            </w:r>
            <w:r>
              <w:rPr>
                <w:noProof/>
                <w:webHidden/>
              </w:rPr>
              <w:fldChar w:fldCharType="begin"/>
            </w:r>
            <w:r>
              <w:rPr>
                <w:noProof/>
                <w:webHidden/>
              </w:rPr>
              <w:instrText xml:space="preserve"> PAGEREF _Toc383617810 \h </w:instrText>
            </w:r>
            <w:r>
              <w:rPr>
                <w:noProof/>
                <w:webHidden/>
              </w:rPr>
            </w:r>
            <w:r>
              <w:rPr>
                <w:noProof/>
                <w:webHidden/>
              </w:rPr>
              <w:fldChar w:fldCharType="separate"/>
            </w:r>
            <w:r w:rsidR="005F3F83">
              <w:rPr>
                <w:noProof/>
                <w:webHidden/>
              </w:rPr>
              <w:t>1</w:t>
            </w:r>
            <w:r>
              <w:rPr>
                <w:noProof/>
                <w:webHidden/>
              </w:rPr>
              <w:fldChar w:fldCharType="end"/>
            </w:r>
          </w:hyperlink>
        </w:p>
        <w:p w:rsidR="00BE6CBA" w:rsidRDefault="009C7E52">
          <w:pPr>
            <w:pStyle w:val="TOC2"/>
            <w:rPr>
              <w:rFonts w:asciiTheme="minorHAnsi" w:eastAsiaTheme="minorEastAsia" w:hAnsiTheme="minorHAnsi" w:cstheme="minorBidi"/>
              <w:b w:val="0"/>
              <w:noProof/>
              <w:sz w:val="22"/>
              <w:szCs w:val="22"/>
            </w:rPr>
          </w:pPr>
          <w:hyperlink w:anchor="_Toc383617811" w:history="1">
            <w:r w:rsidR="00BE6CBA" w:rsidRPr="002019B2">
              <w:rPr>
                <w:rStyle w:val="Hyperlink"/>
                <w:noProof/>
              </w:rPr>
              <w:t>1.1.</w:t>
            </w:r>
            <w:r w:rsidR="00BE6CBA">
              <w:rPr>
                <w:rFonts w:asciiTheme="minorHAnsi" w:eastAsiaTheme="minorEastAsia" w:hAnsiTheme="minorHAnsi" w:cstheme="minorBidi"/>
                <w:b w:val="0"/>
                <w:noProof/>
                <w:sz w:val="22"/>
                <w:szCs w:val="22"/>
              </w:rPr>
              <w:tab/>
            </w:r>
            <w:r w:rsidR="00BE6CBA" w:rsidRPr="002019B2">
              <w:rPr>
                <w:rStyle w:val="Hyperlink"/>
                <w:noProof/>
              </w:rPr>
              <w:t>Purpose</w:t>
            </w:r>
            <w:r w:rsidR="00BE6CBA">
              <w:rPr>
                <w:noProof/>
                <w:webHidden/>
              </w:rPr>
              <w:tab/>
            </w:r>
            <w:r w:rsidR="00BE6CBA">
              <w:rPr>
                <w:noProof/>
                <w:webHidden/>
              </w:rPr>
              <w:fldChar w:fldCharType="begin"/>
            </w:r>
            <w:r w:rsidR="00BE6CBA">
              <w:rPr>
                <w:noProof/>
                <w:webHidden/>
              </w:rPr>
              <w:instrText xml:space="preserve"> PAGEREF _Toc383617811 \h </w:instrText>
            </w:r>
            <w:r w:rsidR="00BE6CBA">
              <w:rPr>
                <w:noProof/>
                <w:webHidden/>
              </w:rPr>
            </w:r>
            <w:r w:rsidR="00BE6CBA">
              <w:rPr>
                <w:noProof/>
                <w:webHidden/>
              </w:rPr>
              <w:fldChar w:fldCharType="separate"/>
            </w:r>
            <w:r w:rsidR="005F3F83">
              <w:rPr>
                <w:noProof/>
                <w:webHidden/>
              </w:rPr>
              <w:t>1</w:t>
            </w:r>
            <w:r w:rsidR="00BE6CBA">
              <w:rPr>
                <w:noProof/>
                <w:webHidden/>
              </w:rPr>
              <w:fldChar w:fldCharType="end"/>
            </w:r>
          </w:hyperlink>
        </w:p>
        <w:p w:rsidR="00BE6CBA" w:rsidRDefault="009C7E52">
          <w:pPr>
            <w:pStyle w:val="TOC2"/>
            <w:rPr>
              <w:rFonts w:asciiTheme="minorHAnsi" w:eastAsiaTheme="minorEastAsia" w:hAnsiTheme="minorHAnsi" w:cstheme="minorBidi"/>
              <w:b w:val="0"/>
              <w:noProof/>
              <w:sz w:val="22"/>
              <w:szCs w:val="22"/>
            </w:rPr>
          </w:pPr>
          <w:hyperlink w:anchor="_Toc383617812" w:history="1">
            <w:r w:rsidR="00BE6CBA" w:rsidRPr="002019B2">
              <w:rPr>
                <w:rStyle w:val="Hyperlink"/>
                <w:noProof/>
              </w:rPr>
              <w:t>1.2.</w:t>
            </w:r>
            <w:r w:rsidR="00BE6CBA">
              <w:rPr>
                <w:rFonts w:asciiTheme="minorHAnsi" w:eastAsiaTheme="minorEastAsia" w:hAnsiTheme="minorHAnsi" w:cstheme="minorBidi"/>
                <w:b w:val="0"/>
                <w:noProof/>
                <w:sz w:val="22"/>
                <w:szCs w:val="22"/>
              </w:rPr>
              <w:tab/>
            </w:r>
            <w:r w:rsidR="00BE6CBA" w:rsidRPr="002019B2">
              <w:rPr>
                <w:rStyle w:val="Hyperlink"/>
                <w:noProof/>
              </w:rPr>
              <w:t>Test Objectives</w:t>
            </w:r>
            <w:r w:rsidR="00BE6CBA">
              <w:rPr>
                <w:noProof/>
                <w:webHidden/>
              </w:rPr>
              <w:tab/>
            </w:r>
            <w:r w:rsidR="00BE6CBA">
              <w:rPr>
                <w:noProof/>
                <w:webHidden/>
              </w:rPr>
              <w:fldChar w:fldCharType="begin"/>
            </w:r>
            <w:r w:rsidR="00BE6CBA">
              <w:rPr>
                <w:noProof/>
                <w:webHidden/>
              </w:rPr>
              <w:instrText xml:space="preserve"> PAGEREF _Toc383617812 \h </w:instrText>
            </w:r>
            <w:r w:rsidR="00BE6CBA">
              <w:rPr>
                <w:noProof/>
                <w:webHidden/>
              </w:rPr>
            </w:r>
            <w:r w:rsidR="00BE6CBA">
              <w:rPr>
                <w:noProof/>
                <w:webHidden/>
              </w:rPr>
              <w:fldChar w:fldCharType="separate"/>
            </w:r>
            <w:r w:rsidR="005F3F83">
              <w:rPr>
                <w:noProof/>
                <w:webHidden/>
              </w:rPr>
              <w:t>1</w:t>
            </w:r>
            <w:r w:rsidR="00BE6CBA">
              <w:rPr>
                <w:noProof/>
                <w:webHidden/>
              </w:rPr>
              <w:fldChar w:fldCharType="end"/>
            </w:r>
          </w:hyperlink>
        </w:p>
        <w:p w:rsidR="00BE6CBA" w:rsidRDefault="009C7E52">
          <w:pPr>
            <w:pStyle w:val="TOC2"/>
            <w:rPr>
              <w:rFonts w:asciiTheme="minorHAnsi" w:eastAsiaTheme="minorEastAsia" w:hAnsiTheme="minorHAnsi" w:cstheme="minorBidi"/>
              <w:b w:val="0"/>
              <w:noProof/>
              <w:sz w:val="22"/>
              <w:szCs w:val="22"/>
            </w:rPr>
          </w:pPr>
          <w:hyperlink w:anchor="_Toc383617813" w:history="1">
            <w:r w:rsidR="00BE6CBA" w:rsidRPr="002019B2">
              <w:rPr>
                <w:rStyle w:val="Hyperlink"/>
                <w:noProof/>
              </w:rPr>
              <w:t>1.3.</w:t>
            </w:r>
            <w:r w:rsidR="00BE6CBA">
              <w:rPr>
                <w:rFonts w:asciiTheme="minorHAnsi" w:eastAsiaTheme="minorEastAsia" w:hAnsiTheme="minorHAnsi" w:cstheme="minorBidi"/>
                <w:b w:val="0"/>
                <w:noProof/>
                <w:sz w:val="22"/>
                <w:szCs w:val="22"/>
              </w:rPr>
              <w:tab/>
            </w:r>
            <w:r w:rsidR="00BE6CBA" w:rsidRPr="002019B2">
              <w:rPr>
                <w:rStyle w:val="Hyperlink"/>
                <w:noProof/>
              </w:rPr>
              <w:t>Roles and Responsibilities</w:t>
            </w:r>
            <w:r w:rsidR="00BE6CBA">
              <w:rPr>
                <w:noProof/>
                <w:webHidden/>
              </w:rPr>
              <w:tab/>
            </w:r>
            <w:r w:rsidR="00BE6CBA">
              <w:rPr>
                <w:noProof/>
                <w:webHidden/>
              </w:rPr>
              <w:fldChar w:fldCharType="begin"/>
            </w:r>
            <w:r w:rsidR="00BE6CBA">
              <w:rPr>
                <w:noProof/>
                <w:webHidden/>
              </w:rPr>
              <w:instrText xml:space="preserve"> PAGEREF _Toc383617813 \h </w:instrText>
            </w:r>
            <w:r w:rsidR="00BE6CBA">
              <w:rPr>
                <w:noProof/>
                <w:webHidden/>
              </w:rPr>
            </w:r>
            <w:r w:rsidR="00BE6CBA">
              <w:rPr>
                <w:noProof/>
                <w:webHidden/>
              </w:rPr>
              <w:fldChar w:fldCharType="separate"/>
            </w:r>
            <w:r w:rsidR="005F3F83">
              <w:rPr>
                <w:noProof/>
                <w:webHidden/>
              </w:rPr>
              <w:t>1</w:t>
            </w:r>
            <w:r w:rsidR="00BE6CBA">
              <w:rPr>
                <w:noProof/>
                <w:webHidden/>
              </w:rPr>
              <w:fldChar w:fldCharType="end"/>
            </w:r>
          </w:hyperlink>
        </w:p>
        <w:p w:rsidR="00BE6CBA" w:rsidRDefault="009C7E52">
          <w:pPr>
            <w:pStyle w:val="TOC2"/>
            <w:rPr>
              <w:rFonts w:asciiTheme="minorHAnsi" w:eastAsiaTheme="minorEastAsia" w:hAnsiTheme="minorHAnsi" w:cstheme="minorBidi"/>
              <w:b w:val="0"/>
              <w:noProof/>
              <w:sz w:val="22"/>
              <w:szCs w:val="22"/>
            </w:rPr>
          </w:pPr>
          <w:hyperlink w:anchor="_Toc383617814" w:history="1">
            <w:r w:rsidR="00BE6CBA" w:rsidRPr="002019B2">
              <w:rPr>
                <w:rStyle w:val="Hyperlink"/>
                <w:noProof/>
              </w:rPr>
              <w:t>1.4.</w:t>
            </w:r>
            <w:r w:rsidR="00BE6CBA">
              <w:rPr>
                <w:rFonts w:asciiTheme="minorHAnsi" w:eastAsiaTheme="minorEastAsia" w:hAnsiTheme="minorHAnsi" w:cstheme="minorBidi"/>
                <w:b w:val="0"/>
                <w:noProof/>
                <w:sz w:val="22"/>
                <w:szCs w:val="22"/>
              </w:rPr>
              <w:tab/>
            </w:r>
            <w:r w:rsidR="00BE6CBA" w:rsidRPr="002019B2">
              <w:rPr>
                <w:rStyle w:val="Hyperlink"/>
                <w:noProof/>
              </w:rPr>
              <w:t>Processes and References</w:t>
            </w:r>
            <w:r w:rsidR="00BE6CBA">
              <w:rPr>
                <w:noProof/>
                <w:webHidden/>
              </w:rPr>
              <w:tab/>
            </w:r>
            <w:r w:rsidR="00BE6CBA">
              <w:rPr>
                <w:noProof/>
                <w:webHidden/>
              </w:rPr>
              <w:fldChar w:fldCharType="begin"/>
            </w:r>
            <w:r w:rsidR="00BE6CBA">
              <w:rPr>
                <w:noProof/>
                <w:webHidden/>
              </w:rPr>
              <w:instrText xml:space="preserve"> PAGEREF _Toc383617814 \h </w:instrText>
            </w:r>
            <w:r w:rsidR="00BE6CBA">
              <w:rPr>
                <w:noProof/>
                <w:webHidden/>
              </w:rPr>
            </w:r>
            <w:r w:rsidR="00BE6CBA">
              <w:rPr>
                <w:noProof/>
                <w:webHidden/>
              </w:rPr>
              <w:fldChar w:fldCharType="separate"/>
            </w:r>
            <w:r w:rsidR="005F3F83">
              <w:rPr>
                <w:noProof/>
                <w:webHidden/>
              </w:rPr>
              <w:t>2</w:t>
            </w:r>
            <w:r w:rsidR="00BE6CBA">
              <w:rPr>
                <w:noProof/>
                <w:webHidden/>
              </w:rPr>
              <w:fldChar w:fldCharType="end"/>
            </w:r>
          </w:hyperlink>
        </w:p>
        <w:p w:rsidR="00BE6CBA" w:rsidRDefault="009C7E52">
          <w:pPr>
            <w:pStyle w:val="TOC1"/>
            <w:rPr>
              <w:rFonts w:asciiTheme="minorHAnsi" w:eastAsiaTheme="minorEastAsia" w:hAnsiTheme="minorHAnsi" w:cstheme="minorBidi"/>
              <w:b w:val="0"/>
              <w:noProof/>
              <w:sz w:val="22"/>
              <w:szCs w:val="22"/>
            </w:rPr>
          </w:pPr>
          <w:hyperlink w:anchor="_Toc383617815" w:history="1">
            <w:r w:rsidR="00BE6CBA" w:rsidRPr="002019B2">
              <w:rPr>
                <w:rStyle w:val="Hyperlink"/>
                <w:noProof/>
              </w:rPr>
              <w:t>2.</w:t>
            </w:r>
            <w:r w:rsidR="00BE6CBA">
              <w:rPr>
                <w:rFonts w:asciiTheme="minorHAnsi" w:eastAsiaTheme="minorEastAsia" w:hAnsiTheme="minorHAnsi" w:cstheme="minorBidi"/>
                <w:b w:val="0"/>
                <w:noProof/>
                <w:sz w:val="22"/>
                <w:szCs w:val="22"/>
              </w:rPr>
              <w:tab/>
            </w:r>
            <w:r w:rsidR="00BE6CBA" w:rsidRPr="002019B2">
              <w:rPr>
                <w:rStyle w:val="Hyperlink"/>
                <w:noProof/>
              </w:rPr>
              <w:t>Items to be Tested</w:t>
            </w:r>
            <w:r w:rsidR="00BE6CBA">
              <w:rPr>
                <w:noProof/>
                <w:webHidden/>
              </w:rPr>
              <w:tab/>
            </w:r>
            <w:r w:rsidR="00BE6CBA">
              <w:rPr>
                <w:noProof/>
                <w:webHidden/>
              </w:rPr>
              <w:fldChar w:fldCharType="begin"/>
            </w:r>
            <w:r w:rsidR="00BE6CBA">
              <w:rPr>
                <w:noProof/>
                <w:webHidden/>
              </w:rPr>
              <w:instrText xml:space="preserve"> PAGEREF _Toc383617815 \h </w:instrText>
            </w:r>
            <w:r w:rsidR="00BE6CBA">
              <w:rPr>
                <w:noProof/>
                <w:webHidden/>
              </w:rPr>
            </w:r>
            <w:r w:rsidR="00BE6CBA">
              <w:rPr>
                <w:noProof/>
                <w:webHidden/>
              </w:rPr>
              <w:fldChar w:fldCharType="separate"/>
            </w:r>
            <w:r w:rsidR="005F3F83">
              <w:rPr>
                <w:noProof/>
                <w:webHidden/>
              </w:rPr>
              <w:t>2</w:t>
            </w:r>
            <w:r w:rsidR="00BE6CBA">
              <w:rPr>
                <w:noProof/>
                <w:webHidden/>
              </w:rPr>
              <w:fldChar w:fldCharType="end"/>
            </w:r>
          </w:hyperlink>
        </w:p>
        <w:p w:rsidR="00BE6CBA" w:rsidRDefault="009C7E52">
          <w:pPr>
            <w:pStyle w:val="TOC2"/>
            <w:rPr>
              <w:rFonts w:asciiTheme="minorHAnsi" w:eastAsiaTheme="minorEastAsia" w:hAnsiTheme="minorHAnsi" w:cstheme="minorBidi"/>
              <w:b w:val="0"/>
              <w:noProof/>
              <w:sz w:val="22"/>
              <w:szCs w:val="22"/>
            </w:rPr>
          </w:pPr>
          <w:hyperlink w:anchor="_Toc383617816" w:history="1">
            <w:r w:rsidR="00BE6CBA" w:rsidRPr="002019B2">
              <w:rPr>
                <w:rStyle w:val="Hyperlink"/>
                <w:noProof/>
              </w:rPr>
              <w:t>2.1.</w:t>
            </w:r>
            <w:r w:rsidR="00BE6CBA">
              <w:rPr>
                <w:rFonts w:asciiTheme="minorHAnsi" w:eastAsiaTheme="minorEastAsia" w:hAnsiTheme="minorHAnsi" w:cstheme="minorBidi"/>
                <w:b w:val="0"/>
                <w:noProof/>
                <w:sz w:val="22"/>
                <w:szCs w:val="22"/>
              </w:rPr>
              <w:tab/>
            </w:r>
            <w:r w:rsidR="00BE6CBA" w:rsidRPr="002019B2">
              <w:rPr>
                <w:rStyle w:val="Hyperlink"/>
                <w:noProof/>
              </w:rPr>
              <w:t>Overview of Test Inclusions</w:t>
            </w:r>
            <w:r w:rsidR="00BE6CBA">
              <w:rPr>
                <w:noProof/>
                <w:webHidden/>
              </w:rPr>
              <w:tab/>
            </w:r>
            <w:r w:rsidR="00BE6CBA">
              <w:rPr>
                <w:noProof/>
                <w:webHidden/>
              </w:rPr>
              <w:fldChar w:fldCharType="begin"/>
            </w:r>
            <w:r w:rsidR="00BE6CBA">
              <w:rPr>
                <w:noProof/>
                <w:webHidden/>
              </w:rPr>
              <w:instrText xml:space="preserve"> PAGEREF _Toc383617816 \h </w:instrText>
            </w:r>
            <w:r w:rsidR="00BE6CBA">
              <w:rPr>
                <w:noProof/>
                <w:webHidden/>
              </w:rPr>
            </w:r>
            <w:r w:rsidR="00BE6CBA">
              <w:rPr>
                <w:noProof/>
                <w:webHidden/>
              </w:rPr>
              <w:fldChar w:fldCharType="separate"/>
            </w:r>
            <w:r w:rsidR="005F3F83">
              <w:rPr>
                <w:noProof/>
                <w:webHidden/>
              </w:rPr>
              <w:t>2</w:t>
            </w:r>
            <w:r w:rsidR="00BE6CBA">
              <w:rPr>
                <w:noProof/>
                <w:webHidden/>
              </w:rPr>
              <w:fldChar w:fldCharType="end"/>
            </w:r>
          </w:hyperlink>
        </w:p>
        <w:p w:rsidR="00BE6CBA" w:rsidRDefault="009C7E52">
          <w:pPr>
            <w:pStyle w:val="TOC2"/>
            <w:rPr>
              <w:rFonts w:asciiTheme="minorHAnsi" w:eastAsiaTheme="minorEastAsia" w:hAnsiTheme="minorHAnsi" w:cstheme="minorBidi"/>
              <w:b w:val="0"/>
              <w:noProof/>
              <w:sz w:val="22"/>
              <w:szCs w:val="22"/>
            </w:rPr>
          </w:pPr>
          <w:hyperlink w:anchor="_Toc383617817" w:history="1">
            <w:r w:rsidR="00BE6CBA" w:rsidRPr="002019B2">
              <w:rPr>
                <w:rStyle w:val="Hyperlink"/>
                <w:noProof/>
              </w:rPr>
              <w:t>2.2.</w:t>
            </w:r>
            <w:r w:rsidR="00BE6CBA">
              <w:rPr>
                <w:rFonts w:asciiTheme="minorHAnsi" w:eastAsiaTheme="minorEastAsia" w:hAnsiTheme="minorHAnsi" w:cstheme="minorBidi"/>
                <w:b w:val="0"/>
                <w:noProof/>
                <w:sz w:val="22"/>
                <w:szCs w:val="22"/>
              </w:rPr>
              <w:tab/>
            </w:r>
            <w:r w:rsidR="00BE6CBA" w:rsidRPr="002019B2">
              <w:rPr>
                <w:rStyle w:val="Hyperlink"/>
                <w:noProof/>
              </w:rPr>
              <w:t>Overview of Test Exclusions</w:t>
            </w:r>
            <w:r w:rsidR="00BE6CBA">
              <w:rPr>
                <w:noProof/>
                <w:webHidden/>
              </w:rPr>
              <w:tab/>
            </w:r>
            <w:r w:rsidR="00BE6CBA">
              <w:rPr>
                <w:noProof/>
                <w:webHidden/>
              </w:rPr>
              <w:fldChar w:fldCharType="begin"/>
            </w:r>
            <w:r w:rsidR="00BE6CBA">
              <w:rPr>
                <w:noProof/>
                <w:webHidden/>
              </w:rPr>
              <w:instrText xml:space="preserve"> PAGEREF _Toc383617817 \h </w:instrText>
            </w:r>
            <w:r w:rsidR="00BE6CBA">
              <w:rPr>
                <w:noProof/>
                <w:webHidden/>
              </w:rPr>
            </w:r>
            <w:r w:rsidR="00BE6CBA">
              <w:rPr>
                <w:noProof/>
                <w:webHidden/>
              </w:rPr>
              <w:fldChar w:fldCharType="separate"/>
            </w:r>
            <w:r w:rsidR="005F3F83">
              <w:rPr>
                <w:noProof/>
                <w:webHidden/>
              </w:rPr>
              <w:t>3</w:t>
            </w:r>
            <w:r w:rsidR="00BE6CBA">
              <w:rPr>
                <w:noProof/>
                <w:webHidden/>
              </w:rPr>
              <w:fldChar w:fldCharType="end"/>
            </w:r>
          </w:hyperlink>
        </w:p>
        <w:p w:rsidR="00BE6CBA" w:rsidRDefault="009C7E52">
          <w:pPr>
            <w:pStyle w:val="TOC1"/>
            <w:rPr>
              <w:rFonts w:asciiTheme="minorHAnsi" w:eastAsiaTheme="minorEastAsia" w:hAnsiTheme="minorHAnsi" w:cstheme="minorBidi"/>
              <w:b w:val="0"/>
              <w:noProof/>
              <w:sz w:val="22"/>
              <w:szCs w:val="22"/>
            </w:rPr>
          </w:pPr>
          <w:hyperlink w:anchor="_Toc383617818" w:history="1">
            <w:r w:rsidR="00BE6CBA" w:rsidRPr="002019B2">
              <w:rPr>
                <w:rStyle w:val="Hyperlink"/>
                <w:noProof/>
              </w:rPr>
              <w:t>3.</w:t>
            </w:r>
            <w:r w:rsidR="00BE6CBA">
              <w:rPr>
                <w:rFonts w:asciiTheme="minorHAnsi" w:eastAsiaTheme="minorEastAsia" w:hAnsiTheme="minorHAnsi" w:cstheme="minorBidi"/>
                <w:b w:val="0"/>
                <w:noProof/>
                <w:sz w:val="22"/>
                <w:szCs w:val="22"/>
              </w:rPr>
              <w:tab/>
            </w:r>
            <w:r w:rsidR="00BE6CBA" w:rsidRPr="002019B2">
              <w:rPr>
                <w:rStyle w:val="Hyperlink"/>
                <w:noProof/>
              </w:rPr>
              <w:t>Test Approach</w:t>
            </w:r>
            <w:r w:rsidR="00BE6CBA">
              <w:rPr>
                <w:noProof/>
                <w:webHidden/>
              </w:rPr>
              <w:tab/>
            </w:r>
            <w:r w:rsidR="00BE6CBA">
              <w:rPr>
                <w:noProof/>
                <w:webHidden/>
              </w:rPr>
              <w:fldChar w:fldCharType="begin"/>
            </w:r>
            <w:r w:rsidR="00BE6CBA">
              <w:rPr>
                <w:noProof/>
                <w:webHidden/>
              </w:rPr>
              <w:instrText xml:space="preserve"> PAGEREF _Toc383617818 \h </w:instrText>
            </w:r>
            <w:r w:rsidR="00BE6CBA">
              <w:rPr>
                <w:noProof/>
                <w:webHidden/>
              </w:rPr>
            </w:r>
            <w:r w:rsidR="00BE6CBA">
              <w:rPr>
                <w:noProof/>
                <w:webHidden/>
              </w:rPr>
              <w:fldChar w:fldCharType="separate"/>
            </w:r>
            <w:r w:rsidR="005F3F83">
              <w:rPr>
                <w:noProof/>
                <w:webHidden/>
              </w:rPr>
              <w:t>3</w:t>
            </w:r>
            <w:r w:rsidR="00BE6CBA">
              <w:rPr>
                <w:noProof/>
                <w:webHidden/>
              </w:rPr>
              <w:fldChar w:fldCharType="end"/>
            </w:r>
          </w:hyperlink>
        </w:p>
        <w:p w:rsidR="00BE6CBA" w:rsidRDefault="009C7E52">
          <w:pPr>
            <w:pStyle w:val="TOC1"/>
            <w:rPr>
              <w:rFonts w:asciiTheme="minorHAnsi" w:eastAsiaTheme="minorEastAsia" w:hAnsiTheme="minorHAnsi" w:cstheme="minorBidi"/>
              <w:b w:val="0"/>
              <w:noProof/>
              <w:sz w:val="22"/>
              <w:szCs w:val="22"/>
            </w:rPr>
          </w:pPr>
          <w:hyperlink w:anchor="_Toc383617819" w:history="1">
            <w:r w:rsidR="00BE6CBA" w:rsidRPr="002019B2">
              <w:rPr>
                <w:rStyle w:val="Hyperlink"/>
                <w:noProof/>
              </w:rPr>
              <w:t>4.</w:t>
            </w:r>
            <w:r w:rsidR="00BE6CBA">
              <w:rPr>
                <w:rFonts w:asciiTheme="minorHAnsi" w:eastAsiaTheme="minorEastAsia" w:hAnsiTheme="minorHAnsi" w:cstheme="minorBidi"/>
                <w:b w:val="0"/>
                <w:noProof/>
                <w:sz w:val="22"/>
                <w:szCs w:val="22"/>
              </w:rPr>
              <w:tab/>
            </w:r>
            <w:r w:rsidR="00BE6CBA" w:rsidRPr="002019B2">
              <w:rPr>
                <w:rStyle w:val="Hyperlink"/>
                <w:noProof/>
              </w:rPr>
              <w:t>Testing Techniques</w:t>
            </w:r>
            <w:r w:rsidR="00BE6CBA">
              <w:rPr>
                <w:noProof/>
                <w:webHidden/>
              </w:rPr>
              <w:tab/>
            </w:r>
            <w:r w:rsidR="00BE6CBA">
              <w:rPr>
                <w:noProof/>
                <w:webHidden/>
              </w:rPr>
              <w:fldChar w:fldCharType="begin"/>
            </w:r>
            <w:r w:rsidR="00BE6CBA">
              <w:rPr>
                <w:noProof/>
                <w:webHidden/>
              </w:rPr>
              <w:instrText xml:space="preserve"> PAGEREF _Toc383617819 \h </w:instrText>
            </w:r>
            <w:r w:rsidR="00BE6CBA">
              <w:rPr>
                <w:noProof/>
                <w:webHidden/>
              </w:rPr>
            </w:r>
            <w:r w:rsidR="00BE6CBA">
              <w:rPr>
                <w:noProof/>
                <w:webHidden/>
              </w:rPr>
              <w:fldChar w:fldCharType="separate"/>
            </w:r>
            <w:r w:rsidR="005F3F83">
              <w:rPr>
                <w:noProof/>
                <w:webHidden/>
              </w:rPr>
              <w:t>3</w:t>
            </w:r>
            <w:r w:rsidR="00BE6CBA">
              <w:rPr>
                <w:noProof/>
                <w:webHidden/>
              </w:rPr>
              <w:fldChar w:fldCharType="end"/>
            </w:r>
          </w:hyperlink>
        </w:p>
        <w:p w:rsidR="00BE6CBA" w:rsidRDefault="009C7E52">
          <w:pPr>
            <w:pStyle w:val="TOC3"/>
            <w:rPr>
              <w:rFonts w:asciiTheme="minorHAnsi" w:eastAsiaTheme="minorEastAsia" w:hAnsiTheme="minorHAnsi" w:cstheme="minorBidi"/>
              <w:b w:val="0"/>
              <w:noProof/>
              <w:sz w:val="22"/>
              <w:szCs w:val="22"/>
            </w:rPr>
          </w:pPr>
          <w:hyperlink w:anchor="_Toc383617820" w:history="1">
            <w:r w:rsidR="00BE6CBA" w:rsidRPr="002019B2">
              <w:rPr>
                <w:rStyle w:val="Hyperlink"/>
                <w:noProof/>
              </w:rPr>
              <w:t>4.1.1.</w:t>
            </w:r>
            <w:r w:rsidR="00BE6CBA">
              <w:rPr>
                <w:rFonts w:asciiTheme="minorHAnsi" w:eastAsiaTheme="minorEastAsia" w:hAnsiTheme="minorHAnsi" w:cstheme="minorBidi"/>
                <w:b w:val="0"/>
                <w:noProof/>
                <w:sz w:val="22"/>
                <w:szCs w:val="22"/>
              </w:rPr>
              <w:tab/>
            </w:r>
            <w:r w:rsidR="00BE6CBA" w:rsidRPr="002019B2">
              <w:rPr>
                <w:rStyle w:val="Hyperlink"/>
                <w:noProof/>
              </w:rPr>
              <w:t>Section 508 Compliance Testing</w:t>
            </w:r>
            <w:r w:rsidR="00BE6CBA">
              <w:rPr>
                <w:noProof/>
                <w:webHidden/>
              </w:rPr>
              <w:tab/>
            </w:r>
            <w:r w:rsidR="00BE6CBA">
              <w:rPr>
                <w:noProof/>
                <w:webHidden/>
              </w:rPr>
              <w:fldChar w:fldCharType="begin"/>
            </w:r>
            <w:r w:rsidR="00BE6CBA">
              <w:rPr>
                <w:noProof/>
                <w:webHidden/>
              </w:rPr>
              <w:instrText xml:space="preserve"> PAGEREF _Toc383617820 \h </w:instrText>
            </w:r>
            <w:r w:rsidR="00BE6CBA">
              <w:rPr>
                <w:noProof/>
                <w:webHidden/>
              </w:rPr>
            </w:r>
            <w:r w:rsidR="00BE6CBA">
              <w:rPr>
                <w:noProof/>
                <w:webHidden/>
              </w:rPr>
              <w:fldChar w:fldCharType="separate"/>
            </w:r>
            <w:r w:rsidR="005F3F83">
              <w:rPr>
                <w:noProof/>
                <w:webHidden/>
              </w:rPr>
              <w:t>3</w:t>
            </w:r>
            <w:r w:rsidR="00BE6CBA">
              <w:rPr>
                <w:noProof/>
                <w:webHidden/>
              </w:rPr>
              <w:fldChar w:fldCharType="end"/>
            </w:r>
          </w:hyperlink>
        </w:p>
        <w:p w:rsidR="00BE6CBA" w:rsidRDefault="009C7E52">
          <w:pPr>
            <w:pStyle w:val="TOC1"/>
            <w:rPr>
              <w:rFonts w:asciiTheme="minorHAnsi" w:eastAsiaTheme="minorEastAsia" w:hAnsiTheme="minorHAnsi" w:cstheme="minorBidi"/>
              <w:b w:val="0"/>
              <w:noProof/>
              <w:sz w:val="22"/>
              <w:szCs w:val="22"/>
            </w:rPr>
          </w:pPr>
          <w:hyperlink w:anchor="_Toc383617821" w:history="1">
            <w:r w:rsidR="00BE6CBA" w:rsidRPr="002019B2">
              <w:rPr>
                <w:rStyle w:val="Hyperlink"/>
                <w:noProof/>
              </w:rPr>
              <w:t>5.</w:t>
            </w:r>
            <w:r w:rsidR="00BE6CBA">
              <w:rPr>
                <w:rFonts w:asciiTheme="minorHAnsi" w:eastAsiaTheme="minorEastAsia" w:hAnsiTheme="minorHAnsi" w:cstheme="minorBidi"/>
                <w:b w:val="0"/>
                <w:noProof/>
                <w:sz w:val="22"/>
                <w:szCs w:val="22"/>
              </w:rPr>
              <w:tab/>
            </w:r>
            <w:r w:rsidR="00BE6CBA" w:rsidRPr="002019B2">
              <w:rPr>
                <w:rStyle w:val="Hyperlink"/>
                <w:noProof/>
              </w:rPr>
              <w:t>Test Criteria</w:t>
            </w:r>
            <w:r w:rsidR="00BE6CBA">
              <w:rPr>
                <w:noProof/>
                <w:webHidden/>
              </w:rPr>
              <w:tab/>
            </w:r>
            <w:r w:rsidR="00BE6CBA">
              <w:rPr>
                <w:noProof/>
                <w:webHidden/>
              </w:rPr>
              <w:fldChar w:fldCharType="begin"/>
            </w:r>
            <w:r w:rsidR="00BE6CBA">
              <w:rPr>
                <w:noProof/>
                <w:webHidden/>
              </w:rPr>
              <w:instrText xml:space="preserve"> PAGEREF _Toc383617821 \h </w:instrText>
            </w:r>
            <w:r w:rsidR="00BE6CBA">
              <w:rPr>
                <w:noProof/>
                <w:webHidden/>
              </w:rPr>
            </w:r>
            <w:r w:rsidR="00BE6CBA">
              <w:rPr>
                <w:noProof/>
                <w:webHidden/>
              </w:rPr>
              <w:fldChar w:fldCharType="separate"/>
            </w:r>
            <w:r w:rsidR="005F3F83">
              <w:rPr>
                <w:noProof/>
                <w:webHidden/>
              </w:rPr>
              <w:t>3</w:t>
            </w:r>
            <w:r w:rsidR="00BE6CBA">
              <w:rPr>
                <w:noProof/>
                <w:webHidden/>
              </w:rPr>
              <w:fldChar w:fldCharType="end"/>
            </w:r>
          </w:hyperlink>
        </w:p>
        <w:p w:rsidR="00BE6CBA" w:rsidRDefault="009C7E52">
          <w:pPr>
            <w:pStyle w:val="TOC2"/>
            <w:rPr>
              <w:rFonts w:asciiTheme="minorHAnsi" w:eastAsiaTheme="minorEastAsia" w:hAnsiTheme="minorHAnsi" w:cstheme="minorBidi"/>
              <w:b w:val="0"/>
              <w:noProof/>
              <w:sz w:val="22"/>
              <w:szCs w:val="22"/>
            </w:rPr>
          </w:pPr>
          <w:hyperlink w:anchor="_Toc383617822" w:history="1">
            <w:r w:rsidR="00BE6CBA" w:rsidRPr="002019B2">
              <w:rPr>
                <w:rStyle w:val="Hyperlink"/>
                <w:noProof/>
              </w:rPr>
              <w:t>5.1.</w:t>
            </w:r>
            <w:r w:rsidR="00BE6CBA">
              <w:rPr>
                <w:rFonts w:asciiTheme="minorHAnsi" w:eastAsiaTheme="minorEastAsia" w:hAnsiTheme="minorHAnsi" w:cstheme="minorBidi"/>
                <w:b w:val="0"/>
                <w:noProof/>
                <w:sz w:val="22"/>
                <w:szCs w:val="22"/>
              </w:rPr>
              <w:tab/>
            </w:r>
            <w:r w:rsidR="00BE6CBA" w:rsidRPr="002019B2">
              <w:rPr>
                <w:rStyle w:val="Hyperlink"/>
                <w:noProof/>
              </w:rPr>
              <w:t>Pass/Fail Criteria</w:t>
            </w:r>
            <w:r w:rsidR="00BE6CBA">
              <w:rPr>
                <w:noProof/>
                <w:webHidden/>
              </w:rPr>
              <w:tab/>
            </w:r>
            <w:r w:rsidR="00BE6CBA">
              <w:rPr>
                <w:noProof/>
                <w:webHidden/>
              </w:rPr>
              <w:fldChar w:fldCharType="begin"/>
            </w:r>
            <w:r w:rsidR="00BE6CBA">
              <w:rPr>
                <w:noProof/>
                <w:webHidden/>
              </w:rPr>
              <w:instrText xml:space="preserve"> PAGEREF _Toc383617822 \h </w:instrText>
            </w:r>
            <w:r w:rsidR="00BE6CBA">
              <w:rPr>
                <w:noProof/>
                <w:webHidden/>
              </w:rPr>
            </w:r>
            <w:r w:rsidR="00BE6CBA">
              <w:rPr>
                <w:noProof/>
                <w:webHidden/>
              </w:rPr>
              <w:fldChar w:fldCharType="separate"/>
            </w:r>
            <w:r w:rsidR="005F3F83">
              <w:rPr>
                <w:noProof/>
                <w:webHidden/>
              </w:rPr>
              <w:t>3</w:t>
            </w:r>
            <w:r w:rsidR="00BE6CBA">
              <w:rPr>
                <w:noProof/>
                <w:webHidden/>
              </w:rPr>
              <w:fldChar w:fldCharType="end"/>
            </w:r>
          </w:hyperlink>
        </w:p>
        <w:p w:rsidR="00BE6CBA" w:rsidRDefault="009C7E52">
          <w:pPr>
            <w:pStyle w:val="TOC2"/>
            <w:rPr>
              <w:rFonts w:asciiTheme="minorHAnsi" w:eastAsiaTheme="minorEastAsia" w:hAnsiTheme="minorHAnsi" w:cstheme="minorBidi"/>
              <w:b w:val="0"/>
              <w:noProof/>
              <w:sz w:val="22"/>
              <w:szCs w:val="22"/>
            </w:rPr>
          </w:pPr>
          <w:hyperlink w:anchor="_Toc383617823" w:history="1">
            <w:r w:rsidR="00BE6CBA" w:rsidRPr="002019B2">
              <w:rPr>
                <w:rStyle w:val="Hyperlink"/>
                <w:noProof/>
              </w:rPr>
              <w:t>5.2.</w:t>
            </w:r>
            <w:r w:rsidR="00BE6CBA">
              <w:rPr>
                <w:rFonts w:asciiTheme="minorHAnsi" w:eastAsiaTheme="minorEastAsia" w:hAnsiTheme="minorHAnsi" w:cstheme="minorBidi"/>
                <w:b w:val="0"/>
                <w:noProof/>
                <w:sz w:val="22"/>
                <w:szCs w:val="22"/>
              </w:rPr>
              <w:tab/>
            </w:r>
            <w:r w:rsidR="00BE6CBA" w:rsidRPr="002019B2">
              <w:rPr>
                <w:rStyle w:val="Hyperlink"/>
                <w:noProof/>
              </w:rPr>
              <w:t>Suspension and Resumption Criteria</w:t>
            </w:r>
            <w:r w:rsidR="00BE6CBA">
              <w:rPr>
                <w:noProof/>
                <w:webHidden/>
              </w:rPr>
              <w:tab/>
            </w:r>
            <w:r w:rsidR="00BE6CBA">
              <w:rPr>
                <w:noProof/>
                <w:webHidden/>
              </w:rPr>
              <w:fldChar w:fldCharType="begin"/>
            </w:r>
            <w:r w:rsidR="00BE6CBA">
              <w:rPr>
                <w:noProof/>
                <w:webHidden/>
              </w:rPr>
              <w:instrText xml:space="preserve"> PAGEREF _Toc383617823 \h </w:instrText>
            </w:r>
            <w:r w:rsidR="00BE6CBA">
              <w:rPr>
                <w:noProof/>
                <w:webHidden/>
              </w:rPr>
            </w:r>
            <w:r w:rsidR="00BE6CBA">
              <w:rPr>
                <w:noProof/>
                <w:webHidden/>
              </w:rPr>
              <w:fldChar w:fldCharType="separate"/>
            </w:r>
            <w:r w:rsidR="005F3F83">
              <w:rPr>
                <w:noProof/>
                <w:webHidden/>
              </w:rPr>
              <w:t>4</w:t>
            </w:r>
            <w:r w:rsidR="00BE6CBA">
              <w:rPr>
                <w:noProof/>
                <w:webHidden/>
              </w:rPr>
              <w:fldChar w:fldCharType="end"/>
            </w:r>
          </w:hyperlink>
        </w:p>
        <w:p w:rsidR="00BE6CBA" w:rsidRDefault="009C7E52">
          <w:pPr>
            <w:pStyle w:val="TOC2"/>
            <w:rPr>
              <w:rFonts w:asciiTheme="minorHAnsi" w:eastAsiaTheme="minorEastAsia" w:hAnsiTheme="minorHAnsi" w:cstheme="minorBidi"/>
              <w:b w:val="0"/>
              <w:noProof/>
              <w:sz w:val="22"/>
              <w:szCs w:val="22"/>
            </w:rPr>
          </w:pPr>
          <w:hyperlink w:anchor="_Toc383617824" w:history="1">
            <w:r w:rsidR="00BE6CBA" w:rsidRPr="002019B2">
              <w:rPr>
                <w:rStyle w:val="Hyperlink"/>
                <w:noProof/>
              </w:rPr>
              <w:t>5.3.</w:t>
            </w:r>
            <w:r w:rsidR="00BE6CBA">
              <w:rPr>
                <w:rFonts w:asciiTheme="minorHAnsi" w:eastAsiaTheme="minorEastAsia" w:hAnsiTheme="minorHAnsi" w:cstheme="minorBidi"/>
                <w:b w:val="0"/>
                <w:noProof/>
                <w:sz w:val="22"/>
                <w:szCs w:val="22"/>
              </w:rPr>
              <w:tab/>
            </w:r>
            <w:r w:rsidR="00BE6CBA" w:rsidRPr="002019B2">
              <w:rPr>
                <w:rStyle w:val="Hyperlink"/>
                <w:noProof/>
              </w:rPr>
              <w:t>Acceptance Criteria</w:t>
            </w:r>
            <w:r w:rsidR="00BE6CBA">
              <w:rPr>
                <w:noProof/>
                <w:webHidden/>
              </w:rPr>
              <w:tab/>
            </w:r>
            <w:r w:rsidR="00BE6CBA">
              <w:rPr>
                <w:noProof/>
                <w:webHidden/>
              </w:rPr>
              <w:fldChar w:fldCharType="begin"/>
            </w:r>
            <w:r w:rsidR="00BE6CBA">
              <w:rPr>
                <w:noProof/>
                <w:webHidden/>
              </w:rPr>
              <w:instrText xml:space="preserve"> PAGEREF _Toc383617824 \h </w:instrText>
            </w:r>
            <w:r w:rsidR="00BE6CBA">
              <w:rPr>
                <w:noProof/>
                <w:webHidden/>
              </w:rPr>
            </w:r>
            <w:r w:rsidR="00BE6CBA">
              <w:rPr>
                <w:noProof/>
                <w:webHidden/>
              </w:rPr>
              <w:fldChar w:fldCharType="separate"/>
            </w:r>
            <w:r w:rsidR="005F3F83">
              <w:rPr>
                <w:noProof/>
                <w:webHidden/>
              </w:rPr>
              <w:t>4</w:t>
            </w:r>
            <w:r w:rsidR="00BE6CBA">
              <w:rPr>
                <w:noProof/>
                <w:webHidden/>
              </w:rPr>
              <w:fldChar w:fldCharType="end"/>
            </w:r>
          </w:hyperlink>
        </w:p>
        <w:p w:rsidR="00BE6CBA" w:rsidRDefault="009C7E52">
          <w:pPr>
            <w:pStyle w:val="TOC1"/>
            <w:rPr>
              <w:rFonts w:asciiTheme="minorHAnsi" w:eastAsiaTheme="minorEastAsia" w:hAnsiTheme="minorHAnsi" w:cstheme="minorBidi"/>
              <w:b w:val="0"/>
              <w:noProof/>
              <w:sz w:val="22"/>
              <w:szCs w:val="22"/>
            </w:rPr>
          </w:pPr>
          <w:hyperlink w:anchor="_Toc383617825" w:history="1">
            <w:r w:rsidR="00BE6CBA" w:rsidRPr="002019B2">
              <w:rPr>
                <w:rStyle w:val="Hyperlink"/>
                <w:noProof/>
              </w:rPr>
              <w:t>6.</w:t>
            </w:r>
            <w:r w:rsidR="00BE6CBA">
              <w:rPr>
                <w:rFonts w:asciiTheme="minorHAnsi" w:eastAsiaTheme="minorEastAsia" w:hAnsiTheme="minorHAnsi" w:cstheme="minorBidi"/>
                <w:b w:val="0"/>
                <w:noProof/>
                <w:sz w:val="22"/>
                <w:szCs w:val="22"/>
              </w:rPr>
              <w:tab/>
            </w:r>
            <w:r w:rsidR="00BE6CBA" w:rsidRPr="002019B2">
              <w:rPr>
                <w:rStyle w:val="Hyperlink"/>
                <w:noProof/>
              </w:rPr>
              <w:t>Test Deliverables</w:t>
            </w:r>
            <w:r w:rsidR="00BE6CBA">
              <w:rPr>
                <w:noProof/>
                <w:webHidden/>
              </w:rPr>
              <w:tab/>
            </w:r>
            <w:r w:rsidR="00BE6CBA">
              <w:rPr>
                <w:noProof/>
                <w:webHidden/>
              </w:rPr>
              <w:fldChar w:fldCharType="begin"/>
            </w:r>
            <w:r w:rsidR="00BE6CBA">
              <w:rPr>
                <w:noProof/>
                <w:webHidden/>
              </w:rPr>
              <w:instrText xml:space="preserve"> PAGEREF _Toc383617825 \h </w:instrText>
            </w:r>
            <w:r w:rsidR="00BE6CBA">
              <w:rPr>
                <w:noProof/>
                <w:webHidden/>
              </w:rPr>
            </w:r>
            <w:r w:rsidR="00BE6CBA">
              <w:rPr>
                <w:noProof/>
                <w:webHidden/>
              </w:rPr>
              <w:fldChar w:fldCharType="separate"/>
            </w:r>
            <w:r w:rsidR="005F3F83">
              <w:rPr>
                <w:noProof/>
                <w:webHidden/>
              </w:rPr>
              <w:t>4</w:t>
            </w:r>
            <w:r w:rsidR="00BE6CBA">
              <w:rPr>
                <w:noProof/>
                <w:webHidden/>
              </w:rPr>
              <w:fldChar w:fldCharType="end"/>
            </w:r>
          </w:hyperlink>
        </w:p>
        <w:p w:rsidR="00BE6CBA" w:rsidRDefault="009C7E52">
          <w:pPr>
            <w:pStyle w:val="TOC1"/>
            <w:rPr>
              <w:rFonts w:asciiTheme="minorHAnsi" w:eastAsiaTheme="minorEastAsia" w:hAnsiTheme="minorHAnsi" w:cstheme="minorBidi"/>
              <w:b w:val="0"/>
              <w:noProof/>
              <w:sz w:val="22"/>
              <w:szCs w:val="22"/>
            </w:rPr>
          </w:pPr>
          <w:hyperlink w:anchor="_Toc383617826" w:history="1">
            <w:r w:rsidR="00BE6CBA" w:rsidRPr="002019B2">
              <w:rPr>
                <w:rStyle w:val="Hyperlink"/>
                <w:noProof/>
              </w:rPr>
              <w:t>7.</w:t>
            </w:r>
            <w:r w:rsidR="00BE6CBA">
              <w:rPr>
                <w:rFonts w:asciiTheme="minorHAnsi" w:eastAsiaTheme="minorEastAsia" w:hAnsiTheme="minorHAnsi" w:cstheme="minorBidi"/>
                <w:b w:val="0"/>
                <w:noProof/>
                <w:sz w:val="22"/>
                <w:szCs w:val="22"/>
              </w:rPr>
              <w:tab/>
            </w:r>
            <w:r w:rsidR="00BE6CBA" w:rsidRPr="002019B2">
              <w:rPr>
                <w:rStyle w:val="Hyperlink"/>
                <w:noProof/>
              </w:rPr>
              <w:t>Test Schedule</w:t>
            </w:r>
            <w:r w:rsidR="00BE6CBA">
              <w:rPr>
                <w:noProof/>
                <w:webHidden/>
              </w:rPr>
              <w:tab/>
            </w:r>
            <w:r w:rsidR="00BE6CBA">
              <w:rPr>
                <w:noProof/>
                <w:webHidden/>
              </w:rPr>
              <w:fldChar w:fldCharType="begin"/>
            </w:r>
            <w:r w:rsidR="00BE6CBA">
              <w:rPr>
                <w:noProof/>
                <w:webHidden/>
              </w:rPr>
              <w:instrText xml:space="preserve"> PAGEREF _Toc383617826 \h </w:instrText>
            </w:r>
            <w:r w:rsidR="00BE6CBA">
              <w:rPr>
                <w:noProof/>
                <w:webHidden/>
              </w:rPr>
            </w:r>
            <w:r w:rsidR="00BE6CBA">
              <w:rPr>
                <w:noProof/>
                <w:webHidden/>
              </w:rPr>
              <w:fldChar w:fldCharType="separate"/>
            </w:r>
            <w:r w:rsidR="005F3F83">
              <w:rPr>
                <w:noProof/>
                <w:webHidden/>
              </w:rPr>
              <w:t>5</w:t>
            </w:r>
            <w:r w:rsidR="00BE6CBA">
              <w:rPr>
                <w:noProof/>
                <w:webHidden/>
              </w:rPr>
              <w:fldChar w:fldCharType="end"/>
            </w:r>
          </w:hyperlink>
        </w:p>
        <w:p w:rsidR="00BE6CBA" w:rsidRDefault="009C7E52">
          <w:pPr>
            <w:pStyle w:val="TOC1"/>
            <w:rPr>
              <w:rFonts w:asciiTheme="minorHAnsi" w:eastAsiaTheme="minorEastAsia" w:hAnsiTheme="minorHAnsi" w:cstheme="minorBidi"/>
              <w:b w:val="0"/>
              <w:noProof/>
              <w:sz w:val="22"/>
              <w:szCs w:val="22"/>
            </w:rPr>
          </w:pPr>
          <w:hyperlink w:anchor="_Toc383617827" w:history="1">
            <w:r w:rsidR="00BE6CBA" w:rsidRPr="002019B2">
              <w:rPr>
                <w:rStyle w:val="Hyperlink"/>
                <w:noProof/>
              </w:rPr>
              <w:t>8.</w:t>
            </w:r>
            <w:r w:rsidR="00BE6CBA">
              <w:rPr>
                <w:rFonts w:asciiTheme="minorHAnsi" w:eastAsiaTheme="minorEastAsia" w:hAnsiTheme="minorHAnsi" w:cstheme="minorBidi"/>
                <w:b w:val="0"/>
                <w:noProof/>
                <w:sz w:val="22"/>
                <w:szCs w:val="22"/>
              </w:rPr>
              <w:tab/>
            </w:r>
            <w:r w:rsidR="00BE6CBA" w:rsidRPr="002019B2">
              <w:rPr>
                <w:rStyle w:val="Hyperlink"/>
                <w:noProof/>
              </w:rPr>
              <w:t>Test Environment</w:t>
            </w:r>
            <w:r w:rsidR="00BE6CBA">
              <w:rPr>
                <w:noProof/>
                <w:webHidden/>
              </w:rPr>
              <w:tab/>
            </w:r>
            <w:r w:rsidR="00BE6CBA">
              <w:rPr>
                <w:noProof/>
                <w:webHidden/>
              </w:rPr>
              <w:fldChar w:fldCharType="begin"/>
            </w:r>
            <w:r w:rsidR="00BE6CBA">
              <w:rPr>
                <w:noProof/>
                <w:webHidden/>
              </w:rPr>
              <w:instrText xml:space="preserve"> PAGEREF _Toc383617827 \h </w:instrText>
            </w:r>
            <w:r w:rsidR="00BE6CBA">
              <w:rPr>
                <w:noProof/>
                <w:webHidden/>
              </w:rPr>
            </w:r>
            <w:r w:rsidR="00BE6CBA">
              <w:rPr>
                <w:noProof/>
                <w:webHidden/>
              </w:rPr>
              <w:fldChar w:fldCharType="separate"/>
            </w:r>
            <w:r w:rsidR="005F3F83">
              <w:rPr>
                <w:noProof/>
                <w:webHidden/>
              </w:rPr>
              <w:t>5</w:t>
            </w:r>
            <w:r w:rsidR="00BE6CBA">
              <w:rPr>
                <w:noProof/>
                <w:webHidden/>
              </w:rPr>
              <w:fldChar w:fldCharType="end"/>
            </w:r>
          </w:hyperlink>
        </w:p>
        <w:p w:rsidR="00BE6CBA" w:rsidRDefault="009C7E52">
          <w:pPr>
            <w:pStyle w:val="TOC1"/>
            <w:rPr>
              <w:rFonts w:asciiTheme="minorHAnsi" w:eastAsiaTheme="minorEastAsia" w:hAnsiTheme="minorHAnsi" w:cstheme="minorBidi"/>
              <w:b w:val="0"/>
              <w:noProof/>
              <w:sz w:val="22"/>
              <w:szCs w:val="22"/>
            </w:rPr>
          </w:pPr>
          <w:hyperlink w:anchor="_Toc383617828" w:history="1">
            <w:r w:rsidR="00BE6CBA" w:rsidRPr="002019B2">
              <w:rPr>
                <w:rStyle w:val="Hyperlink"/>
                <w:noProof/>
              </w:rPr>
              <w:t>9.</w:t>
            </w:r>
            <w:r w:rsidR="00BE6CBA">
              <w:rPr>
                <w:rFonts w:asciiTheme="minorHAnsi" w:eastAsiaTheme="minorEastAsia" w:hAnsiTheme="minorHAnsi" w:cstheme="minorBidi"/>
                <w:b w:val="0"/>
                <w:noProof/>
                <w:sz w:val="22"/>
                <w:szCs w:val="22"/>
              </w:rPr>
              <w:tab/>
            </w:r>
            <w:r w:rsidR="00BE6CBA" w:rsidRPr="002019B2">
              <w:rPr>
                <w:rStyle w:val="Hyperlink"/>
                <w:noProof/>
              </w:rPr>
              <w:t>Staffing</w:t>
            </w:r>
            <w:r w:rsidR="00BE6CBA">
              <w:rPr>
                <w:noProof/>
                <w:webHidden/>
              </w:rPr>
              <w:tab/>
            </w:r>
            <w:r w:rsidR="00BE6CBA">
              <w:rPr>
                <w:noProof/>
                <w:webHidden/>
              </w:rPr>
              <w:fldChar w:fldCharType="begin"/>
            </w:r>
            <w:r w:rsidR="00BE6CBA">
              <w:rPr>
                <w:noProof/>
                <w:webHidden/>
              </w:rPr>
              <w:instrText xml:space="preserve"> PAGEREF _Toc383617828 \h </w:instrText>
            </w:r>
            <w:r w:rsidR="00BE6CBA">
              <w:rPr>
                <w:noProof/>
                <w:webHidden/>
              </w:rPr>
            </w:r>
            <w:r w:rsidR="00BE6CBA">
              <w:rPr>
                <w:noProof/>
                <w:webHidden/>
              </w:rPr>
              <w:fldChar w:fldCharType="separate"/>
            </w:r>
            <w:r w:rsidR="005F3F83">
              <w:rPr>
                <w:noProof/>
                <w:webHidden/>
              </w:rPr>
              <w:t>5</w:t>
            </w:r>
            <w:r w:rsidR="00BE6CBA">
              <w:rPr>
                <w:noProof/>
                <w:webHidden/>
              </w:rPr>
              <w:fldChar w:fldCharType="end"/>
            </w:r>
          </w:hyperlink>
        </w:p>
        <w:p w:rsidR="00BE6CBA" w:rsidRDefault="009C7E52">
          <w:pPr>
            <w:pStyle w:val="TOC1"/>
            <w:rPr>
              <w:rFonts w:asciiTheme="minorHAnsi" w:eastAsiaTheme="minorEastAsia" w:hAnsiTheme="minorHAnsi" w:cstheme="minorBidi"/>
              <w:b w:val="0"/>
              <w:noProof/>
              <w:sz w:val="22"/>
              <w:szCs w:val="22"/>
            </w:rPr>
          </w:pPr>
          <w:hyperlink w:anchor="_Toc383617829" w:history="1">
            <w:r w:rsidR="00BE6CBA" w:rsidRPr="002019B2">
              <w:rPr>
                <w:rStyle w:val="Hyperlink"/>
                <w:noProof/>
              </w:rPr>
              <w:t>10.</w:t>
            </w:r>
            <w:r w:rsidR="00BE6CBA">
              <w:rPr>
                <w:rFonts w:asciiTheme="minorHAnsi" w:eastAsiaTheme="minorEastAsia" w:hAnsiTheme="minorHAnsi" w:cstheme="minorBidi"/>
                <w:b w:val="0"/>
                <w:noProof/>
                <w:sz w:val="22"/>
                <w:szCs w:val="22"/>
              </w:rPr>
              <w:tab/>
            </w:r>
            <w:r w:rsidR="00BE6CBA" w:rsidRPr="002019B2">
              <w:rPr>
                <w:rStyle w:val="Hyperlink"/>
                <w:noProof/>
              </w:rPr>
              <w:t>Risks and Constraints</w:t>
            </w:r>
            <w:r w:rsidR="00BE6CBA">
              <w:rPr>
                <w:noProof/>
                <w:webHidden/>
              </w:rPr>
              <w:tab/>
            </w:r>
            <w:r w:rsidR="00BE6CBA">
              <w:rPr>
                <w:noProof/>
                <w:webHidden/>
              </w:rPr>
              <w:fldChar w:fldCharType="begin"/>
            </w:r>
            <w:r w:rsidR="00BE6CBA">
              <w:rPr>
                <w:noProof/>
                <w:webHidden/>
              </w:rPr>
              <w:instrText xml:space="preserve"> PAGEREF _Toc383617829 \h </w:instrText>
            </w:r>
            <w:r w:rsidR="00BE6CBA">
              <w:rPr>
                <w:noProof/>
                <w:webHidden/>
              </w:rPr>
            </w:r>
            <w:r w:rsidR="00BE6CBA">
              <w:rPr>
                <w:noProof/>
                <w:webHidden/>
              </w:rPr>
              <w:fldChar w:fldCharType="separate"/>
            </w:r>
            <w:r w:rsidR="005F3F83">
              <w:rPr>
                <w:noProof/>
                <w:webHidden/>
              </w:rPr>
              <w:t>5</w:t>
            </w:r>
            <w:r w:rsidR="00BE6CBA">
              <w:rPr>
                <w:noProof/>
                <w:webHidden/>
              </w:rPr>
              <w:fldChar w:fldCharType="end"/>
            </w:r>
          </w:hyperlink>
        </w:p>
        <w:p w:rsidR="00BE6CBA" w:rsidRDefault="009C7E52">
          <w:pPr>
            <w:pStyle w:val="TOC1"/>
            <w:rPr>
              <w:rFonts w:asciiTheme="minorHAnsi" w:eastAsiaTheme="minorEastAsia" w:hAnsiTheme="minorHAnsi" w:cstheme="minorBidi"/>
              <w:b w:val="0"/>
              <w:noProof/>
              <w:sz w:val="22"/>
              <w:szCs w:val="22"/>
            </w:rPr>
          </w:pPr>
          <w:hyperlink w:anchor="_Toc383617830" w:history="1">
            <w:r w:rsidR="00BE6CBA" w:rsidRPr="002019B2">
              <w:rPr>
                <w:rStyle w:val="Hyperlink"/>
                <w:noProof/>
              </w:rPr>
              <w:t>Attachment A - User Acceptance Test Procedures</w:t>
            </w:r>
            <w:r w:rsidR="00BE6CBA">
              <w:rPr>
                <w:noProof/>
                <w:webHidden/>
              </w:rPr>
              <w:tab/>
            </w:r>
            <w:r w:rsidR="00BE6CBA">
              <w:rPr>
                <w:noProof/>
                <w:webHidden/>
              </w:rPr>
              <w:fldChar w:fldCharType="begin"/>
            </w:r>
            <w:r w:rsidR="00BE6CBA">
              <w:rPr>
                <w:noProof/>
                <w:webHidden/>
              </w:rPr>
              <w:instrText xml:space="preserve"> PAGEREF _Toc383617830 \h </w:instrText>
            </w:r>
            <w:r w:rsidR="00BE6CBA">
              <w:rPr>
                <w:noProof/>
                <w:webHidden/>
              </w:rPr>
            </w:r>
            <w:r w:rsidR="00BE6CBA">
              <w:rPr>
                <w:noProof/>
                <w:webHidden/>
              </w:rPr>
              <w:fldChar w:fldCharType="separate"/>
            </w:r>
            <w:r w:rsidR="005F3F83">
              <w:rPr>
                <w:noProof/>
                <w:webHidden/>
              </w:rPr>
              <w:t>6</w:t>
            </w:r>
            <w:r w:rsidR="00BE6CBA">
              <w:rPr>
                <w:noProof/>
                <w:webHidden/>
              </w:rPr>
              <w:fldChar w:fldCharType="end"/>
            </w:r>
          </w:hyperlink>
        </w:p>
        <w:p w:rsidR="00BE6CBA" w:rsidRDefault="009C7E52">
          <w:pPr>
            <w:pStyle w:val="TOC1"/>
            <w:rPr>
              <w:rFonts w:asciiTheme="minorHAnsi" w:eastAsiaTheme="minorEastAsia" w:hAnsiTheme="minorHAnsi" w:cstheme="minorBidi"/>
              <w:b w:val="0"/>
              <w:noProof/>
              <w:sz w:val="22"/>
              <w:szCs w:val="22"/>
            </w:rPr>
          </w:pPr>
          <w:hyperlink w:anchor="_Toc383617831" w:history="1">
            <w:r w:rsidR="00BE6CBA" w:rsidRPr="002019B2">
              <w:rPr>
                <w:rStyle w:val="Hyperlink"/>
                <w:noProof/>
              </w:rPr>
              <w:t>Attachment B - Approval Signatures</w:t>
            </w:r>
            <w:r w:rsidR="00BE6CBA">
              <w:rPr>
                <w:noProof/>
                <w:webHidden/>
              </w:rPr>
              <w:tab/>
            </w:r>
            <w:r w:rsidR="00BE6CBA">
              <w:rPr>
                <w:noProof/>
                <w:webHidden/>
              </w:rPr>
              <w:fldChar w:fldCharType="begin"/>
            </w:r>
            <w:r w:rsidR="00BE6CBA">
              <w:rPr>
                <w:noProof/>
                <w:webHidden/>
              </w:rPr>
              <w:instrText xml:space="preserve"> PAGEREF _Toc383617831 \h </w:instrText>
            </w:r>
            <w:r w:rsidR="00BE6CBA">
              <w:rPr>
                <w:noProof/>
                <w:webHidden/>
              </w:rPr>
            </w:r>
            <w:r w:rsidR="00BE6CBA">
              <w:rPr>
                <w:noProof/>
                <w:webHidden/>
              </w:rPr>
              <w:fldChar w:fldCharType="separate"/>
            </w:r>
            <w:r w:rsidR="005F3F83">
              <w:rPr>
                <w:noProof/>
                <w:webHidden/>
              </w:rPr>
              <w:t>7</w:t>
            </w:r>
            <w:r w:rsidR="00BE6CBA">
              <w:rPr>
                <w:noProof/>
                <w:webHidden/>
              </w:rPr>
              <w:fldChar w:fldCharType="end"/>
            </w:r>
          </w:hyperlink>
        </w:p>
        <w:p w:rsidR="00BE6CBA" w:rsidRDefault="00BE6CBA">
          <w:r>
            <w:rPr>
              <w:b/>
              <w:bCs/>
              <w:noProof/>
            </w:rPr>
            <w:fldChar w:fldCharType="end"/>
          </w:r>
        </w:p>
      </w:sdtContent>
    </w:sdt>
    <w:p w:rsidR="007926DE" w:rsidRDefault="007926DE" w:rsidP="007926DE">
      <w:pPr>
        <w:pStyle w:val="TOC1"/>
      </w:pPr>
    </w:p>
    <w:p w:rsidR="00DC54E4" w:rsidRDefault="00DC54E4" w:rsidP="00DC54E4"/>
    <w:p w:rsidR="00DC54E4" w:rsidRDefault="00DC54E4" w:rsidP="00DC54E4"/>
    <w:p w:rsidR="00DC54E4" w:rsidRDefault="00DC54E4" w:rsidP="00DC54E4"/>
    <w:p w:rsidR="00DC54E4" w:rsidRDefault="00DC54E4" w:rsidP="00DC54E4"/>
    <w:p w:rsidR="00DC54E4" w:rsidRDefault="00DC54E4" w:rsidP="00DC54E4"/>
    <w:p w:rsidR="00DC54E4" w:rsidRDefault="00DC54E4" w:rsidP="00DC54E4"/>
    <w:p w:rsidR="00DC54E4" w:rsidRDefault="00DC54E4" w:rsidP="00DC54E4"/>
    <w:p w:rsidR="00DC54E4" w:rsidRDefault="00DC54E4" w:rsidP="00DC54E4"/>
    <w:p w:rsidR="00DC54E4" w:rsidRPr="00DC54E4" w:rsidRDefault="00DC54E4" w:rsidP="00DC54E4">
      <w:pPr>
        <w:sectPr w:rsidR="00DC54E4" w:rsidRPr="00DC54E4" w:rsidSect="000F25FB">
          <w:pgSz w:w="12240" w:h="15840" w:code="1"/>
          <w:pgMar w:top="1440" w:right="1440" w:bottom="1440" w:left="1440" w:header="720" w:footer="720" w:gutter="0"/>
          <w:pgNumType w:fmt="lowerRoman"/>
          <w:cols w:space="720"/>
          <w:docGrid w:linePitch="360"/>
        </w:sectPr>
      </w:pPr>
    </w:p>
    <w:p w:rsidR="00A83EB5" w:rsidRDefault="00A83EB5" w:rsidP="00A83EB5">
      <w:pPr>
        <w:pStyle w:val="Heading1"/>
        <w:autoSpaceDE/>
        <w:autoSpaceDN/>
        <w:adjustRightInd/>
        <w:spacing w:before="240" w:after="240"/>
      </w:pPr>
      <w:bookmarkStart w:id="2" w:name="_Toc233599144"/>
      <w:bookmarkStart w:id="3" w:name="_Toc383616911"/>
      <w:bookmarkStart w:id="4" w:name="_Toc383617810"/>
      <w:r w:rsidRPr="00FF2309">
        <w:lastRenderedPageBreak/>
        <w:t>Introduction</w:t>
      </w:r>
      <w:bookmarkEnd w:id="0"/>
      <w:bookmarkEnd w:id="2"/>
      <w:bookmarkEnd w:id="3"/>
      <w:bookmarkEnd w:id="4"/>
    </w:p>
    <w:p w:rsidR="005556B8" w:rsidRDefault="00CC7D11" w:rsidP="005556B8">
      <w:pPr>
        <w:pStyle w:val="BodyText"/>
      </w:pPr>
      <w:r>
        <w:t xml:space="preserve">This is a User Acceptance Test </w:t>
      </w:r>
      <w:r w:rsidR="00013244">
        <w:t xml:space="preserve">(UAT) </w:t>
      </w:r>
      <w:r>
        <w:t xml:space="preserve">Plan for the </w:t>
      </w:r>
      <w:r w:rsidRPr="00851E49">
        <w:t xml:space="preserve">Mental Health eScreening </w:t>
      </w:r>
      <w:r w:rsidR="00DC54E4">
        <w:t>(MHE) s</w:t>
      </w:r>
      <w:r w:rsidRPr="00851E49">
        <w:t>ystem</w:t>
      </w:r>
      <w:r>
        <w:t>.</w:t>
      </w:r>
      <w:r w:rsidR="00DC54E4">
        <w:t xml:space="preserve"> </w:t>
      </w:r>
      <w:r w:rsidR="000B195F">
        <w:t xml:space="preserve">MHE will use </w:t>
      </w:r>
      <w:proofErr w:type="gramStart"/>
      <w:r w:rsidR="005556B8">
        <w:t>Agile</w:t>
      </w:r>
      <w:proofErr w:type="gramEnd"/>
      <w:r w:rsidR="005556B8">
        <w:t xml:space="preserve"> methodology</w:t>
      </w:r>
      <w:r w:rsidR="000B195F">
        <w:t xml:space="preserve"> and an open source solution to </w:t>
      </w:r>
      <w:r w:rsidR="005556B8">
        <w:t xml:space="preserve">recreate </w:t>
      </w:r>
      <w:r w:rsidR="0068331B">
        <w:t xml:space="preserve">a battery of already validated screening procedures </w:t>
      </w:r>
      <w:r w:rsidR="000251A9">
        <w:t xml:space="preserve">which </w:t>
      </w:r>
      <w:r w:rsidR="0013272C">
        <w:t>are</w:t>
      </w:r>
      <w:r w:rsidR="0068331B">
        <w:t xml:space="preserve"> </w:t>
      </w:r>
      <w:r w:rsidR="00464896">
        <w:t>in use</w:t>
      </w:r>
      <w:r w:rsidR="0068331B">
        <w:t xml:space="preserve"> at the VA</w:t>
      </w:r>
      <w:r w:rsidR="0013272C">
        <w:t>, including</w:t>
      </w:r>
      <w:r w:rsidR="00464896">
        <w:t xml:space="preserve"> the paper entry of screening information</w:t>
      </w:r>
      <w:r w:rsidR="00636B00">
        <w:t>. MHE will also</w:t>
      </w:r>
      <w:r w:rsidR="005556B8">
        <w:t xml:space="preserve"> address </w:t>
      </w:r>
      <w:r w:rsidR="0013272C">
        <w:t xml:space="preserve">VA </w:t>
      </w:r>
      <w:r w:rsidR="005556B8">
        <w:t>requirements for improvement.</w:t>
      </w:r>
    </w:p>
    <w:p w:rsidR="00E72C3C" w:rsidRDefault="000B195F" w:rsidP="008D6485">
      <w:pPr>
        <w:pStyle w:val="BodyText"/>
        <w:spacing w:after="60"/>
      </w:pPr>
      <w:r>
        <w:t>MHE will</w:t>
      </w:r>
      <w:r w:rsidR="00CC7D11" w:rsidRPr="00D6687F">
        <w:t xml:space="preserve"> increase timely access to patient-centered care</w:t>
      </w:r>
      <w:r w:rsidR="00CC7D11">
        <w:t xml:space="preserve"> by</w:t>
      </w:r>
      <w:r w:rsidR="00E72C3C">
        <w:t xml:space="preserve"> providing:</w:t>
      </w:r>
    </w:p>
    <w:p w:rsidR="00E72C3C" w:rsidRDefault="00CC7D11" w:rsidP="00641250">
      <w:pPr>
        <w:pStyle w:val="BodyText"/>
        <w:numPr>
          <w:ilvl w:val="0"/>
          <w:numId w:val="15"/>
        </w:numPr>
        <w:spacing w:before="40" w:after="40"/>
      </w:pPr>
      <w:r w:rsidRPr="009B2518">
        <w:t>patient-directed screening,</w:t>
      </w:r>
    </w:p>
    <w:p w:rsidR="00E72C3C" w:rsidRDefault="00E72C3C" w:rsidP="00641250">
      <w:pPr>
        <w:pStyle w:val="BodyText"/>
        <w:numPr>
          <w:ilvl w:val="0"/>
          <w:numId w:val="15"/>
        </w:numPr>
        <w:spacing w:before="40" w:after="40"/>
      </w:pPr>
      <w:r>
        <w:t>re</w:t>
      </w:r>
      <w:r w:rsidR="00CC7D11" w:rsidRPr="009B2518">
        <w:t xml:space="preserve">al-time scoring and chart note generation, </w:t>
      </w:r>
    </w:p>
    <w:p w:rsidR="00E72C3C" w:rsidRDefault="00CC7D11" w:rsidP="00641250">
      <w:pPr>
        <w:pStyle w:val="BodyText"/>
        <w:numPr>
          <w:ilvl w:val="0"/>
          <w:numId w:val="15"/>
        </w:numPr>
        <w:spacing w:before="40" w:after="40"/>
      </w:pPr>
      <w:r w:rsidRPr="009B2518">
        <w:t xml:space="preserve">individualized patient feedback, </w:t>
      </w:r>
    </w:p>
    <w:p w:rsidR="00E72C3C" w:rsidRDefault="00CC7D11" w:rsidP="00641250">
      <w:pPr>
        <w:pStyle w:val="BodyText"/>
        <w:numPr>
          <w:ilvl w:val="0"/>
          <w:numId w:val="15"/>
        </w:numPr>
        <w:spacing w:before="40" w:after="40"/>
      </w:pPr>
      <w:r w:rsidRPr="009B2518">
        <w:t>real-time push of clinical information to the VA electronic medical records system, and</w:t>
      </w:r>
    </w:p>
    <w:p w:rsidR="00CC7D11" w:rsidRDefault="00CC7D11" w:rsidP="00641250">
      <w:pPr>
        <w:pStyle w:val="BodyText"/>
        <w:numPr>
          <w:ilvl w:val="0"/>
          <w:numId w:val="15"/>
        </w:numPr>
        <w:spacing w:before="40" w:after="40"/>
      </w:pPr>
      <w:proofErr w:type="gramStart"/>
      <w:r w:rsidRPr="009B2518">
        <w:t>real-time</w:t>
      </w:r>
      <w:proofErr w:type="gramEnd"/>
      <w:r w:rsidRPr="009B2518">
        <w:t xml:space="preserve"> alert</w:t>
      </w:r>
      <w:r>
        <w:t>s</w:t>
      </w:r>
      <w:r w:rsidRPr="009B2518">
        <w:t xml:space="preserve"> to clinicians for evaluation and triage.</w:t>
      </w:r>
    </w:p>
    <w:p w:rsidR="00A83EB5" w:rsidRPr="00287FAD" w:rsidRDefault="00A83EB5" w:rsidP="00A83EB5">
      <w:pPr>
        <w:pStyle w:val="Heading2"/>
        <w:keepNext/>
        <w:keepLines/>
        <w:ind w:left="907" w:hanging="907"/>
      </w:pPr>
      <w:bookmarkStart w:id="5" w:name="_Toc205632712"/>
      <w:bookmarkStart w:id="6" w:name="_Toc233599145"/>
      <w:bookmarkStart w:id="7" w:name="_Toc383616912"/>
      <w:bookmarkStart w:id="8" w:name="_Toc383617811"/>
      <w:r>
        <w:t>Purpose</w:t>
      </w:r>
      <w:bookmarkEnd w:id="5"/>
      <w:bookmarkEnd w:id="6"/>
      <w:bookmarkEnd w:id="7"/>
      <w:bookmarkEnd w:id="8"/>
    </w:p>
    <w:p w:rsidR="00EA7B51" w:rsidRPr="000650D6" w:rsidRDefault="008D6485" w:rsidP="008D6485">
      <w:pPr>
        <w:spacing w:after="60"/>
        <w:rPr>
          <w:sz w:val="24"/>
        </w:rPr>
      </w:pPr>
      <w:bookmarkStart w:id="9" w:name="_Toc205632713"/>
      <w:bookmarkStart w:id="10" w:name="_Toc233599146"/>
      <w:r>
        <w:rPr>
          <w:color w:val="000000"/>
          <w:sz w:val="24"/>
        </w:rPr>
        <w:t>The UAT</w:t>
      </w:r>
      <w:r w:rsidRPr="00A4541B">
        <w:rPr>
          <w:color w:val="000000"/>
          <w:sz w:val="24"/>
        </w:rPr>
        <w:t xml:space="preserve"> is a formal test conducted by the end-users to determine whether </w:t>
      </w:r>
      <w:r>
        <w:rPr>
          <w:color w:val="000000"/>
          <w:sz w:val="24"/>
        </w:rPr>
        <w:t>the</w:t>
      </w:r>
      <w:r w:rsidRPr="00A4541B">
        <w:rPr>
          <w:color w:val="000000"/>
          <w:sz w:val="24"/>
        </w:rPr>
        <w:t xml:space="preserve"> system satisfies its acceptance criteria</w:t>
      </w:r>
      <w:r w:rsidR="00855442">
        <w:rPr>
          <w:color w:val="000000"/>
          <w:sz w:val="24"/>
        </w:rPr>
        <w:t>; it</w:t>
      </w:r>
      <w:r w:rsidRPr="00A4541B">
        <w:rPr>
          <w:color w:val="000000"/>
          <w:sz w:val="24"/>
        </w:rPr>
        <w:t xml:space="preserve"> enables the customer to determine whether to accept the system</w:t>
      </w:r>
      <w:r>
        <w:rPr>
          <w:color w:val="000000"/>
          <w:sz w:val="24"/>
        </w:rPr>
        <w:t xml:space="preserve">. </w:t>
      </w:r>
      <w:r w:rsidR="00271BEA">
        <w:rPr>
          <w:color w:val="000000"/>
          <w:sz w:val="24"/>
        </w:rPr>
        <w:t>The UAT Test Plan</w:t>
      </w:r>
      <w:r>
        <w:rPr>
          <w:color w:val="000000"/>
          <w:sz w:val="24"/>
        </w:rPr>
        <w:t xml:space="preserve"> documents</w:t>
      </w:r>
      <w:r w:rsidR="00EA7B51" w:rsidRPr="000650D6">
        <w:rPr>
          <w:sz w:val="24"/>
        </w:rPr>
        <w:t xml:space="preserve"> the project’s overall a</w:t>
      </w:r>
      <w:r w:rsidR="00855442">
        <w:rPr>
          <w:sz w:val="24"/>
        </w:rPr>
        <w:t xml:space="preserve">pproach to testing and includes test content, strategy, criteria, and </w:t>
      </w:r>
      <w:r w:rsidR="00271BEA">
        <w:rPr>
          <w:sz w:val="24"/>
        </w:rPr>
        <w:t xml:space="preserve">the UAT Procedures </w:t>
      </w:r>
      <w:r w:rsidR="00855442">
        <w:rPr>
          <w:sz w:val="24"/>
        </w:rPr>
        <w:t>deliverable. Additionally, it specifies the test schedule and environment; staffing needs; and risks and constraints.</w:t>
      </w:r>
    </w:p>
    <w:p w:rsidR="00A83EB5" w:rsidRPr="00B31C2B" w:rsidRDefault="00A83EB5" w:rsidP="00A83EB5">
      <w:pPr>
        <w:pStyle w:val="Heading2"/>
        <w:keepNext/>
        <w:keepLines/>
        <w:ind w:left="907" w:hanging="907"/>
      </w:pPr>
      <w:bookmarkStart w:id="11" w:name="_Toc383616913"/>
      <w:bookmarkStart w:id="12" w:name="_Toc383617812"/>
      <w:r w:rsidRPr="00B31C2B">
        <w:t>Test Objectives</w:t>
      </w:r>
      <w:bookmarkEnd w:id="9"/>
      <w:bookmarkEnd w:id="10"/>
      <w:bookmarkEnd w:id="11"/>
      <w:bookmarkEnd w:id="12"/>
    </w:p>
    <w:p w:rsidR="00EA7B51" w:rsidRPr="000650D6" w:rsidRDefault="00EA7B51" w:rsidP="00EA7B51">
      <w:pPr>
        <w:pStyle w:val="BodyText"/>
        <w:rPr>
          <w:szCs w:val="24"/>
        </w:rPr>
      </w:pPr>
      <w:r w:rsidRPr="000650D6">
        <w:rPr>
          <w:szCs w:val="24"/>
        </w:rPr>
        <w:t>This plan supports the following objectives:</w:t>
      </w:r>
    </w:p>
    <w:p w:rsidR="00EA7B51" w:rsidRPr="000650D6" w:rsidRDefault="00EA7B51" w:rsidP="00641250">
      <w:pPr>
        <w:pStyle w:val="BulletInstructions"/>
        <w:numPr>
          <w:ilvl w:val="0"/>
          <w:numId w:val="14"/>
        </w:numPr>
        <w:tabs>
          <w:tab w:val="clear" w:pos="720"/>
          <w:tab w:val="clear" w:pos="1440"/>
        </w:tabs>
        <w:ind w:left="720"/>
        <w:rPr>
          <w:i w:val="0"/>
          <w:color w:val="auto"/>
          <w:sz w:val="24"/>
        </w:rPr>
      </w:pPr>
      <w:r w:rsidRPr="000650D6">
        <w:rPr>
          <w:i w:val="0"/>
          <w:color w:val="auto"/>
          <w:sz w:val="24"/>
        </w:rPr>
        <w:t>100% test coverage of the documented requirements</w:t>
      </w:r>
    </w:p>
    <w:p w:rsidR="00EA7B51" w:rsidRPr="000650D6" w:rsidRDefault="00EA7B51" w:rsidP="00641250">
      <w:pPr>
        <w:pStyle w:val="BulletInstructions"/>
        <w:numPr>
          <w:ilvl w:val="0"/>
          <w:numId w:val="14"/>
        </w:numPr>
        <w:tabs>
          <w:tab w:val="clear" w:pos="720"/>
          <w:tab w:val="clear" w:pos="1440"/>
        </w:tabs>
        <w:ind w:left="720"/>
        <w:rPr>
          <w:i w:val="0"/>
          <w:color w:val="auto"/>
          <w:sz w:val="24"/>
        </w:rPr>
      </w:pPr>
      <w:r w:rsidRPr="000650D6">
        <w:rPr>
          <w:i w:val="0"/>
          <w:color w:val="auto"/>
          <w:sz w:val="24"/>
        </w:rPr>
        <w:t>Creation of relevant and user-validated test scenarios</w:t>
      </w:r>
    </w:p>
    <w:p w:rsidR="00EA7B51" w:rsidRPr="000650D6" w:rsidRDefault="00872245" w:rsidP="00641250">
      <w:pPr>
        <w:pStyle w:val="BulletInstructions"/>
        <w:numPr>
          <w:ilvl w:val="0"/>
          <w:numId w:val="14"/>
        </w:numPr>
        <w:tabs>
          <w:tab w:val="clear" w:pos="1440"/>
        </w:tabs>
        <w:ind w:left="720"/>
        <w:rPr>
          <w:i w:val="0"/>
          <w:color w:val="auto"/>
          <w:sz w:val="24"/>
        </w:rPr>
      </w:pPr>
      <w:r w:rsidRPr="000650D6">
        <w:rPr>
          <w:i w:val="0"/>
          <w:color w:val="auto"/>
          <w:sz w:val="24"/>
        </w:rPr>
        <w:t>M</w:t>
      </w:r>
      <w:r w:rsidR="00EA7B51" w:rsidRPr="000650D6">
        <w:rPr>
          <w:i w:val="0"/>
          <w:color w:val="auto"/>
          <w:sz w:val="24"/>
        </w:rPr>
        <w:t>aint</w:t>
      </w:r>
      <w:r w:rsidRPr="000650D6">
        <w:rPr>
          <w:i w:val="0"/>
          <w:color w:val="auto"/>
          <w:sz w:val="24"/>
        </w:rPr>
        <w:t>enance</w:t>
      </w:r>
      <w:r w:rsidR="00EA7B51" w:rsidRPr="000650D6">
        <w:rPr>
          <w:i w:val="0"/>
          <w:color w:val="auto"/>
          <w:sz w:val="24"/>
        </w:rPr>
        <w:t xml:space="preserve"> and control </w:t>
      </w:r>
      <w:r w:rsidRPr="000650D6">
        <w:rPr>
          <w:i w:val="0"/>
          <w:color w:val="auto"/>
          <w:sz w:val="24"/>
        </w:rPr>
        <w:t xml:space="preserve">of </w:t>
      </w:r>
      <w:r w:rsidR="00EA7B51" w:rsidRPr="000650D6">
        <w:rPr>
          <w:i w:val="0"/>
          <w:color w:val="auto"/>
          <w:sz w:val="24"/>
        </w:rPr>
        <w:t>the test environment</w:t>
      </w:r>
    </w:p>
    <w:p w:rsidR="00EA7B51" w:rsidRPr="000650D6" w:rsidRDefault="00872245" w:rsidP="00641250">
      <w:pPr>
        <w:pStyle w:val="BulletInstructions"/>
        <w:numPr>
          <w:ilvl w:val="0"/>
          <w:numId w:val="14"/>
        </w:numPr>
        <w:tabs>
          <w:tab w:val="clear" w:pos="1440"/>
        </w:tabs>
        <w:ind w:left="720"/>
        <w:rPr>
          <w:i w:val="0"/>
          <w:color w:val="auto"/>
          <w:sz w:val="24"/>
        </w:rPr>
      </w:pPr>
      <w:r w:rsidRPr="000650D6">
        <w:rPr>
          <w:i w:val="0"/>
          <w:color w:val="auto"/>
          <w:sz w:val="24"/>
        </w:rPr>
        <w:t>S</w:t>
      </w:r>
      <w:r w:rsidR="00EA7B51" w:rsidRPr="000650D6">
        <w:rPr>
          <w:i w:val="0"/>
          <w:color w:val="auto"/>
          <w:sz w:val="24"/>
        </w:rPr>
        <w:t xml:space="preserve">upport </w:t>
      </w:r>
      <w:r w:rsidRPr="000650D6">
        <w:rPr>
          <w:i w:val="0"/>
          <w:color w:val="auto"/>
          <w:sz w:val="24"/>
        </w:rPr>
        <w:t xml:space="preserve">for </w:t>
      </w:r>
      <w:r w:rsidR="00E553B2">
        <w:rPr>
          <w:i w:val="0"/>
          <w:color w:val="auto"/>
          <w:sz w:val="24"/>
        </w:rPr>
        <w:t>U</w:t>
      </w:r>
      <w:r w:rsidR="00EA7B51" w:rsidRPr="000650D6">
        <w:rPr>
          <w:i w:val="0"/>
          <w:color w:val="auto"/>
          <w:sz w:val="24"/>
        </w:rPr>
        <w:t xml:space="preserve">ser </w:t>
      </w:r>
      <w:r w:rsidR="00E553B2">
        <w:rPr>
          <w:i w:val="0"/>
          <w:color w:val="auto"/>
          <w:sz w:val="24"/>
        </w:rPr>
        <w:t>A</w:t>
      </w:r>
      <w:r w:rsidRPr="000650D6">
        <w:rPr>
          <w:i w:val="0"/>
          <w:color w:val="auto"/>
          <w:sz w:val="24"/>
        </w:rPr>
        <w:t xml:space="preserve">cceptance </w:t>
      </w:r>
      <w:r w:rsidR="00E553B2">
        <w:rPr>
          <w:i w:val="0"/>
          <w:color w:val="auto"/>
          <w:sz w:val="24"/>
        </w:rPr>
        <w:t>T</w:t>
      </w:r>
      <w:r w:rsidR="00EA7B51" w:rsidRPr="000650D6">
        <w:rPr>
          <w:i w:val="0"/>
          <w:color w:val="auto"/>
          <w:sz w:val="24"/>
        </w:rPr>
        <w:t>esting</w:t>
      </w:r>
    </w:p>
    <w:p w:rsidR="00EA7B51" w:rsidRPr="000650D6" w:rsidRDefault="00EA7B51" w:rsidP="00641250">
      <w:pPr>
        <w:pStyle w:val="BulletInstructions"/>
        <w:numPr>
          <w:ilvl w:val="0"/>
          <w:numId w:val="14"/>
        </w:numPr>
        <w:tabs>
          <w:tab w:val="clear" w:pos="1440"/>
        </w:tabs>
        <w:ind w:left="720"/>
        <w:rPr>
          <w:i w:val="0"/>
          <w:color w:val="auto"/>
          <w:sz w:val="24"/>
        </w:rPr>
      </w:pPr>
      <w:r w:rsidRPr="000650D6">
        <w:rPr>
          <w:i w:val="0"/>
          <w:color w:val="auto"/>
          <w:sz w:val="24"/>
        </w:rPr>
        <w:t>Establishment of a schedule for completion of testing</w:t>
      </w:r>
    </w:p>
    <w:p w:rsidR="00EA7B51" w:rsidRDefault="00244D71" w:rsidP="00641250">
      <w:pPr>
        <w:pStyle w:val="BulletInstructions"/>
        <w:numPr>
          <w:ilvl w:val="0"/>
          <w:numId w:val="14"/>
        </w:numPr>
        <w:tabs>
          <w:tab w:val="clear" w:pos="1440"/>
        </w:tabs>
        <w:ind w:left="720"/>
        <w:rPr>
          <w:i w:val="0"/>
          <w:color w:val="auto"/>
          <w:sz w:val="24"/>
        </w:rPr>
      </w:pPr>
      <w:r w:rsidRPr="000650D6">
        <w:rPr>
          <w:i w:val="0"/>
          <w:color w:val="auto"/>
          <w:sz w:val="24"/>
        </w:rPr>
        <w:t>Accuracy and completion of</w:t>
      </w:r>
      <w:r w:rsidR="00EA7B51" w:rsidRPr="000650D6">
        <w:rPr>
          <w:i w:val="0"/>
          <w:color w:val="auto"/>
          <w:sz w:val="24"/>
        </w:rPr>
        <w:t xml:space="preserve"> all required test artifacts</w:t>
      </w:r>
    </w:p>
    <w:p w:rsidR="00244D71" w:rsidRPr="00D94106" w:rsidRDefault="00244D71" w:rsidP="00244D71">
      <w:pPr>
        <w:pStyle w:val="Heading2"/>
        <w:keepNext/>
        <w:keepLines/>
        <w:ind w:left="907" w:hanging="907"/>
      </w:pPr>
      <w:bookmarkStart w:id="13" w:name="_Toc205632714"/>
      <w:bookmarkStart w:id="14" w:name="_Toc233599147"/>
      <w:bookmarkStart w:id="15" w:name="_Toc286206159"/>
      <w:bookmarkStart w:id="16" w:name="_Toc383616914"/>
      <w:bookmarkStart w:id="17" w:name="_Toc383617813"/>
      <w:r w:rsidRPr="00D94106">
        <w:t>Roles and Responsibilities</w:t>
      </w:r>
      <w:bookmarkEnd w:id="13"/>
      <w:bookmarkEnd w:id="14"/>
      <w:bookmarkEnd w:id="15"/>
      <w:bookmarkEnd w:id="16"/>
      <w:bookmarkEnd w:id="17"/>
      <w:r w:rsidR="00E553B2">
        <w:t xml:space="preserve"> </w:t>
      </w:r>
    </w:p>
    <w:p w:rsidR="00A83EB5" w:rsidRPr="00160824" w:rsidRDefault="00A83EB5" w:rsidP="004351F8">
      <w:pPr>
        <w:pStyle w:val="Caption"/>
        <w:spacing w:after="0"/>
      </w:pPr>
      <w:bookmarkStart w:id="18" w:name="_Ref205266503"/>
      <w:r w:rsidRPr="00160824">
        <w:t xml:space="preserve">Table </w:t>
      </w:r>
      <w:r w:rsidR="009C7E52">
        <w:fldChar w:fldCharType="begin"/>
      </w:r>
      <w:r w:rsidR="009C7E52">
        <w:instrText xml:space="preserve"> SEQ Table \* ARABIC </w:instrText>
      </w:r>
      <w:r w:rsidR="009C7E52">
        <w:fldChar w:fldCharType="separate"/>
      </w:r>
      <w:r w:rsidR="005F3F83">
        <w:rPr>
          <w:noProof/>
        </w:rPr>
        <w:t>1</w:t>
      </w:r>
      <w:r w:rsidR="009C7E52">
        <w:rPr>
          <w:noProof/>
        </w:rPr>
        <w:fldChar w:fldCharType="end"/>
      </w:r>
      <w:bookmarkEnd w:id="18"/>
      <w:r w:rsidRPr="00160824">
        <w:t>: Roles and Descriptions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8"/>
        <w:gridCol w:w="5698"/>
      </w:tblGrid>
      <w:tr w:rsidR="00A83EB5" w:rsidRPr="00244D71" w:rsidTr="002C19EA">
        <w:trPr>
          <w:cantSplit/>
          <w:tblHeader/>
        </w:trPr>
        <w:tc>
          <w:tcPr>
            <w:tcW w:w="1984" w:type="pct"/>
            <w:shd w:val="clear" w:color="auto" w:fill="F2F2F2" w:themeFill="background1" w:themeFillShade="F2"/>
            <w:tcMar>
              <w:top w:w="43" w:type="dxa"/>
              <w:left w:w="43" w:type="dxa"/>
              <w:bottom w:w="43" w:type="dxa"/>
              <w:right w:w="43" w:type="dxa"/>
            </w:tcMar>
          </w:tcPr>
          <w:p w:rsidR="00A83EB5" w:rsidRPr="00244D71" w:rsidRDefault="003D59EF" w:rsidP="00A83EB5">
            <w:pPr>
              <w:pStyle w:val="TableHeading"/>
              <w:keepNext/>
              <w:keepLines/>
              <w:rPr>
                <w:sz w:val="20"/>
                <w:szCs w:val="20"/>
              </w:rPr>
            </w:pPr>
            <w:bookmarkStart w:id="19" w:name="Column_Title_02"/>
            <w:bookmarkEnd w:id="19"/>
            <w:r w:rsidRPr="00244D71">
              <w:rPr>
                <w:sz w:val="20"/>
                <w:szCs w:val="20"/>
              </w:rPr>
              <w:t>Role</w:t>
            </w:r>
          </w:p>
        </w:tc>
        <w:tc>
          <w:tcPr>
            <w:tcW w:w="3016" w:type="pct"/>
            <w:shd w:val="clear" w:color="auto" w:fill="F2F2F2" w:themeFill="background1" w:themeFillShade="F2"/>
            <w:tcMar>
              <w:top w:w="43" w:type="dxa"/>
              <w:left w:w="43" w:type="dxa"/>
              <w:bottom w:w="43" w:type="dxa"/>
              <w:right w:w="43" w:type="dxa"/>
            </w:tcMar>
          </w:tcPr>
          <w:p w:rsidR="00A83EB5" w:rsidRPr="00244D71" w:rsidRDefault="003D59EF" w:rsidP="00A83EB5">
            <w:pPr>
              <w:pStyle w:val="TableHeading"/>
              <w:keepNext/>
              <w:keepLines/>
              <w:rPr>
                <w:sz w:val="20"/>
                <w:szCs w:val="20"/>
              </w:rPr>
            </w:pPr>
            <w:r w:rsidRPr="00244D71">
              <w:rPr>
                <w:sz w:val="20"/>
                <w:szCs w:val="20"/>
              </w:rPr>
              <w:t>Description</w:t>
            </w:r>
          </w:p>
        </w:tc>
      </w:tr>
      <w:tr w:rsidR="00244D71" w:rsidRPr="00244D71" w:rsidTr="002C19EA">
        <w:trPr>
          <w:cantSplit/>
        </w:trPr>
        <w:tc>
          <w:tcPr>
            <w:tcW w:w="1984" w:type="pct"/>
            <w:tcMar>
              <w:top w:w="43" w:type="dxa"/>
              <w:left w:w="43" w:type="dxa"/>
              <w:bottom w:w="43" w:type="dxa"/>
              <w:right w:w="43" w:type="dxa"/>
            </w:tcMar>
          </w:tcPr>
          <w:p w:rsidR="00244D71" w:rsidRPr="00244D71" w:rsidRDefault="00244D71" w:rsidP="00B7059A">
            <w:pPr>
              <w:pStyle w:val="TemplateInstructions0"/>
              <w:spacing w:before="0"/>
              <w:rPr>
                <w:rFonts w:ascii="Arial" w:hAnsi="Arial" w:cs="Arial"/>
                <w:sz w:val="20"/>
                <w:szCs w:val="20"/>
              </w:rPr>
            </w:pPr>
            <w:r w:rsidRPr="00244D71">
              <w:rPr>
                <w:rFonts w:ascii="Arial" w:hAnsi="Arial" w:cs="Arial"/>
                <w:i w:val="0"/>
                <w:color w:val="auto"/>
                <w:sz w:val="20"/>
                <w:szCs w:val="20"/>
              </w:rPr>
              <w:t>Information Innovators Inc. QA Team</w:t>
            </w:r>
          </w:p>
        </w:tc>
        <w:tc>
          <w:tcPr>
            <w:tcW w:w="3016" w:type="pct"/>
            <w:tcMar>
              <w:top w:w="43" w:type="dxa"/>
              <w:left w:w="43" w:type="dxa"/>
              <w:bottom w:w="43" w:type="dxa"/>
              <w:right w:w="43" w:type="dxa"/>
            </w:tcMar>
          </w:tcPr>
          <w:p w:rsidR="00244D71" w:rsidRPr="00244D71" w:rsidRDefault="00244D71" w:rsidP="000650D6">
            <w:pPr>
              <w:pStyle w:val="TemplateInstructions0"/>
              <w:rPr>
                <w:rFonts w:ascii="Arial" w:hAnsi="Arial" w:cs="Arial"/>
                <w:i w:val="0"/>
                <w:color w:val="auto"/>
                <w:sz w:val="20"/>
                <w:szCs w:val="20"/>
              </w:rPr>
            </w:pPr>
            <w:r w:rsidRPr="00244D71">
              <w:rPr>
                <w:rFonts w:ascii="Arial" w:hAnsi="Arial" w:cs="Arial"/>
                <w:i w:val="0"/>
                <w:color w:val="auto"/>
                <w:sz w:val="20"/>
                <w:szCs w:val="20"/>
              </w:rPr>
              <w:t xml:space="preserve">•  Create </w:t>
            </w:r>
            <w:r w:rsidR="000650D6">
              <w:rPr>
                <w:rFonts w:ascii="Arial" w:hAnsi="Arial" w:cs="Arial"/>
                <w:i w:val="0"/>
                <w:color w:val="auto"/>
                <w:sz w:val="20"/>
                <w:szCs w:val="20"/>
              </w:rPr>
              <w:t>UAT</w:t>
            </w:r>
            <w:r w:rsidRPr="00244D71">
              <w:rPr>
                <w:rFonts w:ascii="Arial" w:hAnsi="Arial" w:cs="Arial"/>
                <w:i w:val="0"/>
                <w:color w:val="auto"/>
                <w:sz w:val="20"/>
                <w:szCs w:val="20"/>
              </w:rPr>
              <w:t xml:space="preserve"> Plan</w:t>
            </w:r>
            <w:r w:rsidR="00F25EA5">
              <w:rPr>
                <w:rFonts w:ascii="Arial" w:hAnsi="Arial" w:cs="Arial"/>
                <w:i w:val="0"/>
                <w:color w:val="auto"/>
                <w:sz w:val="20"/>
                <w:szCs w:val="20"/>
              </w:rPr>
              <w:t xml:space="preserve"> (this document)</w:t>
            </w:r>
          </w:p>
        </w:tc>
      </w:tr>
      <w:tr w:rsidR="00244D71" w:rsidRPr="00244D71" w:rsidTr="002C19EA">
        <w:trPr>
          <w:cantSplit/>
        </w:trPr>
        <w:tc>
          <w:tcPr>
            <w:tcW w:w="1984" w:type="pct"/>
            <w:tcMar>
              <w:top w:w="43" w:type="dxa"/>
              <w:left w:w="43" w:type="dxa"/>
              <w:bottom w:w="43" w:type="dxa"/>
              <w:right w:w="43" w:type="dxa"/>
            </w:tcMar>
          </w:tcPr>
          <w:p w:rsidR="00244D71" w:rsidRPr="00244D71" w:rsidRDefault="00244D71" w:rsidP="00244D71">
            <w:pPr>
              <w:pStyle w:val="BodyText"/>
              <w:spacing w:before="0" w:after="0"/>
              <w:rPr>
                <w:rFonts w:ascii="Arial" w:hAnsi="Arial" w:cs="Arial"/>
                <w:sz w:val="20"/>
              </w:rPr>
            </w:pPr>
            <w:r w:rsidRPr="00244D71">
              <w:rPr>
                <w:rFonts w:ascii="Arial" w:hAnsi="Arial" w:cs="Arial"/>
                <w:sz w:val="20"/>
              </w:rPr>
              <w:t>Information Innovators Inc.</w:t>
            </w:r>
            <w:r>
              <w:rPr>
                <w:rFonts w:ascii="Arial" w:hAnsi="Arial" w:cs="Arial"/>
                <w:sz w:val="20"/>
              </w:rPr>
              <w:br/>
            </w:r>
            <w:r w:rsidRPr="00244D71">
              <w:rPr>
                <w:rFonts w:ascii="Arial" w:hAnsi="Arial" w:cs="Arial"/>
                <w:sz w:val="20"/>
              </w:rPr>
              <w:t>Development Team</w:t>
            </w:r>
          </w:p>
        </w:tc>
        <w:tc>
          <w:tcPr>
            <w:tcW w:w="3016" w:type="pct"/>
            <w:tcMar>
              <w:top w:w="43" w:type="dxa"/>
              <w:left w:w="43" w:type="dxa"/>
              <w:bottom w:w="43" w:type="dxa"/>
              <w:right w:w="43" w:type="dxa"/>
            </w:tcMar>
          </w:tcPr>
          <w:p w:rsidR="00244D71" w:rsidRPr="00244D71" w:rsidRDefault="00244D71" w:rsidP="00B7059A">
            <w:pPr>
              <w:pStyle w:val="TemplateInstructions0"/>
              <w:rPr>
                <w:rFonts w:ascii="Arial" w:hAnsi="Arial" w:cs="Arial"/>
                <w:i w:val="0"/>
                <w:color w:val="auto"/>
                <w:sz w:val="20"/>
                <w:szCs w:val="20"/>
              </w:rPr>
            </w:pPr>
            <w:r w:rsidRPr="00244D71">
              <w:rPr>
                <w:rFonts w:ascii="Arial" w:hAnsi="Arial" w:cs="Arial"/>
                <w:i w:val="0"/>
                <w:color w:val="auto"/>
                <w:sz w:val="20"/>
                <w:szCs w:val="20"/>
              </w:rPr>
              <w:t xml:space="preserve">•  </w:t>
            </w:r>
            <w:r w:rsidR="00FC453F">
              <w:rPr>
                <w:rFonts w:ascii="Arial" w:hAnsi="Arial" w:cs="Arial"/>
                <w:i w:val="0"/>
                <w:color w:val="auto"/>
                <w:sz w:val="20"/>
                <w:szCs w:val="20"/>
              </w:rPr>
              <w:t>Peer r</w:t>
            </w:r>
            <w:r w:rsidRPr="00244D71">
              <w:rPr>
                <w:rFonts w:ascii="Arial" w:hAnsi="Arial" w:cs="Arial"/>
                <w:i w:val="0"/>
                <w:color w:val="auto"/>
                <w:sz w:val="20"/>
                <w:szCs w:val="20"/>
              </w:rPr>
              <w:t xml:space="preserve">eview </w:t>
            </w:r>
            <w:r w:rsidR="000650D6">
              <w:rPr>
                <w:rFonts w:ascii="Arial" w:hAnsi="Arial" w:cs="Arial"/>
                <w:i w:val="0"/>
                <w:color w:val="auto"/>
                <w:sz w:val="20"/>
                <w:szCs w:val="20"/>
              </w:rPr>
              <w:t>UAT</w:t>
            </w:r>
            <w:r w:rsidRPr="00244D71">
              <w:rPr>
                <w:rFonts w:ascii="Arial" w:hAnsi="Arial" w:cs="Arial"/>
                <w:i w:val="0"/>
                <w:color w:val="auto"/>
                <w:sz w:val="20"/>
                <w:szCs w:val="20"/>
              </w:rPr>
              <w:t xml:space="preserve"> Plan</w:t>
            </w:r>
          </w:p>
          <w:p w:rsidR="00244D71" w:rsidRPr="00244D71" w:rsidRDefault="00244D71" w:rsidP="00B7059A">
            <w:pPr>
              <w:pStyle w:val="TemplateInstructions0"/>
              <w:rPr>
                <w:rFonts w:ascii="Arial" w:hAnsi="Arial" w:cs="Arial"/>
                <w:i w:val="0"/>
                <w:color w:val="auto"/>
                <w:sz w:val="20"/>
                <w:szCs w:val="20"/>
              </w:rPr>
            </w:pPr>
            <w:r w:rsidRPr="00244D71">
              <w:rPr>
                <w:rFonts w:ascii="Arial" w:hAnsi="Arial" w:cs="Arial"/>
                <w:i w:val="0"/>
                <w:color w:val="auto"/>
                <w:sz w:val="20"/>
                <w:szCs w:val="20"/>
              </w:rPr>
              <w:t>•  Conduct Unit Tests</w:t>
            </w:r>
          </w:p>
        </w:tc>
      </w:tr>
      <w:tr w:rsidR="00244D71" w:rsidRPr="00244D71" w:rsidTr="002C19EA">
        <w:trPr>
          <w:cantSplit/>
        </w:trPr>
        <w:tc>
          <w:tcPr>
            <w:tcW w:w="1984" w:type="pct"/>
            <w:tcMar>
              <w:top w:w="43" w:type="dxa"/>
              <w:left w:w="43" w:type="dxa"/>
              <w:bottom w:w="43" w:type="dxa"/>
              <w:right w:w="43" w:type="dxa"/>
            </w:tcMar>
          </w:tcPr>
          <w:p w:rsidR="00244D71" w:rsidRPr="00244D71" w:rsidRDefault="00244D71" w:rsidP="00B7059A">
            <w:pPr>
              <w:pStyle w:val="TemplateInstructions0"/>
              <w:rPr>
                <w:rFonts w:ascii="Arial" w:hAnsi="Arial" w:cs="Arial"/>
                <w:i w:val="0"/>
                <w:color w:val="auto"/>
                <w:sz w:val="20"/>
                <w:szCs w:val="20"/>
              </w:rPr>
            </w:pPr>
            <w:r w:rsidRPr="00244D71">
              <w:rPr>
                <w:rFonts w:ascii="Arial" w:hAnsi="Arial" w:cs="Arial"/>
                <w:i w:val="0"/>
                <w:color w:val="auto"/>
                <w:sz w:val="20"/>
                <w:szCs w:val="20"/>
              </w:rPr>
              <w:lastRenderedPageBreak/>
              <w:t xml:space="preserve">VA PM, </w:t>
            </w:r>
          </w:p>
          <w:p w:rsidR="00244D71" w:rsidRPr="00244D71" w:rsidRDefault="00244D71" w:rsidP="00C21AC0">
            <w:pPr>
              <w:pStyle w:val="BodyText"/>
              <w:spacing w:after="60"/>
              <w:rPr>
                <w:rFonts w:ascii="Arial" w:hAnsi="Arial" w:cs="Arial"/>
                <w:sz w:val="20"/>
              </w:rPr>
            </w:pPr>
            <w:r w:rsidRPr="00244D71">
              <w:rPr>
                <w:rFonts w:ascii="Arial" w:hAnsi="Arial" w:cs="Arial"/>
                <w:sz w:val="20"/>
              </w:rPr>
              <w:t>Information Innovators Inc.</w:t>
            </w:r>
          </w:p>
        </w:tc>
        <w:tc>
          <w:tcPr>
            <w:tcW w:w="3016" w:type="pct"/>
            <w:tcMar>
              <w:top w:w="43" w:type="dxa"/>
              <w:left w:w="43" w:type="dxa"/>
              <w:bottom w:w="43" w:type="dxa"/>
              <w:right w:w="43" w:type="dxa"/>
            </w:tcMar>
          </w:tcPr>
          <w:p w:rsidR="00244D71" w:rsidRPr="00244D71" w:rsidRDefault="00244D71" w:rsidP="00C21AC0">
            <w:pPr>
              <w:pStyle w:val="TemplateInstructions0"/>
              <w:rPr>
                <w:rFonts w:ascii="Arial" w:hAnsi="Arial" w:cs="Arial"/>
                <w:i w:val="0"/>
                <w:color w:val="auto"/>
                <w:sz w:val="20"/>
                <w:szCs w:val="20"/>
              </w:rPr>
            </w:pPr>
            <w:r w:rsidRPr="00244D71">
              <w:rPr>
                <w:rFonts w:ascii="Arial" w:hAnsi="Arial" w:cs="Arial"/>
                <w:i w:val="0"/>
                <w:color w:val="auto"/>
                <w:sz w:val="20"/>
                <w:szCs w:val="20"/>
              </w:rPr>
              <w:t xml:space="preserve">•  </w:t>
            </w:r>
            <w:r w:rsidR="000729DC">
              <w:rPr>
                <w:rFonts w:ascii="Arial" w:hAnsi="Arial" w:cs="Arial"/>
                <w:i w:val="0"/>
                <w:color w:val="auto"/>
                <w:sz w:val="20"/>
                <w:szCs w:val="20"/>
              </w:rPr>
              <w:t>Solicit stakeholder/customer c</w:t>
            </w:r>
            <w:r w:rsidRPr="00244D71">
              <w:rPr>
                <w:rFonts w:ascii="Arial" w:hAnsi="Arial" w:cs="Arial"/>
                <w:i w:val="0"/>
                <w:color w:val="auto"/>
                <w:sz w:val="20"/>
                <w:szCs w:val="20"/>
              </w:rPr>
              <w:t>oncurrence</w:t>
            </w:r>
            <w:r w:rsidR="00CE5567">
              <w:rPr>
                <w:rFonts w:ascii="Arial" w:hAnsi="Arial" w:cs="Arial"/>
                <w:i w:val="0"/>
                <w:color w:val="auto"/>
                <w:sz w:val="20"/>
                <w:szCs w:val="20"/>
              </w:rPr>
              <w:t xml:space="preserve"> and</w:t>
            </w:r>
            <w:r w:rsidR="00FC453F">
              <w:rPr>
                <w:rFonts w:ascii="Arial" w:hAnsi="Arial" w:cs="Arial"/>
                <w:i w:val="0"/>
                <w:color w:val="auto"/>
                <w:sz w:val="20"/>
                <w:szCs w:val="20"/>
              </w:rPr>
              <w:br/>
              <w:t xml:space="preserve">    </w:t>
            </w:r>
            <w:r w:rsidR="000729DC">
              <w:rPr>
                <w:rFonts w:ascii="Arial" w:hAnsi="Arial" w:cs="Arial"/>
                <w:i w:val="0"/>
                <w:color w:val="auto"/>
                <w:sz w:val="20"/>
                <w:szCs w:val="20"/>
              </w:rPr>
              <w:t>approval s</w:t>
            </w:r>
            <w:r w:rsidRPr="00244D71">
              <w:rPr>
                <w:rFonts w:ascii="Arial" w:hAnsi="Arial" w:cs="Arial"/>
                <w:i w:val="0"/>
                <w:color w:val="auto"/>
                <w:sz w:val="20"/>
                <w:szCs w:val="20"/>
              </w:rPr>
              <w:t>ignatures</w:t>
            </w:r>
          </w:p>
        </w:tc>
      </w:tr>
      <w:tr w:rsidR="00244D71" w:rsidRPr="00244D71" w:rsidTr="002C19EA">
        <w:trPr>
          <w:cantSplit/>
        </w:trPr>
        <w:tc>
          <w:tcPr>
            <w:tcW w:w="1984" w:type="pct"/>
            <w:tcMar>
              <w:top w:w="43" w:type="dxa"/>
              <w:left w:w="43" w:type="dxa"/>
              <w:bottom w:w="43" w:type="dxa"/>
              <w:right w:w="43" w:type="dxa"/>
            </w:tcMar>
          </w:tcPr>
          <w:p w:rsidR="00244D71" w:rsidRPr="00244D71" w:rsidRDefault="00244D71" w:rsidP="00B7059A">
            <w:pPr>
              <w:pStyle w:val="TemplateInstructions0"/>
              <w:rPr>
                <w:rFonts w:ascii="Arial" w:hAnsi="Arial" w:cs="Arial"/>
                <w:i w:val="0"/>
                <w:color w:val="auto"/>
                <w:sz w:val="20"/>
                <w:szCs w:val="20"/>
              </w:rPr>
            </w:pPr>
            <w:r w:rsidRPr="00244D71">
              <w:rPr>
                <w:rFonts w:ascii="Arial" w:hAnsi="Arial" w:cs="Arial"/>
                <w:i w:val="0"/>
                <w:color w:val="auto"/>
                <w:sz w:val="20"/>
                <w:szCs w:val="20"/>
              </w:rPr>
              <w:t>Stakeholders</w:t>
            </w:r>
          </w:p>
        </w:tc>
        <w:tc>
          <w:tcPr>
            <w:tcW w:w="3016" w:type="pct"/>
            <w:tcMar>
              <w:top w:w="43" w:type="dxa"/>
              <w:left w:w="43" w:type="dxa"/>
              <w:bottom w:w="43" w:type="dxa"/>
              <w:right w:w="43" w:type="dxa"/>
            </w:tcMar>
          </w:tcPr>
          <w:p w:rsidR="00244D71" w:rsidRPr="00244D71" w:rsidRDefault="008F5AEF" w:rsidP="008F5AEF">
            <w:pPr>
              <w:pStyle w:val="TemplateInstructions0"/>
              <w:rPr>
                <w:rFonts w:ascii="Arial" w:hAnsi="Arial" w:cs="Arial"/>
                <w:i w:val="0"/>
                <w:color w:val="auto"/>
                <w:sz w:val="20"/>
                <w:szCs w:val="20"/>
              </w:rPr>
            </w:pPr>
            <w:r>
              <w:rPr>
                <w:rFonts w:ascii="Arial" w:hAnsi="Arial" w:cs="Arial"/>
                <w:i w:val="0"/>
                <w:color w:val="auto"/>
                <w:sz w:val="20"/>
                <w:szCs w:val="20"/>
              </w:rPr>
              <w:t>•</w:t>
            </w:r>
            <w:r w:rsidR="00244D71" w:rsidRPr="00244D71">
              <w:rPr>
                <w:rFonts w:ascii="Arial" w:hAnsi="Arial" w:cs="Arial"/>
                <w:i w:val="0"/>
                <w:color w:val="auto"/>
                <w:sz w:val="20"/>
                <w:szCs w:val="20"/>
              </w:rPr>
              <w:t xml:space="preserve">  Provide </w:t>
            </w:r>
            <w:r w:rsidR="00FC453F">
              <w:rPr>
                <w:rFonts w:ascii="Arial" w:hAnsi="Arial" w:cs="Arial"/>
                <w:i w:val="0"/>
                <w:color w:val="auto"/>
                <w:sz w:val="20"/>
                <w:szCs w:val="20"/>
              </w:rPr>
              <w:t>concurrence and approval s</w:t>
            </w:r>
            <w:r w:rsidR="00244D71" w:rsidRPr="00244D71">
              <w:rPr>
                <w:rFonts w:ascii="Arial" w:hAnsi="Arial" w:cs="Arial"/>
                <w:i w:val="0"/>
                <w:color w:val="auto"/>
                <w:sz w:val="20"/>
                <w:szCs w:val="20"/>
              </w:rPr>
              <w:t>ignatures</w:t>
            </w:r>
          </w:p>
        </w:tc>
      </w:tr>
      <w:tr w:rsidR="00244D71" w:rsidRPr="00244D71" w:rsidTr="002C19EA">
        <w:trPr>
          <w:cantSplit/>
        </w:trPr>
        <w:tc>
          <w:tcPr>
            <w:tcW w:w="1984" w:type="pct"/>
            <w:tcMar>
              <w:top w:w="43" w:type="dxa"/>
              <w:left w:w="43" w:type="dxa"/>
              <w:bottom w:w="43" w:type="dxa"/>
              <w:right w:w="43" w:type="dxa"/>
            </w:tcMar>
          </w:tcPr>
          <w:p w:rsidR="00244D71" w:rsidRPr="00244D71" w:rsidRDefault="00244D71" w:rsidP="00C21AC0">
            <w:pPr>
              <w:pStyle w:val="BodyText"/>
              <w:spacing w:after="60"/>
              <w:rPr>
                <w:rFonts w:ascii="Arial" w:hAnsi="Arial" w:cs="Arial"/>
                <w:sz w:val="20"/>
              </w:rPr>
            </w:pPr>
            <w:r w:rsidRPr="00244D71">
              <w:rPr>
                <w:rFonts w:ascii="Arial" w:hAnsi="Arial" w:cs="Arial"/>
                <w:iCs/>
                <w:sz w:val="20"/>
              </w:rPr>
              <w:t>Information Innovators Inc. Test/Functional Analyst</w:t>
            </w:r>
          </w:p>
        </w:tc>
        <w:tc>
          <w:tcPr>
            <w:tcW w:w="3016" w:type="pct"/>
            <w:tcMar>
              <w:top w:w="43" w:type="dxa"/>
              <w:left w:w="43" w:type="dxa"/>
              <w:bottom w:w="43" w:type="dxa"/>
              <w:right w:w="43" w:type="dxa"/>
            </w:tcMar>
          </w:tcPr>
          <w:p w:rsidR="00A52B9F" w:rsidRDefault="00244D71" w:rsidP="00A52B9F">
            <w:pPr>
              <w:pStyle w:val="TemplateInstructions0"/>
              <w:rPr>
                <w:rFonts w:ascii="Arial" w:hAnsi="Arial" w:cs="Arial"/>
                <w:i w:val="0"/>
                <w:color w:val="auto"/>
                <w:sz w:val="20"/>
                <w:szCs w:val="20"/>
              </w:rPr>
            </w:pPr>
            <w:r w:rsidRPr="00244D71">
              <w:rPr>
                <w:rFonts w:ascii="Arial" w:hAnsi="Arial" w:cs="Arial"/>
                <w:i w:val="0"/>
                <w:color w:val="auto"/>
                <w:sz w:val="20"/>
                <w:szCs w:val="20"/>
              </w:rPr>
              <w:t>•  Create Test Cases</w:t>
            </w:r>
          </w:p>
          <w:p w:rsidR="008F5AEF" w:rsidRPr="00A52B9F" w:rsidRDefault="008F5AEF" w:rsidP="008F5AEF">
            <w:pPr>
              <w:pStyle w:val="TemplateInstructions0"/>
              <w:rPr>
                <w:rFonts w:ascii="Arial" w:hAnsi="Arial" w:cs="Arial"/>
                <w:i w:val="0"/>
                <w:color w:val="auto"/>
                <w:sz w:val="20"/>
                <w:szCs w:val="20"/>
              </w:rPr>
            </w:pPr>
            <w:r w:rsidRPr="00244D71">
              <w:rPr>
                <w:rFonts w:ascii="Arial" w:hAnsi="Arial" w:cs="Arial"/>
                <w:i w:val="0"/>
                <w:color w:val="auto"/>
                <w:sz w:val="20"/>
                <w:szCs w:val="20"/>
              </w:rPr>
              <w:t xml:space="preserve">•  </w:t>
            </w:r>
            <w:r>
              <w:rPr>
                <w:rFonts w:ascii="Arial" w:hAnsi="Arial" w:cs="Arial"/>
                <w:i w:val="0"/>
                <w:color w:val="auto"/>
                <w:sz w:val="20"/>
                <w:szCs w:val="20"/>
              </w:rPr>
              <w:t>Create ATO documentation as identified in Pro-Path</w:t>
            </w:r>
          </w:p>
          <w:p w:rsidR="00A52B9F" w:rsidRPr="00A52B9F" w:rsidRDefault="008F5AEF" w:rsidP="008F5AEF">
            <w:pPr>
              <w:pStyle w:val="TemplateInstructions0"/>
            </w:pPr>
            <w:r>
              <w:rPr>
                <w:rFonts w:ascii="Arial" w:hAnsi="Arial" w:cs="Arial"/>
                <w:i w:val="0"/>
                <w:color w:val="auto"/>
                <w:sz w:val="20"/>
                <w:szCs w:val="20"/>
              </w:rPr>
              <w:t xml:space="preserve">• </w:t>
            </w:r>
            <w:r w:rsidR="00244D71" w:rsidRPr="00244D71">
              <w:rPr>
                <w:rFonts w:ascii="Arial" w:hAnsi="Arial" w:cs="Arial"/>
                <w:i w:val="0"/>
                <w:color w:val="auto"/>
                <w:sz w:val="20"/>
                <w:szCs w:val="20"/>
              </w:rPr>
              <w:t xml:space="preserve"> </w:t>
            </w:r>
            <w:r w:rsidR="00FC453F">
              <w:rPr>
                <w:rFonts w:ascii="Arial" w:hAnsi="Arial" w:cs="Arial"/>
                <w:i w:val="0"/>
                <w:color w:val="auto"/>
                <w:sz w:val="20"/>
                <w:szCs w:val="20"/>
              </w:rPr>
              <w:t>Maintain and u</w:t>
            </w:r>
            <w:r w:rsidR="00244D71" w:rsidRPr="00244D71">
              <w:rPr>
                <w:rFonts w:ascii="Arial" w:hAnsi="Arial" w:cs="Arial"/>
                <w:i w:val="0"/>
                <w:color w:val="auto"/>
                <w:sz w:val="20"/>
                <w:szCs w:val="20"/>
              </w:rPr>
              <w:t>pdate RTM fo</w:t>
            </w:r>
            <w:r w:rsidR="00E730D5">
              <w:rPr>
                <w:rFonts w:ascii="Arial" w:hAnsi="Arial" w:cs="Arial"/>
                <w:i w:val="0"/>
                <w:color w:val="auto"/>
                <w:sz w:val="20"/>
                <w:szCs w:val="20"/>
              </w:rPr>
              <w:t xml:space="preserve">r all Test </w:t>
            </w:r>
            <w:r w:rsidR="00E730D5" w:rsidRPr="00A52B9F">
              <w:rPr>
                <w:rFonts w:ascii="Arial" w:hAnsi="Arial" w:cs="Arial"/>
                <w:i w:val="0"/>
                <w:color w:val="auto"/>
                <w:sz w:val="20"/>
                <w:szCs w:val="20"/>
              </w:rPr>
              <w:t>Cases</w:t>
            </w:r>
            <w:r w:rsidR="00A52B9F">
              <w:rPr>
                <w:rFonts w:ascii="Arial" w:hAnsi="Arial" w:cs="Arial"/>
                <w:i w:val="0"/>
                <w:color w:val="auto"/>
                <w:sz w:val="20"/>
                <w:szCs w:val="20"/>
              </w:rPr>
              <w:t xml:space="preserve">     </w:t>
            </w:r>
          </w:p>
        </w:tc>
      </w:tr>
      <w:tr w:rsidR="00244D71" w:rsidRPr="00244D71" w:rsidTr="002C19EA">
        <w:trPr>
          <w:cantSplit/>
        </w:trPr>
        <w:tc>
          <w:tcPr>
            <w:tcW w:w="1984" w:type="pct"/>
            <w:tcMar>
              <w:top w:w="43" w:type="dxa"/>
              <w:left w:w="43" w:type="dxa"/>
              <w:bottom w:w="43" w:type="dxa"/>
              <w:right w:w="43" w:type="dxa"/>
            </w:tcMar>
          </w:tcPr>
          <w:p w:rsidR="00244D71" w:rsidRPr="00244D71" w:rsidRDefault="00244D71" w:rsidP="008657F3">
            <w:pPr>
              <w:pStyle w:val="TemplateInstructions0"/>
              <w:rPr>
                <w:rFonts w:ascii="Arial" w:hAnsi="Arial" w:cs="Arial"/>
                <w:sz w:val="20"/>
              </w:rPr>
            </w:pPr>
            <w:r w:rsidRPr="00244D71">
              <w:rPr>
                <w:rFonts w:ascii="Arial" w:hAnsi="Arial" w:cs="Arial"/>
                <w:i w:val="0"/>
                <w:color w:val="auto"/>
                <w:sz w:val="20"/>
                <w:szCs w:val="20"/>
              </w:rPr>
              <w:t xml:space="preserve">Information Innovators Inc. </w:t>
            </w:r>
            <w:r w:rsidR="008657F3">
              <w:rPr>
                <w:rFonts w:ascii="Arial" w:hAnsi="Arial" w:cs="Arial"/>
                <w:i w:val="0"/>
                <w:color w:val="auto"/>
                <w:sz w:val="20"/>
                <w:szCs w:val="20"/>
              </w:rPr>
              <w:br/>
            </w:r>
            <w:r w:rsidRPr="008657F3">
              <w:rPr>
                <w:rFonts w:ascii="Arial" w:hAnsi="Arial" w:cs="Arial"/>
                <w:i w:val="0"/>
                <w:color w:val="auto"/>
                <w:sz w:val="20"/>
              </w:rPr>
              <w:t>Test Analysts</w:t>
            </w:r>
            <w:r w:rsidR="00FE2FE4" w:rsidRPr="008657F3">
              <w:rPr>
                <w:rFonts w:ascii="Arial" w:hAnsi="Arial" w:cs="Arial"/>
                <w:i w:val="0"/>
                <w:color w:val="auto"/>
                <w:sz w:val="20"/>
              </w:rPr>
              <w:t xml:space="preserve"> and QA</w:t>
            </w:r>
          </w:p>
        </w:tc>
        <w:tc>
          <w:tcPr>
            <w:tcW w:w="3016" w:type="pct"/>
            <w:tcMar>
              <w:top w:w="43" w:type="dxa"/>
              <w:left w:w="43" w:type="dxa"/>
              <w:bottom w:w="43" w:type="dxa"/>
              <w:right w:w="43" w:type="dxa"/>
            </w:tcMar>
          </w:tcPr>
          <w:p w:rsidR="00244D71" w:rsidRPr="00244D71" w:rsidRDefault="00244D71" w:rsidP="00B7059A">
            <w:pPr>
              <w:pStyle w:val="TemplateInstructions0"/>
              <w:rPr>
                <w:rFonts w:ascii="Arial" w:hAnsi="Arial" w:cs="Arial"/>
                <w:i w:val="0"/>
                <w:color w:val="auto"/>
                <w:sz w:val="20"/>
                <w:szCs w:val="20"/>
              </w:rPr>
            </w:pPr>
            <w:r w:rsidRPr="00244D71">
              <w:rPr>
                <w:rFonts w:ascii="Arial" w:hAnsi="Arial" w:cs="Arial"/>
                <w:i w:val="0"/>
                <w:color w:val="auto"/>
                <w:sz w:val="20"/>
                <w:szCs w:val="20"/>
              </w:rPr>
              <w:t xml:space="preserve">•  Create </w:t>
            </w:r>
            <w:r w:rsidR="000650D6">
              <w:rPr>
                <w:rFonts w:ascii="Arial" w:hAnsi="Arial" w:cs="Arial"/>
                <w:i w:val="0"/>
                <w:color w:val="auto"/>
                <w:sz w:val="20"/>
                <w:szCs w:val="20"/>
              </w:rPr>
              <w:t>UAT</w:t>
            </w:r>
            <w:r w:rsidR="000650D6" w:rsidRPr="00244D71">
              <w:rPr>
                <w:rFonts w:ascii="Arial" w:hAnsi="Arial" w:cs="Arial"/>
                <w:i w:val="0"/>
                <w:color w:val="auto"/>
                <w:sz w:val="20"/>
                <w:szCs w:val="20"/>
              </w:rPr>
              <w:t xml:space="preserve"> </w:t>
            </w:r>
            <w:r w:rsidRPr="00244D71">
              <w:rPr>
                <w:rFonts w:ascii="Arial" w:hAnsi="Arial" w:cs="Arial"/>
                <w:i w:val="0"/>
                <w:color w:val="auto"/>
                <w:sz w:val="20"/>
                <w:szCs w:val="20"/>
              </w:rPr>
              <w:t xml:space="preserve">Plan </w:t>
            </w:r>
          </w:p>
          <w:p w:rsidR="00244D71" w:rsidRPr="00244D71" w:rsidRDefault="00244D71" w:rsidP="00B7059A">
            <w:pPr>
              <w:pStyle w:val="TemplateInstructions0"/>
              <w:rPr>
                <w:rFonts w:ascii="Arial" w:hAnsi="Arial" w:cs="Arial"/>
                <w:i w:val="0"/>
                <w:color w:val="auto"/>
                <w:sz w:val="20"/>
                <w:szCs w:val="20"/>
              </w:rPr>
            </w:pPr>
            <w:r w:rsidRPr="00244D71">
              <w:rPr>
                <w:rFonts w:ascii="Arial" w:hAnsi="Arial" w:cs="Arial"/>
                <w:i w:val="0"/>
                <w:color w:val="auto"/>
                <w:sz w:val="20"/>
                <w:szCs w:val="20"/>
              </w:rPr>
              <w:t>•  Provide Testing Documentation</w:t>
            </w:r>
          </w:p>
          <w:p w:rsidR="00244D71" w:rsidRPr="00244D71" w:rsidRDefault="00244D71" w:rsidP="00B7059A">
            <w:pPr>
              <w:pStyle w:val="TemplateInstructions0"/>
              <w:rPr>
                <w:rFonts w:ascii="Arial" w:hAnsi="Arial" w:cs="Arial"/>
                <w:i w:val="0"/>
                <w:color w:val="auto"/>
                <w:sz w:val="20"/>
                <w:szCs w:val="20"/>
              </w:rPr>
            </w:pPr>
            <w:r w:rsidRPr="00244D71">
              <w:rPr>
                <w:rFonts w:ascii="Arial" w:hAnsi="Arial" w:cs="Arial"/>
                <w:i w:val="0"/>
                <w:color w:val="auto"/>
                <w:sz w:val="20"/>
                <w:szCs w:val="20"/>
              </w:rPr>
              <w:t>•  System Test Evaluation Summary</w:t>
            </w:r>
          </w:p>
          <w:p w:rsidR="00244D71" w:rsidRPr="00244D71" w:rsidRDefault="00244D71" w:rsidP="00B7059A">
            <w:pPr>
              <w:pStyle w:val="TemplateInstructions0"/>
              <w:rPr>
                <w:rFonts w:ascii="Arial" w:hAnsi="Arial" w:cs="Arial"/>
                <w:i w:val="0"/>
                <w:color w:val="auto"/>
                <w:sz w:val="20"/>
                <w:szCs w:val="20"/>
              </w:rPr>
            </w:pPr>
            <w:r w:rsidRPr="00244D71">
              <w:rPr>
                <w:rFonts w:ascii="Arial" w:hAnsi="Arial" w:cs="Arial"/>
                <w:i w:val="0"/>
                <w:color w:val="auto"/>
                <w:sz w:val="20"/>
                <w:szCs w:val="20"/>
              </w:rPr>
              <w:t>•  Component Integration Test Evaluation Summary</w:t>
            </w:r>
          </w:p>
          <w:p w:rsidR="00244D71" w:rsidRPr="00244D71" w:rsidRDefault="00244D71" w:rsidP="00B7059A">
            <w:pPr>
              <w:pStyle w:val="TemplateInstructions0"/>
              <w:rPr>
                <w:rFonts w:ascii="Arial" w:hAnsi="Arial" w:cs="Arial"/>
                <w:i w:val="0"/>
                <w:color w:val="auto"/>
                <w:sz w:val="20"/>
                <w:szCs w:val="20"/>
              </w:rPr>
            </w:pPr>
            <w:r w:rsidRPr="00244D71">
              <w:rPr>
                <w:rFonts w:ascii="Arial" w:hAnsi="Arial" w:cs="Arial"/>
                <w:i w:val="0"/>
                <w:color w:val="auto"/>
                <w:sz w:val="20"/>
                <w:szCs w:val="20"/>
              </w:rPr>
              <w:t>•  UAT/IOC Test Evaluation Summary</w:t>
            </w:r>
          </w:p>
          <w:p w:rsidR="00244D71" w:rsidRPr="00244D71" w:rsidRDefault="00244D71" w:rsidP="00B7059A">
            <w:pPr>
              <w:pStyle w:val="TemplateInstructions0"/>
              <w:rPr>
                <w:rFonts w:ascii="Arial" w:hAnsi="Arial" w:cs="Arial"/>
                <w:i w:val="0"/>
                <w:color w:val="auto"/>
                <w:sz w:val="20"/>
                <w:szCs w:val="20"/>
              </w:rPr>
            </w:pPr>
            <w:r w:rsidRPr="00244D71">
              <w:rPr>
                <w:rFonts w:ascii="Arial" w:hAnsi="Arial" w:cs="Arial"/>
                <w:i w:val="0"/>
                <w:color w:val="auto"/>
                <w:sz w:val="20"/>
                <w:szCs w:val="20"/>
              </w:rPr>
              <w:t>•  SQA Review Checklist</w:t>
            </w:r>
          </w:p>
        </w:tc>
      </w:tr>
      <w:tr w:rsidR="00244D71" w:rsidRPr="00244D71" w:rsidTr="002C19EA">
        <w:trPr>
          <w:cantSplit/>
        </w:trPr>
        <w:tc>
          <w:tcPr>
            <w:tcW w:w="1984" w:type="pct"/>
            <w:tcMar>
              <w:top w:w="43" w:type="dxa"/>
              <w:left w:w="43" w:type="dxa"/>
              <w:bottom w:w="43" w:type="dxa"/>
              <w:right w:w="43" w:type="dxa"/>
            </w:tcMar>
          </w:tcPr>
          <w:p w:rsidR="00244D71" w:rsidRPr="00244D71" w:rsidRDefault="00244D71" w:rsidP="00C21AC0">
            <w:pPr>
              <w:pStyle w:val="TemplateInstructions0"/>
              <w:rPr>
                <w:rFonts w:ascii="Arial" w:hAnsi="Arial" w:cs="Arial"/>
                <w:i w:val="0"/>
                <w:color w:val="auto"/>
                <w:sz w:val="20"/>
                <w:szCs w:val="20"/>
              </w:rPr>
            </w:pPr>
            <w:r w:rsidRPr="00244D71">
              <w:rPr>
                <w:rFonts w:ascii="Arial" w:hAnsi="Arial" w:cs="Arial"/>
                <w:i w:val="0"/>
                <w:color w:val="auto"/>
                <w:sz w:val="20"/>
                <w:szCs w:val="20"/>
              </w:rPr>
              <w:t>Information Innovators Inc.</w:t>
            </w:r>
            <w:r w:rsidR="008657F3">
              <w:rPr>
                <w:rFonts w:ascii="Arial" w:hAnsi="Arial" w:cs="Arial"/>
                <w:i w:val="0"/>
                <w:color w:val="auto"/>
                <w:sz w:val="20"/>
                <w:szCs w:val="20"/>
              </w:rPr>
              <w:t xml:space="preserve"> </w:t>
            </w:r>
            <w:r w:rsidRPr="00244D71">
              <w:rPr>
                <w:rFonts w:ascii="Arial" w:hAnsi="Arial" w:cs="Arial"/>
                <w:i w:val="0"/>
                <w:color w:val="auto"/>
                <w:sz w:val="20"/>
                <w:szCs w:val="20"/>
              </w:rPr>
              <w:t>QA Manager</w:t>
            </w:r>
          </w:p>
        </w:tc>
        <w:tc>
          <w:tcPr>
            <w:tcW w:w="3016" w:type="pct"/>
            <w:tcMar>
              <w:top w:w="43" w:type="dxa"/>
              <w:left w:w="43" w:type="dxa"/>
              <w:bottom w:w="43" w:type="dxa"/>
              <w:right w:w="43" w:type="dxa"/>
            </w:tcMar>
          </w:tcPr>
          <w:p w:rsidR="00244D71" w:rsidRPr="00244D71" w:rsidRDefault="00244D71" w:rsidP="000729DC">
            <w:pPr>
              <w:pStyle w:val="TemplateInstructions0"/>
              <w:rPr>
                <w:rFonts w:ascii="Arial" w:hAnsi="Arial" w:cs="Arial"/>
                <w:i w:val="0"/>
                <w:color w:val="auto"/>
                <w:sz w:val="20"/>
                <w:szCs w:val="20"/>
              </w:rPr>
            </w:pPr>
            <w:r w:rsidRPr="00244D71">
              <w:rPr>
                <w:rFonts w:ascii="Arial" w:hAnsi="Arial" w:cs="Arial"/>
                <w:i w:val="0"/>
                <w:color w:val="auto"/>
                <w:sz w:val="20"/>
                <w:szCs w:val="20"/>
              </w:rPr>
              <w:t xml:space="preserve">•  SQA </w:t>
            </w:r>
            <w:r w:rsidR="000729DC">
              <w:rPr>
                <w:rFonts w:ascii="Arial" w:hAnsi="Arial" w:cs="Arial"/>
                <w:i w:val="0"/>
                <w:color w:val="auto"/>
                <w:sz w:val="20"/>
                <w:szCs w:val="20"/>
              </w:rPr>
              <w:t>f</w:t>
            </w:r>
            <w:r w:rsidRPr="00244D71">
              <w:rPr>
                <w:rFonts w:ascii="Arial" w:hAnsi="Arial" w:cs="Arial"/>
                <w:i w:val="0"/>
                <w:color w:val="auto"/>
                <w:sz w:val="20"/>
                <w:szCs w:val="20"/>
              </w:rPr>
              <w:t>indings</w:t>
            </w:r>
            <w:r w:rsidR="000729DC">
              <w:rPr>
                <w:rFonts w:ascii="Arial" w:hAnsi="Arial" w:cs="Arial"/>
                <w:i w:val="0"/>
                <w:color w:val="auto"/>
                <w:sz w:val="20"/>
                <w:szCs w:val="20"/>
              </w:rPr>
              <w:t xml:space="preserve"> and c</w:t>
            </w:r>
            <w:r w:rsidRPr="00244D71">
              <w:rPr>
                <w:rFonts w:ascii="Arial" w:hAnsi="Arial" w:cs="Arial"/>
                <w:i w:val="0"/>
                <w:color w:val="auto"/>
                <w:sz w:val="20"/>
                <w:szCs w:val="20"/>
              </w:rPr>
              <w:t>ertification</w:t>
            </w:r>
          </w:p>
        </w:tc>
      </w:tr>
      <w:tr w:rsidR="00244D71" w:rsidRPr="00244D71" w:rsidTr="002C19EA">
        <w:trPr>
          <w:cantSplit/>
        </w:trPr>
        <w:tc>
          <w:tcPr>
            <w:tcW w:w="1984" w:type="pct"/>
            <w:tcMar>
              <w:top w:w="43" w:type="dxa"/>
              <w:left w:w="43" w:type="dxa"/>
              <w:bottom w:w="43" w:type="dxa"/>
              <w:right w:w="43" w:type="dxa"/>
            </w:tcMar>
          </w:tcPr>
          <w:p w:rsidR="00244D71" w:rsidRPr="00244D71" w:rsidRDefault="00244D71" w:rsidP="00B7059A">
            <w:pPr>
              <w:pStyle w:val="TemplateInstructions0"/>
              <w:rPr>
                <w:rFonts w:ascii="Arial" w:hAnsi="Arial" w:cs="Arial"/>
                <w:i w:val="0"/>
                <w:color w:val="auto"/>
                <w:sz w:val="20"/>
                <w:szCs w:val="20"/>
              </w:rPr>
            </w:pPr>
            <w:r w:rsidRPr="00244D71">
              <w:rPr>
                <w:rFonts w:ascii="Arial" w:hAnsi="Arial" w:cs="Arial"/>
                <w:i w:val="0"/>
                <w:color w:val="auto"/>
                <w:sz w:val="20"/>
                <w:szCs w:val="20"/>
              </w:rPr>
              <w:t>On-site UAT Testers</w:t>
            </w:r>
          </w:p>
        </w:tc>
        <w:tc>
          <w:tcPr>
            <w:tcW w:w="3016" w:type="pct"/>
            <w:tcMar>
              <w:top w:w="43" w:type="dxa"/>
              <w:left w:w="43" w:type="dxa"/>
              <w:bottom w:w="43" w:type="dxa"/>
              <w:right w:w="43" w:type="dxa"/>
            </w:tcMar>
          </w:tcPr>
          <w:p w:rsidR="00244D71" w:rsidRPr="00244D71" w:rsidRDefault="00244D71" w:rsidP="00FE2FE4">
            <w:pPr>
              <w:pStyle w:val="TemplateInstructions0"/>
              <w:rPr>
                <w:rFonts w:ascii="Arial" w:hAnsi="Arial" w:cs="Arial"/>
                <w:i w:val="0"/>
                <w:color w:val="auto"/>
                <w:sz w:val="20"/>
                <w:szCs w:val="20"/>
              </w:rPr>
            </w:pPr>
            <w:r w:rsidRPr="00244D71">
              <w:rPr>
                <w:rFonts w:ascii="Arial" w:hAnsi="Arial" w:cs="Arial"/>
                <w:i w:val="0"/>
                <w:color w:val="auto"/>
                <w:sz w:val="20"/>
                <w:szCs w:val="20"/>
              </w:rPr>
              <w:t>•  Perform UAT and document test results</w:t>
            </w:r>
          </w:p>
        </w:tc>
      </w:tr>
    </w:tbl>
    <w:p w:rsidR="00A83EB5" w:rsidRDefault="00A83EB5" w:rsidP="00A83EB5">
      <w:pPr>
        <w:pStyle w:val="Heading2"/>
        <w:keepNext/>
        <w:keepLines/>
        <w:ind w:left="907" w:hanging="907"/>
      </w:pPr>
      <w:bookmarkStart w:id="20" w:name="_Toc205632715"/>
      <w:bookmarkStart w:id="21" w:name="_Toc233599148"/>
      <w:bookmarkStart w:id="22" w:name="_Toc383616915"/>
      <w:bookmarkStart w:id="23" w:name="_Toc383617814"/>
      <w:r w:rsidRPr="00D94106">
        <w:t>Processes and References</w:t>
      </w:r>
      <w:bookmarkEnd w:id="20"/>
      <w:bookmarkEnd w:id="21"/>
      <w:bookmarkEnd w:id="22"/>
      <w:bookmarkEnd w:id="23"/>
    </w:p>
    <w:p w:rsidR="00A83EB5" w:rsidRPr="00DA39F7" w:rsidRDefault="00A83EB5" w:rsidP="00A83EB5">
      <w:pPr>
        <w:pStyle w:val="BodyText"/>
      </w:pPr>
      <w:r w:rsidRPr="00DA39F7">
        <w:t xml:space="preserve">The processes that guide the implementation of this </w:t>
      </w:r>
      <w:r w:rsidR="006C7D21" w:rsidRPr="006C7D21">
        <w:rPr>
          <w:szCs w:val="24"/>
        </w:rPr>
        <w:t xml:space="preserve">UAT </w:t>
      </w:r>
      <w:r w:rsidRPr="00DA39F7">
        <w:t>Plan are:</w:t>
      </w:r>
    </w:p>
    <w:p w:rsidR="00A83EB5" w:rsidRPr="00DA39F7" w:rsidRDefault="00B932CB" w:rsidP="00641250">
      <w:pPr>
        <w:pStyle w:val="BodyTextBullet1"/>
        <w:numPr>
          <w:ilvl w:val="0"/>
          <w:numId w:val="1"/>
        </w:numPr>
      </w:pPr>
      <w:r>
        <w:t>Test Preparation</w:t>
      </w:r>
    </w:p>
    <w:p w:rsidR="00A83EB5" w:rsidRPr="00DA39F7" w:rsidRDefault="00B932CB" w:rsidP="00641250">
      <w:pPr>
        <w:pStyle w:val="BodyTextBullet1"/>
        <w:numPr>
          <w:ilvl w:val="0"/>
          <w:numId w:val="1"/>
        </w:numPr>
      </w:pPr>
      <w:r>
        <w:t xml:space="preserve">Product Build </w:t>
      </w:r>
    </w:p>
    <w:p w:rsidR="00A83EB5" w:rsidRPr="00DA39F7" w:rsidRDefault="00C720CE" w:rsidP="00641250">
      <w:pPr>
        <w:pStyle w:val="BodyTextBullet1"/>
        <w:numPr>
          <w:ilvl w:val="0"/>
          <w:numId w:val="1"/>
        </w:numPr>
      </w:pPr>
      <w:r>
        <w:t>Independent Test and Evaluation</w:t>
      </w:r>
    </w:p>
    <w:p w:rsidR="00A83EB5" w:rsidRDefault="00A83EB5" w:rsidP="00A83EB5">
      <w:pPr>
        <w:pStyle w:val="BodyText"/>
      </w:pPr>
      <w:r>
        <w:t>The references that support implementation are:</w:t>
      </w:r>
    </w:p>
    <w:p w:rsidR="00A83EB5" w:rsidRDefault="009C7E52" w:rsidP="00641250">
      <w:pPr>
        <w:pStyle w:val="BodyTextBullet1"/>
        <w:numPr>
          <w:ilvl w:val="0"/>
          <w:numId w:val="1"/>
        </w:numPr>
      </w:pPr>
      <w:hyperlink r:id="rId15" w:history="1">
        <w:r w:rsidR="00EF40B6" w:rsidRPr="00EF40B6">
          <w:rPr>
            <w:rStyle w:val="Hyperlink"/>
          </w:rPr>
          <w:t>ProPath</w:t>
        </w:r>
      </w:hyperlink>
    </w:p>
    <w:p w:rsidR="00A83EB5" w:rsidRDefault="009C7E52" w:rsidP="00641250">
      <w:pPr>
        <w:pStyle w:val="BodyTextBullet1"/>
        <w:numPr>
          <w:ilvl w:val="0"/>
          <w:numId w:val="1"/>
        </w:numPr>
      </w:pPr>
      <w:hyperlink r:id="rId16" w:history="1">
        <w:r w:rsidR="00A83EB5" w:rsidRPr="00467C3D">
          <w:rPr>
            <w:rStyle w:val="Hyperlink"/>
          </w:rPr>
          <w:t>Section 508 Office Web Page</w:t>
        </w:r>
      </w:hyperlink>
    </w:p>
    <w:p w:rsidR="001D6790" w:rsidRDefault="009C7E52" w:rsidP="00641250">
      <w:pPr>
        <w:pStyle w:val="BodyTextBullet1"/>
        <w:numPr>
          <w:ilvl w:val="0"/>
          <w:numId w:val="1"/>
        </w:numPr>
      </w:pPr>
      <w:hyperlink r:id="rId17" w:history="1">
        <w:r w:rsidR="001D6790" w:rsidRPr="001D6790">
          <w:rPr>
            <w:rStyle w:val="Hyperlink"/>
          </w:rPr>
          <w:t>Privacy Impact Assessment - Privacy Service</w:t>
        </w:r>
      </w:hyperlink>
    </w:p>
    <w:p w:rsidR="00A83EB5" w:rsidRDefault="00A83EB5" w:rsidP="00A83EB5">
      <w:pPr>
        <w:pStyle w:val="BodyText"/>
      </w:pPr>
    </w:p>
    <w:p w:rsidR="00A83EB5" w:rsidRDefault="00CE5567" w:rsidP="00A83EB5">
      <w:pPr>
        <w:pStyle w:val="Heading1"/>
        <w:autoSpaceDE/>
        <w:autoSpaceDN/>
        <w:adjustRightInd/>
        <w:spacing w:before="240" w:after="240"/>
      </w:pPr>
      <w:bookmarkStart w:id="24" w:name="_Toc205632716"/>
      <w:bookmarkStart w:id="25" w:name="_Toc233599149"/>
      <w:bookmarkStart w:id="26" w:name="_Toc383616916"/>
      <w:bookmarkStart w:id="27" w:name="_Toc383617815"/>
      <w:r>
        <w:t xml:space="preserve">Items to be </w:t>
      </w:r>
      <w:proofErr w:type="gramStart"/>
      <w:r>
        <w:t>T</w:t>
      </w:r>
      <w:r w:rsidR="00A83EB5">
        <w:t>ested</w:t>
      </w:r>
      <w:bookmarkEnd w:id="24"/>
      <w:bookmarkEnd w:id="25"/>
      <w:bookmarkEnd w:id="26"/>
      <w:bookmarkEnd w:id="27"/>
      <w:proofErr w:type="gramEnd"/>
    </w:p>
    <w:p w:rsidR="00A83EB5" w:rsidRDefault="00C41C55" w:rsidP="00A83EB5">
      <w:pPr>
        <w:pStyle w:val="TableInstructions"/>
        <w:rPr>
          <w:i w:val="0"/>
          <w:color w:val="auto"/>
          <w:sz w:val="24"/>
          <w:szCs w:val="24"/>
        </w:rPr>
      </w:pPr>
      <w:r>
        <w:rPr>
          <w:i w:val="0"/>
          <w:color w:val="auto"/>
          <w:sz w:val="24"/>
          <w:szCs w:val="24"/>
        </w:rPr>
        <w:t>T</w:t>
      </w:r>
      <w:r w:rsidR="003D2340">
        <w:rPr>
          <w:i w:val="0"/>
          <w:color w:val="auto"/>
          <w:sz w:val="24"/>
          <w:szCs w:val="24"/>
        </w:rPr>
        <w:t xml:space="preserve">he software build </w:t>
      </w:r>
      <w:r>
        <w:rPr>
          <w:i w:val="0"/>
          <w:color w:val="auto"/>
          <w:sz w:val="24"/>
          <w:szCs w:val="24"/>
        </w:rPr>
        <w:t xml:space="preserve">will be </w:t>
      </w:r>
      <w:r w:rsidR="003D2340">
        <w:rPr>
          <w:i w:val="0"/>
          <w:color w:val="auto"/>
          <w:sz w:val="24"/>
          <w:szCs w:val="24"/>
        </w:rPr>
        <w:t>tested</w:t>
      </w:r>
      <w:r>
        <w:rPr>
          <w:i w:val="0"/>
          <w:color w:val="auto"/>
          <w:sz w:val="24"/>
          <w:szCs w:val="24"/>
        </w:rPr>
        <w:t xml:space="preserve"> on both the dashboard </w:t>
      </w:r>
      <w:r w:rsidR="003D2340">
        <w:rPr>
          <w:i w:val="0"/>
          <w:color w:val="auto"/>
          <w:sz w:val="24"/>
          <w:szCs w:val="24"/>
        </w:rPr>
        <w:t>and the</w:t>
      </w:r>
      <w:r>
        <w:rPr>
          <w:i w:val="0"/>
          <w:color w:val="auto"/>
          <w:sz w:val="24"/>
          <w:szCs w:val="24"/>
        </w:rPr>
        <w:t xml:space="preserve"> </w:t>
      </w:r>
      <w:r w:rsidR="003D2340">
        <w:rPr>
          <w:i w:val="0"/>
          <w:color w:val="auto"/>
          <w:sz w:val="24"/>
          <w:szCs w:val="24"/>
        </w:rPr>
        <w:t>tablet</w:t>
      </w:r>
      <w:r>
        <w:rPr>
          <w:i w:val="0"/>
          <w:color w:val="auto"/>
          <w:sz w:val="24"/>
          <w:szCs w:val="24"/>
        </w:rPr>
        <w:t>.</w:t>
      </w:r>
    </w:p>
    <w:p w:rsidR="00100ED0" w:rsidRPr="00100ED0" w:rsidRDefault="00100ED0" w:rsidP="00100ED0">
      <w:pPr>
        <w:pStyle w:val="TableText"/>
      </w:pPr>
    </w:p>
    <w:p w:rsidR="00A83EB5" w:rsidRPr="00101E6E" w:rsidRDefault="00A83EB5" w:rsidP="00A83EB5">
      <w:pPr>
        <w:pStyle w:val="Heading2"/>
        <w:keepNext/>
        <w:keepLines/>
        <w:ind w:left="907" w:hanging="907"/>
      </w:pPr>
      <w:bookmarkStart w:id="28" w:name="_Toc205632717"/>
      <w:bookmarkStart w:id="29" w:name="_Toc233599150"/>
      <w:bookmarkStart w:id="30" w:name="_Toc383616917"/>
      <w:bookmarkStart w:id="31" w:name="_Toc383617816"/>
      <w:r>
        <w:t>Test Inclusions</w:t>
      </w:r>
      <w:bookmarkEnd w:id="28"/>
      <w:bookmarkEnd w:id="29"/>
      <w:bookmarkEnd w:id="30"/>
      <w:bookmarkEnd w:id="31"/>
    </w:p>
    <w:p w:rsidR="00093F89" w:rsidRDefault="00093F89" w:rsidP="00093F89">
      <w:pPr>
        <w:autoSpaceDE w:val="0"/>
        <w:autoSpaceDN w:val="0"/>
        <w:adjustRightInd w:val="0"/>
        <w:rPr>
          <w:color w:val="000000"/>
          <w:sz w:val="24"/>
        </w:rPr>
      </w:pPr>
      <w:r>
        <w:rPr>
          <w:color w:val="000000"/>
          <w:sz w:val="24"/>
        </w:rPr>
        <w:t xml:space="preserve">This UAT will: </w:t>
      </w:r>
    </w:p>
    <w:p w:rsidR="00093F89" w:rsidRPr="00093F89" w:rsidRDefault="00093F89" w:rsidP="00641250">
      <w:pPr>
        <w:pStyle w:val="ListParagraph"/>
        <w:numPr>
          <w:ilvl w:val="0"/>
          <w:numId w:val="16"/>
        </w:numPr>
        <w:autoSpaceDE w:val="0"/>
        <w:autoSpaceDN w:val="0"/>
        <w:adjustRightInd w:val="0"/>
        <w:rPr>
          <w:color w:val="000000"/>
          <w:sz w:val="24"/>
        </w:rPr>
      </w:pPr>
      <w:r w:rsidRPr="00093F89">
        <w:rPr>
          <w:color w:val="000000"/>
          <w:sz w:val="24"/>
        </w:rPr>
        <w:t xml:space="preserve">exercise the functionality of the application using test data in a </w:t>
      </w:r>
      <w:r w:rsidR="00A4541B">
        <w:rPr>
          <w:color w:val="000000"/>
          <w:sz w:val="24"/>
        </w:rPr>
        <w:br/>
      </w:r>
      <w:r w:rsidRPr="00093F89">
        <w:rPr>
          <w:color w:val="000000"/>
          <w:sz w:val="24"/>
        </w:rPr>
        <w:t xml:space="preserve">controlled test environment in order to validate functionality, and </w:t>
      </w:r>
    </w:p>
    <w:p w:rsidR="00093F89" w:rsidRPr="00093F89" w:rsidRDefault="00093F89" w:rsidP="00641250">
      <w:pPr>
        <w:pStyle w:val="ListParagraph"/>
        <w:numPr>
          <w:ilvl w:val="0"/>
          <w:numId w:val="16"/>
        </w:numPr>
        <w:autoSpaceDE w:val="0"/>
        <w:autoSpaceDN w:val="0"/>
        <w:adjustRightInd w:val="0"/>
        <w:rPr>
          <w:color w:val="000000"/>
          <w:sz w:val="24"/>
        </w:rPr>
      </w:pPr>
      <w:proofErr w:type="gramStart"/>
      <w:r w:rsidRPr="00093F89">
        <w:rPr>
          <w:color w:val="000000"/>
          <w:sz w:val="24"/>
        </w:rPr>
        <w:t>evaluate</w:t>
      </w:r>
      <w:proofErr w:type="gramEnd"/>
      <w:r w:rsidRPr="00093F89">
        <w:rPr>
          <w:color w:val="000000"/>
          <w:sz w:val="24"/>
        </w:rPr>
        <w:t xml:space="preserve"> the usability of </w:t>
      </w:r>
      <w:r>
        <w:rPr>
          <w:color w:val="000000"/>
          <w:sz w:val="24"/>
        </w:rPr>
        <w:t>the</w:t>
      </w:r>
      <w:r w:rsidRPr="00093F89">
        <w:rPr>
          <w:color w:val="000000"/>
          <w:sz w:val="24"/>
        </w:rPr>
        <w:t xml:space="preserve"> system.  </w:t>
      </w:r>
    </w:p>
    <w:p w:rsidR="00A83EB5" w:rsidRDefault="00A83EB5" w:rsidP="00A83EB5">
      <w:pPr>
        <w:pStyle w:val="Heading2"/>
        <w:keepNext/>
        <w:keepLines/>
        <w:ind w:left="907" w:hanging="907"/>
      </w:pPr>
      <w:bookmarkStart w:id="32" w:name="_Toc205632718"/>
      <w:bookmarkStart w:id="33" w:name="_Toc233599151"/>
      <w:bookmarkStart w:id="34" w:name="_Toc383616918"/>
      <w:bookmarkStart w:id="35" w:name="_Toc383617817"/>
      <w:r>
        <w:lastRenderedPageBreak/>
        <w:t>Test Exclusions</w:t>
      </w:r>
      <w:bookmarkEnd w:id="32"/>
      <w:bookmarkEnd w:id="33"/>
      <w:bookmarkEnd w:id="34"/>
      <w:bookmarkEnd w:id="35"/>
    </w:p>
    <w:p w:rsidR="00A4541B" w:rsidRPr="00A4541B" w:rsidRDefault="00A83EB5" w:rsidP="00A4541B">
      <w:pPr>
        <w:autoSpaceDE w:val="0"/>
        <w:autoSpaceDN w:val="0"/>
        <w:adjustRightInd w:val="0"/>
        <w:rPr>
          <w:sz w:val="24"/>
        </w:rPr>
      </w:pPr>
      <w:r w:rsidRPr="00A4541B">
        <w:rPr>
          <w:sz w:val="24"/>
        </w:rPr>
        <w:t>Th</w:t>
      </w:r>
      <w:r w:rsidR="00A4541B" w:rsidRPr="00A4541B">
        <w:rPr>
          <w:sz w:val="24"/>
        </w:rPr>
        <w:t xml:space="preserve">is UAT will not include: </w:t>
      </w:r>
    </w:p>
    <w:p w:rsidR="00A4541B" w:rsidRPr="00A4541B" w:rsidRDefault="00A4541B" w:rsidP="00641250">
      <w:pPr>
        <w:pStyle w:val="ListParagraph"/>
        <w:numPr>
          <w:ilvl w:val="0"/>
          <w:numId w:val="17"/>
        </w:numPr>
        <w:autoSpaceDE w:val="0"/>
        <w:autoSpaceDN w:val="0"/>
        <w:adjustRightInd w:val="0"/>
        <w:rPr>
          <w:sz w:val="24"/>
        </w:rPr>
      </w:pPr>
      <w:r w:rsidRPr="00A4541B">
        <w:rPr>
          <w:sz w:val="24"/>
        </w:rPr>
        <w:t>internal technical and functional code testing, or</w:t>
      </w:r>
    </w:p>
    <w:p w:rsidR="00A4541B" w:rsidRPr="00A4541B" w:rsidRDefault="00A4541B" w:rsidP="00641250">
      <w:pPr>
        <w:pStyle w:val="ListParagraph"/>
        <w:numPr>
          <w:ilvl w:val="0"/>
          <w:numId w:val="17"/>
        </w:numPr>
        <w:autoSpaceDE w:val="0"/>
        <w:autoSpaceDN w:val="0"/>
        <w:adjustRightInd w:val="0"/>
        <w:rPr>
          <w:sz w:val="24"/>
        </w:rPr>
      </w:pPr>
      <w:proofErr w:type="gramStart"/>
      <w:r w:rsidRPr="00A4541B">
        <w:rPr>
          <w:sz w:val="24"/>
        </w:rPr>
        <w:t>verification</w:t>
      </w:r>
      <w:proofErr w:type="gramEnd"/>
      <w:r w:rsidRPr="00A4541B">
        <w:rPr>
          <w:sz w:val="24"/>
        </w:rPr>
        <w:t xml:space="preserve"> of the requirements defined in the detailed design specification</w:t>
      </w:r>
      <w:r>
        <w:rPr>
          <w:sz w:val="24"/>
        </w:rPr>
        <w:t>.</w:t>
      </w:r>
      <w:r w:rsidRPr="00A4541B">
        <w:rPr>
          <w:sz w:val="24"/>
        </w:rPr>
        <w:t xml:space="preserve"> </w:t>
      </w:r>
    </w:p>
    <w:p w:rsidR="00A83EB5" w:rsidRPr="0087049F" w:rsidRDefault="00A83EB5" w:rsidP="007651BE">
      <w:pPr>
        <w:pStyle w:val="Heading1"/>
        <w:autoSpaceDE/>
        <w:autoSpaceDN/>
        <w:adjustRightInd/>
        <w:spacing w:before="240"/>
      </w:pPr>
      <w:bookmarkStart w:id="36" w:name="_Toc205632719"/>
      <w:bookmarkStart w:id="37" w:name="_Toc233599152"/>
      <w:bookmarkStart w:id="38" w:name="_Toc383616919"/>
      <w:bookmarkStart w:id="39" w:name="_Toc383617818"/>
      <w:r w:rsidRPr="0087049F">
        <w:t>Test Approach</w:t>
      </w:r>
      <w:bookmarkEnd w:id="36"/>
      <w:bookmarkEnd w:id="37"/>
      <w:bookmarkEnd w:id="38"/>
      <w:bookmarkEnd w:id="39"/>
    </w:p>
    <w:p w:rsidR="00440EC0" w:rsidRPr="006B2E05" w:rsidRDefault="00E44251" w:rsidP="00440EC0">
      <w:pPr>
        <w:pStyle w:val="BodyText"/>
        <w:spacing w:before="0" w:after="0"/>
      </w:pPr>
      <w:bookmarkStart w:id="40" w:name="_Toc233599153"/>
      <w:r>
        <w:rPr>
          <w:color w:val="000000"/>
          <w:szCs w:val="22"/>
        </w:rPr>
        <w:t>The Information Innovators Inc. (Triple-i) t</w:t>
      </w:r>
      <w:r w:rsidR="00440EC0" w:rsidRPr="00923149">
        <w:rPr>
          <w:color w:val="000000"/>
          <w:szCs w:val="22"/>
        </w:rPr>
        <w:t xml:space="preserve">eam will install a </w:t>
      </w:r>
      <w:r>
        <w:rPr>
          <w:color w:val="000000"/>
          <w:szCs w:val="22"/>
        </w:rPr>
        <w:t xml:space="preserve">UAT-support </w:t>
      </w:r>
      <w:r w:rsidR="00440EC0" w:rsidRPr="00923149">
        <w:rPr>
          <w:color w:val="000000"/>
          <w:szCs w:val="22"/>
        </w:rPr>
        <w:t>sandbox at the San Diego VAMC</w:t>
      </w:r>
      <w:r>
        <w:rPr>
          <w:color w:val="000000"/>
          <w:szCs w:val="22"/>
        </w:rPr>
        <w:t>,</w:t>
      </w:r>
      <w:r w:rsidR="00440EC0" w:rsidRPr="00923149">
        <w:rPr>
          <w:color w:val="000000"/>
          <w:szCs w:val="22"/>
        </w:rPr>
        <w:t xml:space="preserve"> </w:t>
      </w:r>
      <w:r>
        <w:rPr>
          <w:color w:val="000000"/>
          <w:szCs w:val="22"/>
        </w:rPr>
        <w:t>and create</w:t>
      </w:r>
      <w:r w:rsidR="008640FF">
        <w:rPr>
          <w:color w:val="000000"/>
          <w:szCs w:val="22"/>
        </w:rPr>
        <w:t xml:space="preserve"> the UAT </w:t>
      </w:r>
      <w:r w:rsidR="00C41C55">
        <w:rPr>
          <w:color w:val="000000"/>
          <w:szCs w:val="22"/>
        </w:rPr>
        <w:t>test cases</w:t>
      </w:r>
      <w:r w:rsidR="00440EC0" w:rsidRPr="00923149">
        <w:rPr>
          <w:color w:val="000000"/>
          <w:szCs w:val="22"/>
        </w:rPr>
        <w:t xml:space="preserve">. VA functional testers will </w:t>
      </w:r>
      <w:r>
        <w:rPr>
          <w:color w:val="000000"/>
          <w:szCs w:val="22"/>
        </w:rPr>
        <w:t xml:space="preserve">execute the </w:t>
      </w:r>
      <w:r w:rsidR="000251A9">
        <w:rPr>
          <w:color w:val="000000"/>
          <w:szCs w:val="22"/>
        </w:rPr>
        <w:t>cases</w:t>
      </w:r>
      <w:r w:rsidR="00440EC0" w:rsidRPr="00923149">
        <w:rPr>
          <w:color w:val="000000"/>
          <w:szCs w:val="22"/>
        </w:rPr>
        <w:t xml:space="preserve"> </w:t>
      </w:r>
      <w:proofErr w:type="gramStart"/>
      <w:r w:rsidR="00440EC0" w:rsidRPr="00923149">
        <w:rPr>
          <w:color w:val="000000"/>
          <w:szCs w:val="22"/>
        </w:rPr>
        <w:t>and  document</w:t>
      </w:r>
      <w:proofErr w:type="gramEnd"/>
      <w:r w:rsidR="00440EC0" w:rsidRPr="00923149">
        <w:rPr>
          <w:color w:val="000000"/>
          <w:szCs w:val="22"/>
        </w:rPr>
        <w:t xml:space="preserve"> </w:t>
      </w:r>
      <w:r>
        <w:rPr>
          <w:color w:val="000000"/>
          <w:szCs w:val="22"/>
        </w:rPr>
        <w:t>any</w:t>
      </w:r>
      <w:r w:rsidR="00440EC0" w:rsidRPr="00923149">
        <w:rPr>
          <w:color w:val="000000"/>
          <w:szCs w:val="22"/>
        </w:rPr>
        <w:t xml:space="preserve"> issues </w:t>
      </w:r>
      <w:r>
        <w:rPr>
          <w:color w:val="000000"/>
          <w:szCs w:val="22"/>
        </w:rPr>
        <w:t>found</w:t>
      </w:r>
      <w:r w:rsidR="00440EC0" w:rsidRPr="00A207F5">
        <w:rPr>
          <w:color w:val="000000"/>
          <w:szCs w:val="22"/>
        </w:rPr>
        <w:t>. Team Triple-</w:t>
      </w:r>
      <w:r w:rsidRPr="00A207F5">
        <w:rPr>
          <w:color w:val="000000"/>
          <w:szCs w:val="22"/>
        </w:rPr>
        <w:t>i</w:t>
      </w:r>
      <w:r w:rsidR="00440EC0" w:rsidRPr="00A207F5">
        <w:rPr>
          <w:color w:val="000000"/>
          <w:szCs w:val="22"/>
        </w:rPr>
        <w:t xml:space="preserve"> will maintain error logs of all defects reported during the UAT</w:t>
      </w:r>
      <w:r w:rsidR="007716CB" w:rsidRPr="00A207F5">
        <w:rPr>
          <w:color w:val="000000"/>
          <w:szCs w:val="22"/>
        </w:rPr>
        <w:t xml:space="preserve">, and </w:t>
      </w:r>
      <w:r w:rsidR="00440EC0" w:rsidRPr="00A207F5">
        <w:rPr>
          <w:color w:val="000000"/>
          <w:szCs w:val="22"/>
        </w:rPr>
        <w:t>conduct weekly meetings to analyze the issues</w:t>
      </w:r>
      <w:r w:rsidR="007716CB" w:rsidRPr="00A207F5">
        <w:rPr>
          <w:color w:val="000000"/>
          <w:szCs w:val="22"/>
        </w:rPr>
        <w:t>. Patches will be deployed as needed.</w:t>
      </w:r>
      <w:r w:rsidR="007716CB">
        <w:rPr>
          <w:color w:val="000000"/>
          <w:szCs w:val="22"/>
        </w:rPr>
        <w:t xml:space="preserve"> </w:t>
      </w:r>
      <w:r w:rsidR="00E00FFB">
        <w:rPr>
          <w:color w:val="000000"/>
          <w:szCs w:val="22"/>
        </w:rPr>
        <w:t xml:space="preserve">The duration of </w:t>
      </w:r>
      <w:r w:rsidR="00440EC0" w:rsidRPr="00923149">
        <w:rPr>
          <w:color w:val="000000"/>
          <w:szCs w:val="22"/>
        </w:rPr>
        <w:t xml:space="preserve">UAT is expected to </w:t>
      </w:r>
      <w:r w:rsidR="00E00FFB">
        <w:rPr>
          <w:color w:val="000000"/>
          <w:szCs w:val="22"/>
        </w:rPr>
        <w:t>be</w:t>
      </w:r>
      <w:r w:rsidR="00440EC0" w:rsidRPr="00923149">
        <w:rPr>
          <w:color w:val="000000"/>
          <w:szCs w:val="22"/>
        </w:rPr>
        <w:t xml:space="preserve"> a</w:t>
      </w:r>
      <w:r w:rsidR="00E00FFB">
        <w:rPr>
          <w:color w:val="000000"/>
          <w:szCs w:val="22"/>
        </w:rPr>
        <w:t>pproximately</w:t>
      </w:r>
      <w:r w:rsidR="00440EC0" w:rsidRPr="00923149">
        <w:rPr>
          <w:color w:val="000000"/>
          <w:szCs w:val="22"/>
        </w:rPr>
        <w:t xml:space="preserve"> </w:t>
      </w:r>
      <w:r w:rsidR="007716CB" w:rsidRPr="005F05E3">
        <w:rPr>
          <w:color w:val="000000"/>
          <w:szCs w:val="22"/>
        </w:rPr>
        <w:t>six</w:t>
      </w:r>
      <w:r w:rsidR="00440EC0" w:rsidRPr="005F05E3">
        <w:rPr>
          <w:color w:val="000000"/>
          <w:szCs w:val="22"/>
        </w:rPr>
        <w:t xml:space="preserve"> months</w:t>
      </w:r>
      <w:r w:rsidR="007716CB">
        <w:rPr>
          <w:color w:val="000000"/>
          <w:szCs w:val="22"/>
        </w:rPr>
        <w:t xml:space="preserve">. </w:t>
      </w:r>
      <w:r w:rsidR="00621D80">
        <w:rPr>
          <w:color w:val="000000"/>
          <w:szCs w:val="22"/>
        </w:rPr>
        <w:t xml:space="preserve">Team Triple-i will provide </w:t>
      </w:r>
      <w:r w:rsidR="005F05E3">
        <w:rPr>
          <w:color w:val="000000"/>
          <w:szCs w:val="22"/>
        </w:rPr>
        <w:t xml:space="preserve">a </w:t>
      </w:r>
      <w:r w:rsidR="00440EC0" w:rsidRPr="00923149">
        <w:rPr>
          <w:color w:val="000000"/>
          <w:szCs w:val="22"/>
        </w:rPr>
        <w:t>Defect</w:t>
      </w:r>
      <w:r w:rsidR="005F05E3">
        <w:rPr>
          <w:color w:val="000000"/>
          <w:szCs w:val="22"/>
        </w:rPr>
        <w:t xml:space="preserve"> Resolution Plan and a Defect / Bug Status Report within three weeks of the start of the Pilot Period and at the end of every sprint as required.  </w:t>
      </w:r>
    </w:p>
    <w:p w:rsidR="00C950D0" w:rsidRPr="0087049F" w:rsidRDefault="0000316D" w:rsidP="007651BE">
      <w:pPr>
        <w:pStyle w:val="Heading1"/>
        <w:spacing w:before="240"/>
      </w:pPr>
      <w:bookmarkStart w:id="41" w:name="_Toc233599160"/>
      <w:bookmarkStart w:id="42" w:name="_Toc383616920"/>
      <w:bookmarkStart w:id="43" w:name="_Toc383617819"/>
      <w:bookmarkEnd w:id="40"/>
      <w:r>
        <w:t>T</w:t>
      </w:r>
      <w:r w:rsidR="00C950D0" w:rsidRPr="0087049F">
        <w:t>esting Techniques</w:t>
      </w:r>
      <w:bookmarkEnd w:id="41"/>
      <w:bookmarkEnd w:id="42"/>
      <w:bookmarkEnd w:id="43"/>
    </w:p>
    <w:p w:rsidR="00A83EB5" w:rsidRPr="001F7DF8" w:rsidRDefault="00A83EB5" w:rsidP="00A83EB5">
      <w:pPr>
        <w:pStyle w:val="Heading3"/>
        <w:keepNext/>
        <w:keepLines/>
      </w:pPr>
      <w:bookmarkStart w:id="44" w:name="_Toc205632725"/>
      <w:bookmarkStart w:id="45" w:name="_Toc233599165"/>
      <w:bookmarkStart w:id="46" w:name="_Toc383616921"/>
      <w:bookmarkStart w:id="47" w:name="_Toc383617820"/>
      <w:r w:rsidRPr="001F7DF8">
        <w:t>Section 508 Compliance Testing</w:t>
      </w:r>
      <w:bookmarkEnd w:id="44"/>
      <w:bookmarkEnd w:id="45"/>
      <w:bookmarkEnd w:id="46"/>
      <w:bookmarkEnd w:id="47"/>
    </w:p>
    <w:p w:rsidR="009C7E52" w:rsidRPr="009C7E52" w:rsidRDefault="007A06FF" w:rsidP="009C7E52">
      <w:pPr>
        <w:pStyle w:val="NNormal"/>
      </w:pPr>
      <w:r>
        <w:t xml:space="preserve">Team Triple-i </w:t>
      </w:r>
      <w:r w:rsidR="00AF54D5">
        <w:t>tests all code against the VA Section 508 Web Checklist</w:t>
      </w:r>
      <w:r w:rsidR="00A35CBB" w:rsidRPr="00654A8A">
        <w:t xml:space="preserve"> </w:t>
      </w:r>
      <w:r>
        <w:t xml:space="preserve">to make sure that </w:t>
      </w:r>
      <w:r w:rsidR="00A35CBB" w:rsidRPr="00654A8A">
        <w:t xml:space="preserve">that the </w:t>
      </w:r>
      <w:r w:rsidR="00A35CBB">
        <w:t>eScreening</w:t>
      </w:r>
      <w:r w:rsidR="00A35CBB" w:rsidRPr="00654A8A">
        <w:t xml:space="preserve"> application</w:t>
      </w:r>
      <w:r>
        <w:t xml:space="preserve"> </w:t>
      </w:r>
      <w:r w:rsidR="00A35CBB" w:rsidRPr="00654A8A">
        <w:t>meets 508 compliancy.</w:t>
      </w:r>
      <w:r w:rsidR="009C7E52">
        <w:t xml:space="preserve"> </w:t>
      </w:r>
      <w:r w:rsidR="009C7E52" w:rsidRPr="009C7E52">
        <w:t>Testing consists of 3 elements:</w:t>
      </w:r>
    </w:p>
    <w:p w:rsidR="009C7E52" w:rsidRPr="009C7E52" w:rsidRDefault="009C7E52" w:rsidP="009C7E52">
      <w:pPr>
        <w:pStyle w:val="NNormal"/>
        <w:numPr>
          <w:ilvl w:val="0"/>
          <w:numId w:val="21"/>
        </w:numPr>
      </w:pPr>
      <w:r w:rsidRPr="009C7E52">
        <w:t>Unit testing</w:t>
      </w:r>
    </w:p>
    <w:p w:rsidR="009C7E52" w:rsidRPr="009C7E52" w:rsidRDefault="009C7E52" w:rsidP="009C7E52">
      <w:pPr>
        <w:pStyle w:val="NNormal"/>
        <w:numPr>
          <w:ilvl w:val="0"/>
          <w:numId w:val="21"/>
        </w:numPr>
      </w:pPr>
      <w:r w:rsidRPr="009C7E52">
        <w:t>508 compliance testing</w:t>
      </w:r>
    </w:p>
    <w:p w:rsidR="009C7E52" w:rsidRPr="009C7E52" w:rsidRDefault="009C7E52" w:rsidP="009C7E52">
      <w:pPr>
        <w:pStyle w:val="NNormal"/>
        <w:numPr>
          <w:ilvl w:val="0"/>
          <w:numId w:val="21"/>
        </w:numPr>
      </w:pPr>
      <w:r w:rsidRPr="009C7E52">
        <w:t>Regression testing</w:t>
      </w:r>
    </w:p>
    <w:p w:rsidR="009C7E52" w:rsidRPr="009C7E52" w:rsidRDefault="009C7E52" w:rsidP="009C7E52">
      <w:pPr>
        <w:rPr>
          <w:sz w:val="24"/>
        </w:rPr>
      </w:pPr>
      <w:r w:rsidRPr="009C7E52">
        <w:rPr>
          <w:sz w:val="24"/>
        </w:rPr>
        <w:t>Unit testing consisted of component testing of each new element developed for that defect, 508 compliance testing of the new components, and regression testing to confirm that new developments did not introduce defects to previously developed software.</w:t>
      </w:r>
    </w:p>
    <w:p w:rsidR="009C7E52" w:rsidRPr="009C7E52" w:rsidRDefault="009C7E52" w:rsidP="009C7E52">
      <w:pPr>
        <w:spacing w:before="120" w:after="120"/>
        <w:rPr>
          <w:sz w:val="24"/>
        </w:rPr>
      </w:pPr>
      <w:r w:rsidRPr="009C7E52">
        <w:rPr>
          <w:sz w:val="24"/>
        </w:rPr>
        <w:t xml:space="preserve"> 508 testing of each unit was conducted using NVDA and WAVE, two commonly used 508 compliance tools which are considered industry standard.</w:t>
      </w:r>
    </w:p>
    <w:p w:rsidR="009C7E52" w:rsidRPr="006760BA" w:rsidRDefault="009C7E52" w:rsidP="009C7E52">
      <w:pPr>
        <w:rPr>
          <w:sz w:val="24"/>
        </w:rPr>
      </w:pPr>
      <w:r w:rsidRPr="009C7E52">
        <w:rPr>
          <w:sz w:val="24"/>
        </w:rPr>
        <w:t>At the completion of each defect correction, Triple-i shall make delivery of any updates to code and/or documentation. Any defect correction shall be implemented for the affected code at all previous implementation sites.</w:t>
      </w:r>
      <w:bookmarkStart w:id="48" w:name="_GoBack"/>
      <w:bookmarkEnd w:id="48"/>
    </w:p>
    <w:p w:rsidR="00A35CBB" w:rsidRPr="005976FB" w:rsidRDefault="00A35CBB" w:rsidP="00A35CBB">
      <w:pPr>
        <w:pStyle w:val="BodyText"/>
      </w:pPr>
    </w:p>
    <w:p w:rsidR="00A83EB5" w:rsidRPr="00FF2309" w:rsidRDefault="00A83EB5" w:rsidP="00A83EB5">
      <w:pPr>
        <w:pStyle w:val="Heading1"/>
        <w:autoSpaceDE/>
        <w:autoSpaceDN/>
        <w:adjustRightInd/>
        <w:spacing w:before="240" w:after="240"/>
      </w:pPr>
      <w:bookmarkStart w:id="49" w:name="Column_Title_03"/>
      <w:bookmarkStart w:id="50" w:name="Column_Title_04"/>
      <w:bookmarkStart w:id="51" w:name="_Toc205632729"/>
      <w:bookmarkStart w:id="52" w:name="_Toc233599170"/>
      <w:bookmarkStart w:id="53" w:name="_Toc383616922"/>
      <w:bookmarkStart w:id="54" w:name="_Toc383617821"/>
      <w:bookmarkEnd w:id="49"/>
      <w:bookmarkEnd w:id="50"/>
      <w:r>
        <w:t>Test</w:t>
      </w:r>
      <w:r w:rsidRPr="00FF2309">
        <w:t xml:space="preserve"> Criteria</w:t>
      </w:r>
      <w:bookmarkEnd w:id="51"/>
      <w:bookmarkEnd w:id="52"/>
      <w:bookmarkEnd w:id="53"/>
      <w:bookmarkEnd w:id="54"/>
    </w:p>
    <w:p w:rsidR="00A83EB5" w:rsidRPr="00861F3F" w:rsidRDefault="00A83EB5" w:rsidP="00A83EB5">
      <w:pPr>
        <w:pStyle w:val="Heading2"/>
        <w:keepNext/>
        <w:keepLines/>
        <w:ind w:left="907" w:hanging="907"/>
      </w:pPr>
      <w:bookmarkStart w:id="55" w:name="_Toc205632731"/>
      <w:bookmarkStart w:id="56" w:name="_Toc233599172"/>
      <w:bookmarkStart w:id="57" w:name="_Toc383616923"/>
      <w:bookmarkStart w:id="58" w:name="_Toc383617822"/>
      <w:r>
        <w:t>Pass/Fail Criteria</w:t>
      </w:r>
      <w:bookmarkEnd w:id="55"/>
      <w:bookmarkEnd w:id="56"/>
      <w:bookmarkEnd w:id="57"/>
      <w:bookmarkEnd w:id="58"/>
    </w:p>
    <w:p w:rsidR="006A5F9D" w:rsidRDefault="006A5F9D" w:rsidP="006A5F9D">
      <w:pPr>
        <w:pStyle w:val="BodyText"/>
      </w:pPr>
      <w:r>
        <w:t xml:space="preserve">Pass or Fail criteria is directly available to the testers in the written steps of the test </w:t>
      </w:r>
      <w:r w:rsidR="00C41C55">
        <w:t>cases</w:t>
      </w:r>
      <w:r>
        <w:t>. If there is any uncertainty as to whether a test passes or fails, it should be marked Fail and an explanation written in the Comments section. In such cases, using the feedback, the QA team can re-write for increased clarity.</w:t>
      </w:r>
    </w:p>
    <w:p w:rsidR="006A5F9D" w:rsidRDefault="006A5F9D" w:rsidP="006A5F9D">
      <w:pPr>
        <w:pStyle w:val="BodyText"/>
      </w:pPr>
      <w:r>
        <w:t xml:space="preserve">The following categories will be used to assess the potential impact of test incidents. A test incident is a deviation found during test execution, or a test execution that fails to meet expected </w:t>
      </w:r>
      <w:r>
        <w:lastRenderedPageBreak/>
        <w:t xml:space="preserve">criteria. The impact is the classification of </w:t>
      </w:r>
      <w:r w:rsidR="00A12218">
        <w:t>a</w:t>
      </w:r>
      <w:r>
        <w:t xml:space="preserve"> test incident according to </w:t>
      </w:r>
      <w:r w:rsidR="00A12218">
        <w:t>its</w:t>
      </w:r>
      <w:r>
        <w:t xml:space="preserve"> potential damage to the software, system, patient, personnel, or operating systems.</w:t>
      </w:r>
    </w:p>
    <w:p w:rsidR="006A5F9D" w:rsidRDefault="006A5F9D" w:rsidP="00A12218">
      <w:pPr>
        <w:pStyle w:val="BodyText"/>
        <w:spacing w:after="60"/>
      </w:pPr>
      <w:r w:rsidRPr="00A12218">
        <w:rPr>
          <w:u w:val="single"/>
        </w:rPr>
        <w:t>Pass Criteria</w:t>
      </w:r>
      <w:r>
        <w:t>:</w:t>
      </w:r>
    </w:p>
    <w:p w:rsidR="006A5F9D" w:rsidRDefault="006A5F9D" w:rsidP="002A5CFE">
      <w:pPr>
        <w:pStyle w:val="BodyText"/>
        <w:spacing w:before="60" w:after="60"/>
      </w:pPr>
      <w:r>
        <w:t>A test is considered passed when both of these conditions are met:</w:t>
      </w:r>
    </w:p>
    <w:p w:rsidR="006A5F9D" w:rsidRDefault="006A5F9D" w:rsidP="002A5CFE">
      <w:pPr>
        <w:pStyle w:val="BodyText"/>
        <w:spacing w:before="60" w:after="60"/>
        <w:ind w:left="720"/>
      </w:pPr>
      <w:r>
        <w:t>•The functionality meets the requirements as defined, and</w:t>
      </w:r>
    </w:p>
    <w:p w:rsidR="006A5F9D" w:rsidRDefault="006A5F9D" w:rsidP="002A5CFE">
      <w:pPr>
        <w:pStyle w:val="BodyText"/>
        <w:spacing w:before="60" w:after="60"/>
        <w:ind w:left="720"/>
      </w:pPr>
      <w:r>
        <w:t>•Any test incident that has been found which did not meet the requirement during the course of testing has been addressed by being fixed and successfully tested.</w:t>
      </w:r>
    </w:p>
    <w:p w:rsidR="006A5F9D" w:rsidRDefault="006A5F9D" w:rsidP="00A12218">
      <w:pPr>
        <w:pStyle w:val="BodyText"/>
        <w:spacing w:after="60"/>
      </w:pPr>
      <w:r w:rsidRPr="00A12218">
        <w:rPr>
          <w:u w:val="single"/>
        </w:rPr>
        <w:t>Fail Criteria</w:t>
      </w:r>
      <w:r>
        <w:t>:</w:t>
      </w:r>
    </w:p>
    <w:p w:rsidR="006A5F9D" w:rsidRDefault="006A5F9D" w:rsidP="002A5CFE">
      <w:pPr>
        <w:pStyle w:val="BodyText"/>
        <w:spacing w:before="60" w:after="60"/>
      </w:pPr>
      <w:r>
        <w:t>A test in considered failed when either of these conditions is met:</w:t>
      </w:r>
    </w:p>
    <w:p w:rsidR="006A5F9D" w:rsidRDefault="006A5F9D" w:rsidP="002A5CFE">
      <w:pPr>
        <w:pStyle w:val="BodyText"/>
        <w:spacing w:before="60" w:after="60"/>
        <w:ind w:left="720"/>
      </w:pPr>
      <w:r>
        <w:t>•The functionality does not meet the requirement as defined, or</w:t>
      </w:r>
    </w:p>
    <w:p w:rsidR="006A5F9D" w:rsidRDefault="006A5F9D" w:rsidP="002A5CFE">
      <w:pPr>
        <w:pStyle w:val="BodyText"/>
        <w:spacing w:before="60" w:after="60"/>
        <w:ind w:left="720"/>
      </w:pPr>
      <w:r>
        <w:t>•A test incident that has been found during the course of testing has not been addressed by being fixed and successfully tested.</w:t>
      </w:r>
    </w:p>
    <w:p w:rsidR="00A83EB5" w:rsidRDefault="00A83EB5" w:rsidP="00A83EB5">
      <w:pPr>
        <w:pStyle w:val="Heading2"/>
        <w:keepNext/>
        <w:keepLines/>
        <w:ind w:left="907" w:hanging="907"/>
      </w:pPr>
      <w:bookmarkStart w:id="59" w:name="_Toc205632732"/>
      <w:bookmarkStart w:id="60" w:name="_Toc233599173"/>
      <w:bookmarkStart w:id="61" w:name="_Toc383616924"/>
      <w:bookmarkStart w:id="62" w:name="_Toc383617823"/>
      <w:r>
        <w:t>Suspension and Resumption Criteria</w:t>
      </w:r>
      <w:bookmarkEnd w:id="59"/>
      <w:bookmarkEnd w:id="60"/>
      <w:bookmarkEnd w:id="61"/>
      <w:bookmarkEnd w:id="62"/>
      <w:r>
        <w:t xml:space="preserve"> </w:t>
      </w:r>
    </w:p>
    <w:p w:rsidR="00352A8F" w:rsidRPr="00B7059A" w:rsidRDefault="00352A8F" w:rsidP="00352A8F">
      <w:pPr>
        <w:spacing w:before="120" w:after="120"/>
        <w:rPr>
          <w:sz w:val="24"/>
        </w:rPr>
      </w:pPr>
      <w:r w:rsidRPr="00B7059A">
        <w:rPr>
          <w:sz w:val="24"/>
        </w:rPr>
        <w:t>Every effort will be made to continue testing when failures are found. Testing will be suspended if:</w:t>
      </w:r>
    </w:p>
    <w:p w:rsidR="00352A8F" w:rsidRPr="00B7059A" w:rsidRDefault="00352A8F" w:rsidP="00641250">
      <w:pPr>
        <w:numPr>
          <w:ilvl w:val="0"/>
          <w:numId w:val="18"/>
        </w:numPr>
        <w:spacing w:before="120" w:after="120"/>
        <w:rPr>
          <w:sz w:val="24"/>
        </w:rPr>
      </w:pPr>
      <w:r w:rsidRPr="00B7059A">
        <w:rPr>
          <w:sz w:val="24"/>
        </w:rPr>
        <w:t>Test accounts or variable items are unavailable or become unstable.</w:t>
      </w:r>
    </w:p>
    <w:p w:rsidR="00352A8F" w:rsidRPr="00B7059A" w:rsidRDefault="00352A8F" w:rsidP="00641250">
      <w:pPr>
        <w:numPr>
          <w:ilvl w:val="0"/>
          <w:numId w:val="18"/>
        </w:numPr>
        <w:spacing w:before="120" w:after="120"/>
        <w:rPr>
          <w:sz w:val="24"/>
        </w:rPr>
      </w:pPr>
      <w:r w:rsidRPr="00B7059A">
        <w:rPr>
          <w:sz w:val="24"/>
        </w:rPr>
        <w:t>A failure occurs that prevents the test from continuing or invalidates any additional testing to be performed, or corrupts the database.</w:t>
      </w:r>
    </w:p>
    <w:p w:rsidR="00352A8F" w:rsidRPr="00B7059A" w:rsidRDefault="00352A8F" w:rsidP="00641250">
      <w:pPr>
        <w:numPr>
          <w:ilvl w:val="0"/>
          <w:numId w:val="18"/>
        </w:numPr>
        <w:spacing w:before="120" w:after="120"/>
        <w:rPr>
          <w:sz w:val="24"/>
        </w:rPr>
      </w:pPr>
      <w:r w:rsidRPr="00B7059A">
        <w:rPr>
          <w:sz w:val="24"/>
        </w:rPr>
        <w:t>A defect is discovered that corrupts the data within the database in such a way that proceeding would cause severe damage to the test environment.</w:t>
      </w:r>
    </w:p>
    <w:p w:rsidR="00352A8F" w:rsidRPr="00B7059A" w:rsidRDefault="00352A8F" w:rsidP="00641250">
      <w:pPr>
        <w:numPr>
          <w:ilvl w:val="0"/>
          <w:numId w:val="18"/>
        </w:numPr>
        <w:spacing w:before="120" w:after="120"/>
        <w:rPr>
          <w:sz w:val="24"/>
        </w:rPr>
      </w:pPr>
      <w:r w:rsidRPr="00B7059A">
        <w:rPr>
          <w:sz w:val="24"/>
        </w:rPr>
        <w:t>The component being tested fails or a major component fails. A major component failure is one that can reasonably assume will result in other test case failures.</w:t>
      </w:r>
    </w:p>
    <w:p w:rsidR="00352A8F" w:rsidRPr="00B7059A" w:rsidRDefault="00352A8F" w:rsidP="00352A8F">
      <w:pPr>
        <w:tabs>
          <w:tab w:val="left" w:pos="720"/>
        </w:tabs>
        <w:ind w:left="360"/>
        <w:rPr>
          <w:sz w:val="24"/>
        </w:rPr>
      </w:pPr>
      <w:r w:rsidRPr="00B7059A">
        <w:rPr>
          <w:sz w:val="24"/>
        </w:rPr>
        <w:t>Testing will resume when the component or code has been repaired, rebuilt and versioned, unit tested, and undergone thorough system testing. If the cause of the suspension is due to either an unstable or unavailable test environment, testing will resume when the test environment becomes stable and/or available.</w:t>
      </w:r>
    </w:p>
    <w:p w:rsidR="00A83EB5" w:rsidRPr="00861F3F" w:rsidRDefault="00A83EB5" w:rsidP="00A83EB5">
      <w:pPr>
        <w:pStyle w:val="Heading2"/>
        <w:keepNext/>
        <w:keepLines/>
        <w:ind w:left="907" w:hanging="907"/>
      </w:pPr>
      <w:bookmarkStart w:id="63" w:name="_Toc205632733"/>
      <w:bookmarkStart w:id="64" w:name="_Toc233599174"/>
      <w:bookmarkStart w:id="65" w:name="_Toc383616925"/>
      <w:bookmarkStart w:id="66" w:name="_Toc383617824"/>
      <w:r>
        <w:t>Acceptance Criteria</w:t>
      </w:r>
      <w:bookmarkEnd w:id="63"/>
      <w:bookmarkEnd w:id="64"/>
      <w:bookmarkEnd w:id="65"/>
      <w:bookmarkEnd w:id="66"/>
    </w:p>
    <w:p w:rsidR="00352A8F" w:rsidRPr="00B7059A" w:rsidRDefault="00352A8F" w:rsidP="00352A8F">
      <w:pPr>
        <w:rPr>
          <w:sz w:val="24"/>
        </w:rPr>
      </w:pPr>
      <w:r w:rsidRPr="00B7059A">
        <w:rPr>
          <w:sz w:val="24"/>
        </w:rPr>
        <w:t>The eScreening testing will satisfy the acceptance criteria when:</w:t>
      </w:r>
    </w:p>
    <w:p w:rsidR="00352A8F" w:rsidRPr="00B7059A" w:rsidRDefault="00352A8F" w:rsidP="00641250">
      <w:pPr>
        <w:numPr>
          <w:ilvl w:val="0"/>
          <w:numId w:val="19"/>
        </w:numPr>
        <w:rPr>
          <w:sz w:val="24"/>
        </w:rPr>
      </w:pPr>
      <w:r w:rsidRPr="00B7059A">
        <w:rPr>
          <w:sz w:val="24"/>
        </w:rPr>
        <w:t>All high and medium priority test cases and scripts have been successfully executed and the results recorded.</w:t>
      </w:r>
    </w:p>
    <w:p w:rsidR="00352A8F" w:rsidRPr="00B7059A" w:rsidRDefault="00352A8F" w:rsidP="00641250">
      <w:pPr>
        <w:pStyle w:val="ListBullet"/>
        <w:numPr>
          <w:ilvl w:val="0"/>
          <w:numId w:val="19"/>
        </w:numPr>
        <w:tabs>
          <w:tab w:val="left" w:pos="720"/>
        </w:tabs>
        <w:rPr>
          <w:sz w:val="24"/>
        </w:rPr>
      </w:pPr>
      <w:r w:rsidRPr="00B7059A">
        <w:rPr>
          <w:sz w:val="24"/>
        </w:rPr>
        <w:t xml:space="preserve">No known </w:t>
      </w:r>
      <w:r w:rsidR="00483939">
        <w:rPr>
          <w:sz w:val="24"/>
        </w:rPr>
        <w:t>high impact test i</w:t>
      </w:r>
      <w:r w:rsidRPr="00B7059A">
        <w:rPr>
          <w:sz w:val="24"/>
        </w:rPr>
        <w:t>ncidents</w:t>
      </w:r>
      <w:r w:rsidR="00483939">
        <w:rPr>
          <w:sz w:val="24"/>
        </w:rPr>
        <w:t xml:space="preserve"> or d</w:t>
      </w:r>
      <w:r w:rsidRPr="00B7059A">
        <w:rPr>
          <w:sz w:val="24"/>
        </w:rPr>
        <w:t>efects are present.</w:t>
      </w:r>
    </w:p>
    <w:p w:rsidR="00352A8F" w:rsidRPr="00B7059A" w:rsidRDefault="00352A8F" w:rsidP="00641250">
      <w:pPr>
        <w:pStyle w:val="ListBullet"/>
        <w:numPr>
          <w:ilvl w:val="0"/>
          <w:numId w:val="19"/>
        </w:numPr>
        <w:tabs>
          <w:tab w:val="left" w:pos="720"/>
        </w:tabs>
        <w:rPr>
          <w:sz w:val="24"/>
        </w:rPr>
      </w:pPr>
      <w:r w:rsidRPr="00B7059A">
        <w:rPr>
          <w:sz w:val="24"/>
        </w:rPr>
        <w:t>Low Impact Test Incidents are recorded but carry no implementation or usability constraints.</w:t>
      </w:r>
    </w:p>
    <w:p w:rsidR="00352A8F" w:rsidRPr="00B7059A" w:rsidRDefault="00352A8F" w:rsidP="00352A8F">
      <w:pPr>
        <w:rPr>
          <w:sz w:val="24"/>
        </w:rPr>
      </w:pPr>
      <w:r w:rsidRPr="00B7059A">
        <w:rPr>
          <w:sz w:val="24"/>
        </w:rPr>
        <w:t>The Project Management team, along with key project stakeholders, will designate an acceptable time- frame for the resolution of the Medium Impact Test Incidents and the Low Impact Test Incidents.</w:t>
      </w:r>
    </w:p>
    <w:p w:rsidR="00A83EB5" w:rsidRPr="00FF2309" w:rsidRDefault="00A83EB5" w:rsidP="00A83EB5">
      <w:pPr>
        <w:pStyle w:val="Heading1"/>
        <w:autoSpaceDE/>
        <w:autoSpaceDN/>
        <w:adjustRightInd/>
        <w:spacing w:before="240" w:after="240"/>
      </w:pPr>
      <w:bookmarkStart w:id="67" w:name="_Toc205632734"/>
      <w:bookmarkStart w:id="68" w:name="_Toc233599175"/>
      <w:bookmarkStart w:id="69" w:name="_Toc383616926"/>
      <w:bookmarkStart w:id="70" w:name="_Toc383617825"/>
      <w:r w:rsidRPr="00D94106">
        <w:lastRenderedPageBreak/>
        <w:t>Test Deliverables</w:t>
      </w:r>
      <w:bookmarkEnd w:id="67"/>
      <w:bookmarkEnd w:id="68"/>
      <w:bookmarkEnd w:id="69"/>
      <w:bookmarkEnd w:id="70"/>
    </w:p>
    <w:p w:rsidR="00A83EB5" w:rsidRDefault="00A83EB5" w:rsidP="00A5777B">
      <w:pPr>
        <w:pStyle w:val="Caption"/>
        <w:spacing w:after="0"/>
      </w:pPr>
      <w:bookmarkStart w:id="71" w:name="_Ref205275008"/>
      <w:r>
        <w:t xml:space="preserve">Table </w:t>
      </w:r>
      <w:r w:rsidR="009C7E52">
        <w:fldChar w:fldCharType="begin"/>
      </w:r>
      <w:r w:rsidR="009C7E52">
        <w:instrText xml:space="preserve"> SEQ Table \* ARABIC </w:instrText>
      </w:r>
      <w:r w:rsidR="009C7E52">
        <w:fldChar w:fldCharType="separate"/>
      </w:r>
      <w:r w:rsidR="005F3F83">
        <w:rPr>
          <w:noProof/>
        </w:rPr>
        <w:t>2</w:t>
      </w:r>
      <w:r w:rsidR="009C7E52">
        <w:rPr>
          <w:noProof/>
        </w:rPr>
        <w:fldChar w:fldCharType="end"/>
      </w:r>
      <w:bookmarkEnd w:id="71"/>
      <w:r>
        <w:t>: Test Deliverables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5508"/>
      </w:tblGrid>
      <w:tr w:rsidR="005F05E3" w:rsidRPr="00092D1F" w:rsidTr="00E91338">
        <w:trPr>
          <w:cantSplit/>
          <w:tblHeader/>
        </w:trPr>
        <w:tc>
          <w:tcPr>
            <w:tcW w:w="2124" w:type="pct"/>
            <w:shd w:val="clear" w:color="auto" w:fill="F2F2F2" w:themeFill="background1" w:themeFillShade="F2"/>
          </w:tcPr>
          <w:p w:rsidR="005F05E3" w:rsidRPr="00092D1F" w:rsidRDefault="005F05E3" w:rsidP="00E91338">
            <w:pPr>
              <w:pStyle w:val="TableHeading"/>
              <w:rPr>
                <w:sz w:val="20"/>
                <w:szCs w:val="20"/>
              </w:rPr>
            </w:pPr>
            <w:bookmarkStart w:id="72" w:name="Column_Title_05"/>
            <w:bookmarkEnd w:id="72"/>
            <w:r w:rsidRPr="00092D1F">
              <w:rPr>
                <w:sz w:val="20"/>
                <w:szCs w:val="20"/>
              </w:rPr>
              <w:t>Test Deliverables</w:t>
            </w:r>
          </w:p>
        </w:tc>
        <w:tc>
          <w:tcPr>
            <w:tcW w:w="2876" w:type="pct"/>
            <w:shd w:val="clear" w:color="auto" w:fill="F2F2F2" w:themeFill="background1" w:themeFillShade="F2"/>
          </w:tcPr>
          <w:p w:rsidR="005F05E3" w:rsidRPr="00092D1F" w:rsidRDefault="005F05E3" w:rsidP="00E91338">
            <w:pPr>
              <w:pStyle w:val="TableHeading"/>
              <w:rPr>
                <w:sz w:val="20"/>
                <w:szCs w:val="20"/>
              </w:rPr>
            </w:pPr>
            <w:r w:rsidRPr="00092D1F">
              <w:rPr>
                <w:sz w:val="20"/>
                <w:szCs w:val="20"/>
              </w:rPr>
              <w:t>Responsible Party</w:t>
            </w:r>
          </w:p>
        </w:tc>
      </w:tr>
      <w:tr w:rsidR="005F05E3" w:rsidRPr="00092D1F" w:rsidTr="00E91338">
        <w:trPr>
          <w:cantSplit/>
        </w:trPr>
        <w:tc>
          <w:tcPr>
            <w:tcW w:w="2124" w:type="pct"/>
          </w:tcPr>
          <w:p w:rsidR="005F05E3" w:rsidRPr="00092D1F" w:rsidRDefault="005F05E3" w:rsidP="00E91338">
            <w:pPr>
              <w:pStyle w:val="TableText"/>
              <w:rPr>
                <w:sz w:val="20"/>
              </w:rPr>
            </w:pPr>
            <w:r w:rsidRPr="00092D1F">
              <w:rPr>
                <w:sz w:val="20"/>
              </w:rPr>
              <w:t>UAT Plan</w:t>
            </w:r>
          </w:p>
        </w:tc>
        <w:tc>
          <w:tcPr>
            <w:tcW w:w="2876" w:type="pct"/>
          </w:tcPr>
          <w:p w:rsidR="005F05E3" w:rsidRPr="00092D1F" w:rsidRDefault="005F05E3" w:rsidP="00E91338">
            <w:pPr>
              <w:pStyle w:val="TableText"/>
              <w:rPr>
                <w:sz w:val="20"/>
              </w:rPr>
            </w:pPr>
            <w:r w:rsidRPr="00092D1F">
              <w:rPr>
                <w:sz w:val="20"/>
              </w:rPr>
              <w:t>Triple-i Test Engineer and Technical Writer</w:t>
            </w:r>
          </w:p>
        </w:tc>
      </w:tr>
      <w:tr w:rsidR="005F05E3" w:rsidRPr="00092D1F" w:rsidTr="00E91338">
        <w:trPr>
          <w:cantSplit/>
        </w:trPr>
        <w:tc>
          <w:tcPr>
            <w:tcW w:w="2124" w:type="pct"/>
          </w:tcPr>
          <w:p w:rsidR="005F05E3" w:rsidRPr="00092D1F" w:rsidRDefault="005F05E3" w:rsidP="00E91338">
            <w:pPr>
              <w:pStyle w:val="TableText"/>
              <w:rPr>
                <w:sz w:val="20"/>
              </w:rPr>
            </w:pPr>
            <w:r w:rsidRPr="00092D1F">
              <w:rPr>
                <w:sz w:val="20"/>
              </w:rPr>
              <w:t>Test Cases</w:t>
            </w:r>
            <w:r>
              <w:rPr>
                <w:sz w:val="20"/>
              </w:rPr>
              <w:t xml:space="preserve"> (UAT Procedures)</w:t>
            </w:r>
          </w:p>
        </w:tc>
        <w:tc>
          <w:tcPr>
            <w:tcW w:w="2876" w:type="pct"/>
          </w:tcPr>
          <w:p w:rsidR="005F05E3" w:rsidRPr="00092D1F" w:rsidRDefault="005F05E3" w:rsidP="00E91338">
            <w:pPr>
              <w:pStyle w:val="TableText"/>
              <w:rPr>
                <w:sz w:val="20"/>
              </w:rPr>
            </w:pPr>
            <w:r w:rsidRPr="00092D1F">
              <w:rPr>
                <w:sz w:val="20"/>
              </w:rPr>
              <w:t>Triple-i Test Engineer and Technical Writer</w:t>
            </w:r>
          </w:p>
        </w:tc>
      </w:tr>
      <w:tr w:rsidR="005F05E3" w:rsidRPr="00092D1F" w:rsidTr="00E91338">
        <w:trPr>
          <w:cantSplit/>
        </w:trPr>
        <w:tc>
          <w:tcPr>
            <w:tcW w:w="2124" w:type="pct"/>
          </w:tcPr>
          <w:p w:rsidR="005F05E3" w:rsidRPr="00092D1F" w:rsidRDefault="005F05E3" w:rsidP="00E91338">
            <w:pPr>
              <w:pStyle w:val="TableText"/>
              <w:rPr>
                <w:sz w:val="20"/>
              </w:rPr>
            </w:pPr>
            <w:r>
              <w:rPr>
                <w:sz w:val="20"/>
              </w:rPr>
              <w:t>Defect Resolution Plan</w:t>
            </w:r>
          </w:p>
        </w:tc>
        <w:tc>
          <w:tcPr>
            <w:tcW w:w="2876" w:type="pct"/>
          </w:tcPr>
          <w:p w:rsidR="005F05E3" w:rsidRPr="00092D1F" w:rsidRDefault="005F05E3" w:rsidP="00E91338">
            <w:pPr>
              <w:pStyle w:val="TableText"/>
              <w:rPr>
                <w:sz w:val="20"/>
              </w:rPr>
            </w:pPr>
            <w:r w:rsidRPr="00092D1F">
              <w:rPr>
                <w:sz w:val="20"/>
              </w:rPr>
              <w:t>Triple-i Test Engineer</w:t>
            </w:r>
            <w:r>
              <w:rPr>
                <w:sz w:val="20"/>
              </w:rPr>
              <w:t xml:space="preserve"> and Technical Writer</w:t>
            </w:r>
          </w:p>
        </w:tc>
      </w:tr>
      <w:tr w:rsidR="005F05E3" w:rsidRPr="00092D1F" w:rsidTr="00E91338">
        <w:trPr>
          <w:cantSplit/>
        </w:trPr>
        <w:tc>
          <w:tcPr>
            <w:tcW w:w="2124" w:type="pct"/>
          </w:tcPr>
          <w:p w:rsidR="005F05E3" w:rsidRPr="00092D1F" w:rsidRDefault="005F05E3" w:rsidP="00E91338">
            <w:pPr>
              <w:pStyle w:val="TableText"/>
              <w:rPr>
                <w:sz w:val="20"/>
              </w:rPr>
            </w:pPr>
            <w:r>
              <w:rPr>
                <w:sz w:val="20"/>
              </w:rPr>
              <w:t>Defect / Bug Status Report</w:t>
            </w:r>
          </w:p>
        </w:tc>
        <w:tc>
          <w:tcPr>
            <w:tcW w:w="2876" w:type="pct"/>
          </w:tcPr>
          <w:p w:rsidR="005F05E3" w:rsidRPr="00092D1F" w:rsidRDefault="005F05E3" w:rsidP="00E91338">
            <w:pPr>
              <w:pStyle w:val="TableText"/>
              <w:rPr>
                <w:sz w:val="20"/>
              </w:rPr>
            </w:pPr>
            <w:r w:rsidRPr="00092D1F">
              <w:rPr>
                <w:sz w:val="20"/>
              </w:rPr>
              <w:t>Triple-i Test Engineer</w:t>
            </w:r>
          </w:p>
        </w:tc>
      </w:tr>
    </w:tbl>
    <w:p w:rsidR="00A83EB5" w:rsidRDefault="00A83EB5" w:rsidP="00A83EB5">
      <w:pPr>
        <w:pStyle w:val="BodyText"/>
      </w:pPr>
    </w:p>
    <w:p w:rsidR="00A83EB5" w:rsidRDefault="00A83EB5" w:rsidP="00A83EB5">
      <w:pPr>
        <w:pStyle w:val="Heading1"/>
        <w:autoSpaceDE/>
        <w:autoSpaceDN/>
        <w:adjustRightInd/>
        <w:spacing w:before="240" w:after="240"/>
      </w:pPr>
      <w:bookmarkStart w:id="73" w:name="_Toc205632735"/>
      <w:bookmarkStart w:id="74" w:name="_Toc233599176"/>
      <w:bookmarkStart w:id="75" w:name="_Toc383616927"/>
      <w:bookmarkStart w:id="76" w:name="_Toc383617826"/>
      <w:r>
        <w:t>Test</w:t>
      </w:r>
      <w:r w:rsidRPr="00FF2309">
        <w:t xml:space="preserve"> </w:t>
      </w:r>
      <w:r>
        <w:t>Schedule</w:t>
      </w:r>
      <w:bookmarkEnd w:id="73"/>
      <w:bookmarkEnd w:id="74"/>
      <w:bookmarkEnd w:id="75"/>
      <w:bookmarkEnd w:id="76"/>
    </w:p>
    <w:p w:rsidR="00C933D9" w:rsidRPr="00C933D9" w:rsidRDefault="00C933D9" w:rsidP="00B82003">
      <w:pPr>
        <w:pStyle w:val="BodyText"/>
      </w:pPr>
      <w:r>
        <w:t>For Milestone completion dates, please refer to the latest project schedule on the vacloud</w:t>
      </w:r>
      <w:r w:rsidR="00B82003">
        <w:t xml:space="preserve"> at</w:t>
      </w:r>
      <w:proofErr w:type="gramStart"/>
      <w:r w:rsidR="00B82003">
        <w:t>:</w:t>
      </w:r>
      <w:proofErr w:type="gramEnd"/>
      <w:r w:rsidR="00B82003">
        <w:br/>
        <w:t>vacloud.us/groups/20388</w:t>
      </w:r>
    </w:p>
    <w:p w:rsidR="00A83EB5" w:rsidRDefault="00A83EB5" w:rsidP="00A5777B">
      <w:pPr>
        <w:pStyle w:val="Caption"/>
        <w:spacing w:after="0"/>
      </w:pPr>
      <w:r>
        <w:t xml:space="preserve">Table </w:t>
      </w:r>
      <w:r w:rsidR="009C7E52">
        <w:fldChar w:fldCharType="begin"/>
      </w:r>
      <w:r w:rsidR="009C7E52">
        <w:instrText xml:space="preserve"> SEQ Table \* ARABIC </w:instrText>
      </w:r>
      <w:r w:rsidR="009C7E52">
        <w:fldChar w:fldCharType="separate"/>
      </w:r>
      <w:r w:rsidR="005F3F83">
        <w:rPr>
          <w:noProof/>
        </w:rPr>
        <w:t>3</w:t>
      </w:r>
      <w:r w:rsidR="009C7E52">
        <w:rPr>
          <w:noProof/>
        </w:rPr>
        <w:fldChar w:fldCharType="end"/>
      </w:r>
      <w:r>
        <w:t xml:space="preserve">: </w:t>
      </w:r>
      <w:r w:rsidRPr="003C3E3F">
        <w:t>Testing Milestones</w:t>
      </w:r>
    </w:p>
    <w:tbl>
      <w:tblPr>
        <w:tblStyle w:val="TableGrid"/>
        <w:tblW w:w="0" w:type="auto"/>
        <w:tblLook w:val="04A0" w:firstRow="1" w:lastRow="0" w:firstColumn="1" w:lastColumn="0" w:noHBand="0" w:noVBand="1"/>
      </w:tblPr>
      <w:tblGrid>
        <w:gridCol w:w="4788"/>
        <w:gridCol w:w="3690"/>
      </w:tblGrid>
      <w:tr w:rsidR="00C933D9" w:rsidRPr="002A1D2F" w:rsidTr="00C933D9">
        <w:tc>
          <w:tcPr>
            <w:tcW w:w="4788" w:type="dxa"/>
            <w:shd w:val="clear" w:color="auto" w:fill="F2F2F2" w:themeFill="background1" w:themeFillShade="F2"/>
            <w:vAlign w:val="center"/>
          </w:tcPr>
          <w:p w:rsidR="00C933D9" w:rsidRPr="002A1D2F" w:rsidRDefault="00C933D9" w:rsidP="002825F6">
            <w:pPr>
              <w:pStyle w:val="TableHeading"/>
              <w:rPr>
                <w:sz w:val="20"/>
                <w:szCs w:val="20"/>
              </w:rPr>
            </w:pPr>
            <w:bookmarkStart w:id="77" w:name="Column_Title_06"/>
            <w:bookmarkEnd w:id="77"/>
            <w:r w:rsidRPr="002A1D2F">
              <w:rPr>
                <w:sz w:val="20"/>
                <w:szCs w:val="20"/>
              </w:rPr>
              <w:t>Testing Milestones</w:t>
            </w:r>
          </w:p>
        </w:tc>
        <w:tc>
          <w:tcPr>
            <w:tcW w:w="3690" w:type="dxa"/>
            <w:shd w:val="clear" w:color="auto" w:fill="F2F2F2" w:themeFill="background1" w:themeFillShade="F2"/>
            <w:vAlign w:val="center"/>
          </w:tcPr>
          <w:p w:rsidR="00C933D9" w:rsidRPr="002A1D2F" w:rsidRDefault="00C933D9" w:rsidP="002825F6">
            <w:pPr>
              <w:pStyle w:val="TableHeading"/>
              <w:rPr>
                <w:sz w:val="20"/>
                <w:szCs w:val="20"/>
              </w:rPr>
            </w:pPr>
            <w:r w:rsidRPr="002A1D2F">
              <w:rPr>
                <w:sz w:val="20"/>
                <w:szCs w:val="20"/>
              </w:rPr>
              <w:t>Responsible Party</w:t>
            </w:r>
          </w:p>
        </w:tc>
      </w:tr>
      <w:tr w:rsidR="00C933D9" w:rsidRPr="002A1D2F" w:rsidTr="00C933D9">
        <w:tc>
          <w:tcPr>
            <w:tcW w:w="4788" w:type="dxa"/>
            <w:vAlign w:val="center"/>
          </w:tcPr>
          <w:p w:rsidR="00C933D9" w:rsidRPr="002A1D2F" w:rsidRDefault="00C933D9" w:rsidP="002825F6">
            <w:pPr>
              <w:spacing w:before="60" w:after="60"/>
              <w:rPr>
                <w:rFonts w:ascii="Arial" w:hAnsi="Arial" w:cs="Arial"/>
                <w:sz w:val="20"/>
                <w:szCs w:val="20"/>
              </w:rPr>
            </w:pPr>
            <w:r w:rsidRPr="002A1D2F">
              <w:rPr>
                <w:rFonts w:ascii="Arial" w:hAnsi="Arial" w:cs="Arial"/>
                <w:sz w:val="20"/>
                <w:szCs w:val="20"/>
              </w:rPr>
              <w:t>Test Cases</w:t>
            </w:r>
          </w:p>
        </w:tc>
        <w:tc>
          <w:tcPr>
            <w:tcW w:w="3690" w:type="dxa"/>
            <w:vAlign w:val="center"/>
          </w:tcPr>
          <w:p w:rsidR="00C933D9" w:rsidRPr="002A1D2F" w:rsidRDefault="00C933D9" w:rsidP="002825F6">
            <w:pPr>
              <w:spacing w:before="60" w:after="60"/>
              <w:rPr>
                <w:rFonts w:ascii="Arial" w:hAnsi="Arial" w:cs="Arial"/>
                <w:sz w:val="20"/>
                <w:szCs w:val="20"/>
              </w:rPr>
            </w:pPr>
            <w:r w:rsidRPr="002A1D2F">
              <w:rPr>
                <w:rFonts w:ascii="Arial" w:hAnsi="Arial" w:cs="Arial"/>
                <w:sz w:val="20"/>
                <w:szCs w:val="20"/>
              </w:rPr>
              <w:t>Information Innovators Inc.</w:t>
            </w:r>
          </w:p>
        </w:tc>
      </w:tr>
      <w:tr w:rsidR="00C933D9" w:rsidRPr="002A1D2F" w:rsidTr="00C933D9">
        <w:tc>
          <w:tcPr>
            <w:tcW w:w="4788" w:type="dxa"/>
            <w:vAlign w:val="center"/>
          </w:tcPr>
          <w:p w:rsidR="00C933D9" w:rsidRPr="002A1D2F" w:rsidRDefault="00C933D9" w:rsidP="002825F6">
            <w:pPr>
              <w:spacing w:before="60" w:after="60"/>
              <w:rPr>
                <w:rFonts w:ascii="Arial" w:hAnsi="Arial" w:cs="Arial"/>
                <w:sz w:val="20"/>
                <w:szCs w:val="20"/>
              </w:rPr>
            </w:pPr>
            <w:r w:rsidRPr="002A1D2F">
              <w:rPr>
                <w:rFonts w:ascii="Arial" w:hAnsi="Arial" w:cs="Arial"/>
                <w:sz w:val="20"/>
                <w:szCs w:val="20"/>
              </w:rPr>
              <w:t xml:space="preserve">Unit / Integration Testing Completed </w:t>
            </w:r>
          </w:p>
        </w:tc>
        <w:tc>
          <w:tcPr>
            <w:tcW w:w="3690" w:type="dxa"/>
            <w:vAlign w:val="center"/>
          </w:tcPr>
          <w:p w:rsidR="00C933D9" w:rsidRPr="002A1D2F" w:rsidRDefault="00C933D9" w:rsidP="002825F6">
            <w:pPr>
              <w:spacing w:before="60" w:after="60"/>
              <w:rPr>
                <w:rFonts w:ascii="Arial" w:hAnsi="Arial" w:cs="Arial"/>
                <w:sz w:val="20"/>
                <w:szCs w:val="20"/>
              </w:rPr>
            </w:pPr>
            <w:r w:rsidRPr="002A1D2F">
              <w:rPr>
                <w:rFonts w:ascii="Arial" w:hAnsi="Arial" w:cs="Arial"/>
                <w:sz w:val="20"/>
                <w:szCs w:val="20"/>
              </w:rPr>
              <w:t>Information Innovators Inc.</w:t>
            </w:r>
          </w:p>
        </w:tc>
      </w:tr>
      <w:tr w:rsidR="00C933D9" w:rsidRPr="002A1D2F" w:rsidTr="00C933D9">
        <w:tc>
          <w:tcPr>
            <w:tcW w:w="4788" w:type="dxa"/>
            <w:vAlign w:val="center"/>
          </w:tcPr>
          <w:p w:rsidR="00C933D9" w:rsidRPr="002A1D2F" w:rsidRDefault="00C933D9" w:rsidP="002825F6">
            <w:pPr>
              <w:spacing w:before="60" w:after="60"/>
              <w:rPr>
                <w:rFonts w:ascii="Arial" w:hAnsi="Arial" w:cs="Arial"/>
                <w:sz w:val="20"/>
                <w:szCs w:val="20"/>
              </w:rPr>
            </w:pPr>
            <w:r w:rsidRPr="002A1D2F">
              <w:rPr>
                <w:rFonts w:ascii="Arial" w:hAnsi="Arial" w:cs="Arial"/>
                <w:sz w:val="20"/>
                <w:szCs w:val="20"/>
              </w:rPr>
              <w:t>System Test Completed</w:t>
            </w:r>
          </w:p>
        </w:tc>
        <w:tc>
          <w:tcPr>
            <w:tcW w:w="3690" w:type="dxa"/>
            <w:vAlign w:val="center"/>
          </w:tcPr>
          <w:p w:rsidR="00C933D9" w:rsidRPr="002A1D2F" w:rsidRDefault="00C933D9" w:rsidP="002825F6">
            <w:pPr>
              <w:spacing w:before="60" w:after="60"/>
              <w:rPr>
                <w:rFonts w:ascii="Arial" w:hAnsi="Arial" w:cs="Arial"/>
                <w:sz w:val="20"/>
                <w:szCs w:val="20"/>
              </w:rPr>
            </w:pPr>
            <w:r w:rsidRPr="002A1D2F">
              <w:rPr>
                <w:rFonts w:ascii="Arial" w:hAnsi="Arial" w:cs="Arial"/>
                <w:sz w:val="20"/>
                <w:szCs w:val="20"/>
              </w:rPr>
              <w:t>Information Innovators Inc.</w:t>
            </w:r>
          </w:p>
        </w:tc>
      </w:tr>
      <w:tr w:rsidR="00C933D9" w:rsidRPr="002A1D2F" w:rsidTr="00C933D9">
        <w:tc>
          <w:tcPr>
            <w:tcW w:w="4788" w:type="dxa"/>
            <w:vAlign w:val="center"/>
          </w:tcPr>
          <w:p w:rsidR="00C933D9" w:rsidRPr="002A1D2F" w:rsidRDefault="00C933D9" w:rsidP="002825F6">
            <w:pPr>
              <w:spacing w:before="60" w:after="60"/>
              <w:rPr>
                <w:rFonts w:ascii="Arial" w:hAnsi="Arial" w:cs="Arial"/>
                <w:sz w:val="20"/>
                <w:szCs w:val="20"/>
              </w:rPr>
            </w:pPr>
            <w:r w:rsidRPr="002A1D2F">
              <w:rPr>
                <w:rFonts w:ascii="Arial" w:hAnsi="Arial" w:cs="Arial"/>
                <w:sz w:val="20"/>
                <w:szCs w:val="20"/>
              </w:rPr>
              <w:t>Interim 508 Compliance Testing Completed</w:t>
            </w:r>
          </w:p>
        </w:tc>
        <w:tc>
          <w:tcPr>
            <w:tcW w:w="3690" w:type="dxa"/>
            <w:vAlign w:val="center"/>
          </w:tcPr>
          <w:p w:rsidR="00C933D9" w:rsidRPr="002A1D2F" w:rsidRDefault="00C933D9" w:rsidP="002825F6">
            <w:pPr>
              <w:spacing w:before="60" w:after="60"/>
              <w:rPr>
                <w:rFonts w:ascii="Arial" w:hAnsi="Arial" w:cs="Arial"/>
                <w:sz w:val="20"/>
                <w:szCs w:val="20"/>
              </w:rPr>
            </w:pPr>
            <w:r w:rsidRPr="002A1D2F">
              <w:rPr>
                <w:rFonts w:ascii="Arial" w:hAnsi="Arial" w:cs="Arial"/>
                <w:sz w:val="20"/>
                <w:szCs w:val="20"/>
              </w:rPr>
              <w:t>N/A</w:t>
            </w:r>
          </w:p>
        </w:tc>
      </w:tr>
      <w:tr w:rsidR="00C933D9" w:rsidRPr="002A1D2F" w:rsidTr="00C933D9">
        <w:tc>
          <w:tcPr>
            <w:tcW w:w="4788" w:type="dxa"/>
            <w:vAlign w:val="center"/>
          </w:tcPr>
          <w:p w:rsidR="00C933D9" w:rsidRPr="002A1D2F" w:rsidRDefault="00C933D9" w:rsidP="002825F6">
            <w:pPr>
              <w:spacing w:before="60" w:after="60"/>
              <w:rPr>
                <w:rFonts w:ascii="Arial" w:hAnsi="Arial" w:cs="Arial"/>
                <w:sz w:val="20"/>
                <w:szCs w:val="20"/>
              </w:rPr>
            </w:pPr>
            <w:r w:rsidRPr="002A1D2F">
              <w:rPr>
                <w:rFonts w:ascii="Arial" w:hAnsi="Arial" w:cs="Arial"/>
                <w:sz w:val="20"/>
                <w:szCs w:val="20"/>
              </w:rPr>
              <w:t>User Acceptance Test Completed</w:t>
            </w:r>
          </w:p>
        </w:tc>
        <w:tc>
          <w:tcPr>
            <w:tcW w:w="3690" w:type="dxa"/>
            <w:vAlign w:val="center"/>
          </w:tcPr>
          <w:p w:rsidR="00C933D9" w:rsidRPr="002A1D2F" w:rsidRDefault="00C933D9" w:rsidP="002825F6">
            <w:pPr>
              <w:spacing w:before="60" w:after="60"/>
              <w:rPr>
                <w:rFonts w:ascii="Arial" w:hAnsi="Arial" w:cs="Arial"/>
                <w:sz w:val="20"/>
                <w:szCs w:val="20"/>
              </w:rPr>
            </w:pPr>
            <w:r w:rsidRPr="002A1D2F">
              <w:rPr>
                <w:rFonts w:ascii="Arial" w:hAnsi="Arial" w:cs="Arial"/>
                <w:sz w:val="20"/>
                <w:szCs w:val="20"/>
              </w:rPr>
              <w:t>VA, Information Innovators Inc.</w:t>
            </w:r>
          </w:p>
        </w:tc>
      </w:tr>
      <w:tr w:rsidR="00C933D9" w:rsidRPr="002A1D2F" w:rsidTr="00C933D9">
        <w:tc>
          <w:tcPr>
            <w:tcW w:w="4788" w:type="dxa"/>
            <w:vAlign w:val="center"/>
          </w:tcPr>
          <w:p w:rsidR="00C933D9" w:rsidRPr="002A1D2F" w:rsidRDefault="00C933D9" w:rsidP="002825F6">
            <w:pPr>
              <w:spacing w:before="60" w:after="60"/>
              <w:rPr>
                <w:rFonts w:ascii="Arial" w:hAnsi="Arial" w:cs="Arial"/>
                <w:sz w:val="20"/>
                <w:szCs w:val="20"/>
              </w:rPr>
            </w:pPr>
            <w:r w:rsidRPr="002A1D2F">
              <w:rPr>
                <w:rFonts w:ascii="Arial" w:hAnsi="Arial" w:cs="Arial"/>
                <w:sz w:val="20"/>
                <w:szCs w:val="20"/>
              </w:rPr>
              <w:t>Product Documentation Completed</w:t>
            </w:r>
          </w:p>
        </w:tc>
        <w:tc>
          <w:tcPr>
            <w:tcW w:w="3690" w:type="dxa"/>
            <w:vAlign w:val="center"/>
          </w:tcPr>
          <w:p w:rsidR="00C933D9" w:rsidRPr="002A1D2F" w:rsidRDefault="00C933D9" w:rsidP="002825F6">
            <w:pPr>
              <w:spacing w:before="60" w:after="60"/>
              <w:rPr>
                <w:rFonts w:ascii="Arial" w:hAnsi="Arial" w:cs="Arial"/>
                <w:sz w:val="20"/>
                <w:szCs w:val="20"/>
              </w:rPr>
            </w:pPr>
            <w:r w:rsidRPr="002A1D2F">
              <w:rPr>
                <w:rFonts w:ascii="Arial" w:hAnsi="Arial" w:cs="Arial"/>
                <w:sz w:val="20"/>
                <w:szCs w:val="20"/>
              </w:rPr>
              <w:t>Information Innovators Inc.</w:t>
            </w:r>
          </w:p>
        </w:tc>
      </w:tr>
    </w:tbl>
    <w:p w:rsidR="002825F6" w:rsidRDefault="002825F6" w:rsidP="00A83EB5">
      <w:pPr>
        <w:pStyle w:val="BodyText"/>
      </w:pPr>
    </w:p>
    <w:p w:rsidR="00A83EB5" w:rsidRDefault="00A83EB5" w:rsidP="00A83EB5">
      <w:pPr>
        <w:pStyle w:val="Heading1"/>
        <w:autoSpaceDE/>
        <w:autoSpaceDN/>
        <w:adjustRightInd/>
        <w:spacing w:before="240" w:after="240"/>
      </w:pPr>
      <w:bookmarkStart w:id="78" w:name="_Toc205632736"/>
      <w:bookmarkStart w:id="79" w:name="_Toc233599177"/>
      <w:bookmarkStart w:id="80" w:name="_Toc383616928"/>
      <w:bookmarkStart w:id="81" w:name="_Toc383617827"/>
      <w:r>
        <w:t>Test Environment</w:t>
      </w:r>
      <w:bookmarkEnd w:id="78"/>
      <w:bookmarkEnd w:id="79"/>
      <w:bookmarkEnd w:id="80"/>
      <w:bookmarkEnd w:id="81"/>
    </w:p>
    <w:p w:rsidR="006F6659" w:rsidRDefault="00100FF8" w:rsidP="006F6659">
      <w:pPr>
        <w:pStyle w:val="BodyText"/>
      </w:pPr>
      <w:bookmarkStart w:id="82" w:name="_Toc205632737"/>
      <w:bookmarkStart w:id="83" w:name="_Toc233599178"/>
      <w:r w:rsidRPr="00532275">
        <w:t xml:space="preserve">The </w:t>
      </w:r>
      <w:r>
        <w:t>VA is</w:t>
      </w:r>
      <w:r w:rsidRPr="00532275">
        <w:t xml:space="preserve"> responsible for configuring and maintaining </w:t>
      </w:r>
      <w:r>
        <w:t>the UAT</w:t>
      </w:r>
      <w:r w:rsidRPr="00532275">
        <w:t xml:space="preserve"> environment</w:t>
      </w:r>
      <w:r>
        <w:t>.</w:t>
      </w:r>
      <w:bookmarkEnd w:id="82"/>
      <w:bookmarkEnd w:id="83"/>
      <w:r w:rsidR="00A83EB5" w:rsidRPr="00C87818">
        <w:rPr>
          <w:rFonts w:eastAsia="Batang"/>
        </w:rPr>
        <w:t xml:space="preserve"> </w:t>
      </w:r>
      <w:r w:rsidR="006F6659">
        <w:t xml:space="preserve">The test system should simulate the production environment as closely as possible, scaling down the concurrent access and database size, and so forth, if and where appropriate. </w:t>
      </w:r>
    </w:p>
    <w:p w:rsidR="00A83EB5" w:rsidRDefault="00A83EB5" w:rsidP="00A83EB5">
      <w:pPr>
        <w:pStyle w:val="BodyText"/>
      </w:pPr>
      <w:bookmarkStart w:id="84" w:name="Column_Title_07"/>
      <w:bookmarkStart w:id="85" w:name="Column_Title_08"/>
      <w:bookmarkEnd w:id="84"/>
      <w:bookmarkEnd w:id="85"/>
    </w:p>
    <w:p w:rsidR="00A83EB5" w:rsidRDefault="00A83EB5" w:rsidP="00A83EB5">
      <w:pPr>
        <w:pStyle w:val="Heading1"/>
        <w:autoSpaceDE/>
        <w:autoSpaceDN/>
        <w:adjustRightInd/>
        <w:spacing w:before="240" w:after="240"/>
      </w:pPr>
      <w:bookmarkStart w:id="86" w:name="_Toc205632740"/>
      <w:bookmarkStart w:id="87" w:name="_Toc233599181"/>
      <w:bookmarkStart w:id="88" w:name="_Toc383616929"/>
      <w:bookmarkStart w:id="89" w:name="_Toc383617828"/>
      <w:r>
        <w:t>Staffing</w:t>
      </w:r>
      <w:bookmarkEnd w:id="86"/>
      <w:bookmarkEnd w:id="87"/>
      <w:bookmarkEnd w:id="88"/>
      <w:bookmarkEnd w:id="89"/>
    </w:p>
    <w:p w:rsidR="00A83EB5" w:rsidRDefault="00A83EB5" w:rsidP="00E218DC">
      <w:pPr>
        <w:pStyle w:val="Caption"/>
        <w:spacing w:after="120"/>
      </w:pPr>
      <w:bookmarkStart w:id="90" w:name="_Ref205275403"/>
      <w:r>
        <w:t xml:space="preserve">Table </w:t>
      </w:r>
      <w:r w:rsidR="009C7E52">
        <w:fldChar w:fldCharType="begin"/>
      </w:r>
      <w:r w:rsidR="009C7E52">
        <w:instrText xml:space="preserve"> SEQ Table \* ARABIC </w:instrText>
      </w:r>
      <w:r w:rsidR="009C7E52">
        <w:fldChar w:fldCharType="separate"/>
      </w:r>
      <w:r w:rsidR="005F3F83">
        <w:rPr>
          <w:noProof/>
        </w:rPr>
        <w:t>4</w:t>
      </w:r>
      <w:r w:rsidR="009C7E52">
        <w:rPr>
          <w:noProof/>
        </w:rPr>
        <w:fldChar w:fldCharType="end"/>
      </w:r>
      <w:bookmarkEnd w:id="90"/>
      <w:r>
        <w:t xml:space="preserve">: </w:t>
      </w:r>
      <w:r w:rsidRPr="00C83A0C">
        <w:t>Staffing Resources</w:t>
      </w:r>
      <w:r w:rsidR="00E218DC">
        <w:t xml:space="preserve"> needed to plan, prepare, and execute UAT</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8"/>
        <w:gridCol w:w="4051"/>
        <w:gridCol w:w="2340"/>
      </w:tblGrid>
      <w:tr w:rsidR="003832DF" w:rsidRPr="00690D21" w:rsidTr="003832DF">
        <w:trPr>
          <w:cantSplit/>
          <w:tblHeader/>
        </w:trPr>
        <w:tc>
          <w:tcPr>
            <w:tcW w:w="1657" w:type="pct"/>
            <w:shd w:val="clear" w:color="auto" w:fill="F2F2F2" w:themeFill="background1" w:themeFillShade="F2"/>
          </w:tcPr>
          <w:p w:rsidR="003832DF" w:rsidRPr="00690D21" w:rsidRDefault="003832DF" w:rsidP="00690D21">
            <w:pPr>
              <w:pStyle w:val="TableHeading"/>
              <w:rPr>
                <w:sz w:val="20"/>
                <w:szCs w:val="20"/>
              </w:rPr>
            </w:pPr>
            <w:bookmarkStart w:id="91" w:name="Column_Title_09"/>
            <w:bookmarkEnd w:id="91"/>
            <w:r w:rsidRPr="00690D21">
              <w:rPr>
                <w:sz w:val="20"/>
                <w:szCs w:val="20"/>
              </w:rPr>
              <w:t>Testing Task</w:t>
            </w:r>
          </w:p>
        </w:tc>
        <w:tc>
          <w:tcPr>
            <w:tcW w:w="2119" w:type="pct"/>
            <w:shd w:val="clear" w:color="auto" w:fill="F2F2F2" w:themeFill="background1" w:themeFillShade="F2"/>
          </w:tcPr>
          <w:p w:rsidR="003832DF" w:rsidRPr="00690D21" w:rsidRDefault="003832DF" w:rsidP="00690D21">
            <w:pPr>
              <w:pStyle w:val="TableHeading"/>
              <w:rPr>
                <w:sz w:val="20"/>
                <w:szCs w:val="20"/>
              </w:rPr>
            </w:pPr>
            <w:r w:rsidRPr="00690D21">
              <w:rPr>
                <w:sz w:val="20"/>
                <w:szCs w:val="20"/>
              </w:rPr>
              <w:t>Quantity of Personnel Needed</w:t>
            </w:r>
          </w:p>
        </w:tc>
        <w:tc>
          <w:tcPr>
            <w:tcW w:w="1224" w:type="pct"/>
            <w:shd w:val="clear" w:color="auto" w:fill="F2F2F2" w:themeFill="background1" w:themeFillShade="F2"/>
          </w:tcPr>
          <w:p w:rsidR="003832DF" w:rsidRPr="00690D21" w:rsidRDefault="003832DF" w:rsidP="00690D21">
            <w:pPr>
              <w:pStyle w:val="TableHeading"/>
              <w:rPr>
                <w:sz w:val="20"/>
                <w:szCs w:val="20"/>
              </w:rPr>
            </w:pPr>
            <w:r w:rsidRPr="00690D21">
              <w:rPr>
                <w:sz w:val="20"/>
                <w:szCs w:val="20"/>
              </w:rPr>
              <w:t>Test Process</w:t>
            </w:r>
          </w:p>
        </w:tc>
      </w:tr>
      <w:tr w:rsidR="003832DF" w:rsidRPr="00690D21" w:rsidTr="003832DF">
        <w:trPr>
          <w:cantSplit/>
        </w:trPr>
        <w:tc>
          <w:tcPr>
            <w:tcW w:w="1657" w:type="pct"/>
          </w:tcPr>
          <w:p w:rsidR="003832DF" w:rsidRPr="00690D21" w:rsidRDefault="003832DF" w:rsidP="00690D21">
            <w:pPr>
              <w:spacing w:before="60" w:after="60"/>
              <w:rPr>
                <w:rFonts w:ascii="Arial" w:hAnsi="Arial" w:cs="Arial"/>
                <w:sz w:val="20"/>
                <w:szCs w:val="20"/>
              </w:rPr>
            </w:pPr>
            <w:r w:rsidRPr="00690D21">
              <w:rPr>
                <w:rFonts w:ascii="Arial" w:hAnsi="Arial" w:cs="Arial"/>
                <w:sz w:val="20"/>
                <w:szCs w:val="20"/>
              </w:rPr>
              <w:t xml:space="preserve">Create the </w:t>
            </w:r>
            <w:r>
              <w:rPr>
                <w:rFonts w:ascii="Arial" w:hAnsi="Arial" w:cs="Arial"/>
                <w:sz w:val="20"/>
                <w:szCs w:val="20"/>
              </w:rPr>
              <w:t>UAT</w:t>
            </w:r>
            <w:r w:rsidRPr="00690D21">
              <w:rPr>
                <w:rFonts w:ascii="Arial" w:hAnsi="Arial" w:cs="Arial"/>
                <w:sz w:val="20"/>
                <w:szCs w:val="20"/>
              </w:rPr>
              <w:t xml:space="preserve"> Plan</w:t>
            </w:r>
          </w:p>
        </w:tc>
        <w:tc>
          <w:tcPr>
            <w:tcW w:w="2119" w:type="pct"/>
          </w:tcPr>
          <w:p w:rsidR="003832DF" w:rsidRPr="00690D21" w:rsidRDefault="003832DF" w:rsidP="003832DF">
            <w:pPr>
              <w:spacing w:before="60" w:after="60"/>
              <w:rPr>
                <w:rFonts w:ascii="Arial" w:hAnsi="Arial" w:cs="Arial"/>
                <w:sz w:val="20"/>
                <w:szCs w:val="20"/>
              </w:rPr>
            </w:pPr>
            <w:r w:rsidRPr="00690D21">
              <w:rPr>
                <w:rFonts w:ascii="Arial" w:hAnsi="Arial" w:cs="Arial"/>
                <w:sz w:val="20"/>
                <w:szCs w:val="20"/>
              </w:rPr>
              <w:t xml:space="preserve">1 (Project </w:t>
            </w:r>
            <w:r>
              <w:rPr>
                <w:rFonts w:ascii="Arial" w:hAnsi="Arial" w:cs="Arial"/>
                <w:sz w:val="20"/>
                <w:szCs w:val="20"/>
              </w:rPr>
              <w:t>&amp;</w:t>
            </w:r>
            <w:r w:rsidRPr="00690D21">
              <w:rPr>
                <w:rFonts w:ascii="Arial" w:hAnsi="Arial" w:cs="Arial"/>
                <w:sz w:val="20"/>
                <w:szCs w:val="20"/>
              </w:rPr>
              <w:t xml:space="preserve"> Technical Management Team)</w:t>
            </w:r>
          </w:p>
        </w:tc>
        <w:tc>
          <w:tcPr>
            <w:tcW w:w="1224" w:type="pct"/>
          </w:tcPr>
          <w:p w:rsidR="003832DF" w:rsidRPr="00690D21" w:rsidRDefault="003832DF" w:rsidP="00690D21">
            <w:pPr>
              <w:spacing w:before="60" w:after="60"/>
              <w:rPr>
                <w:rFonts w:ascii="Arial" w:hAnsi="Arial" w:cs="Arial"/>
                <w:sz w:val="20"/>
                <w:szCs w:val="20"/>
              </w:rPr>
            </w:pPr>
            <w:r w:rsidRPr="00690D21">
              <w:rPr>
                <w:rFonts w:ascii="Arial" w:hAnsi="Arial" w:cs="Arial"/>
                <w:sz w:val="20"/>
                <w:szCs w:val="20"/>
              </w:rPr>
              <w:t>Test Preparation</w:t>
            </w:r>
          </w:p>
        </w:tc>
      </w:tr>
      <w:tr w:rsidR="003832DF" w:rsidRPr="00690D21" w:rsidTr="003832DF">
        <w:trPr>
          <w:cantSplit/>
        </w:trPr>
        <w:tc>
          <w:tcPr>
            <w:tcW w:w="1657" w:type="pct"/>
          </w:tcPr>
          <w:p w:rsidR="003832DF" w:rsidRPr="00690D21" w:rsidRDefault="003832DF" w:rsidP="00690D21">
            <w:pPr>
              <w:spacing w:before="60" w:after="60"/>
              <w:rPr>
                <w:rFonts w:ascii="Arial" w:hAnsi="Arial" w:cs="Arial"/>
                <w:sz w:val="20"/>
                <w:szCs w:val="20"/>
              </w:rPr>
            </w:pPr>
            <w:r w:rsidRPr="00690D21">
              <w:rPr>
                <w:rFonts w:ascii="Arial" w:hAnsi="Arial" w:cs="Arial"/>
                <w:sz w:val="20"/>
                <w:szCs w:val="20"/>
              </w:rPr>
              <w:t>Establish the Test Environment</w:t>
            </w:r>
          </w:p>
        </w:tc>
        <w:tc>
          <w:tcPr>
            <w:tcW w:w="2119" w:type="pct"/>
          </w:tcPr>
          <w:p w:rsidR="003832DF" w:rsidRPr="00690D21" w:rsidRDefault="003832DF" w:rsidP="003832DF">
            <w:pPr>
              <w:spacing w:before="60" w:after="60"/>
              <w:rPr>
                <w:rFonts w:ascii="Arial" w:hAnsi="Arial" w:cs="Arial"/>
                <w:sz w:val="20"/>
                <w:szCs w:val="20"/>
              </w:rPr>
            </w:pPr>
            <w:r w:rsidRPr="00690D21">
              <w:rPr>
                <w:rFonts w:ascii="Arial" w:hAnsi="Arial" w:cs="Arial"/>
                <w:sz w:val="20"/>
                <w:szCs w:val="20"/>
              </w:rPr>
              <w:t>1</w:t>
            </w:r>
            <w:r>
              <w:rPr>
                <w:rFonts w:ascii="Arial" w:hAnsi="Arial" w:cs="Arial"/>
                <w:sz w:val="20"/>
                <w:szCs w:val="20"/>
              </w:rPr>
              <w:t xml:space="preserve"> </w:t>
            </w:r>
            <w:r w:rsidRPr="00690D21">
              <w:rPr>
                <w:rFonts w:ascii="Arial" w:hAnsi="Arial" w:cs="Arial"/>
                <w:sz w:val="20"/>
                <w:szCs w:val="20"/>
              </w:rPr>
              <w:t xml:space="preserve">(Project </w:t>
            </w:r>
            <w:r>
              <w:rPr>
                <w:rFonts w:ascii="Arial" w:hAnsi="Arial" w:cs="Arial"/>
                <w:sz w:val="20"/>
                <w:szCs w:val="20"/>
              </w:rPr>
              <w:t>&amp;</w:t>
            </w:r>
            <w:r w:rsidRPr="00690D21">
              <w:rPr>
                <w:rFonts w:ascii="Arial" w:hAnsi="Arial" w:cs="Arial"/>
                <w:sz w:val="20"/>
                <w:szCs w:val="20"/>
              </w:rPr>
              <w:t xml:space="preserve"> Technical Management Team)</w:t>
            </w:r>
          </w:p>
        </w:tc>
        <w:tc>
          <w:tcPr>
            <w:tcW w:w="1224" w:type="pct"/>
          </w:tcPr>
          <w:p w:rsidR="003832DF" w:rsidRPr="00690D21" w:rsidRDefault="003832DF" w:rsidP="00690D21">
            <w:pPr>
              <w:spacing w:before="60" w:after="60"/>
              <w:rPr>
                <w:rFonts w:ascii="Arial" w:hAnsi="Arial" w:cs="Arial"/>
                <w:sz w:val="20"/>
                <w:szCs w:val="20"/>
              </w:rPr>
            </w:pPr>
            <w:r w:rsidRPr="00690D21">
              <w:rPr>
                <w:rFonts w:ascii="Arial" w:hAnsi="Arial" w:cs="Arial"/>
                <w:sz w:val="20"/>
                <w:szCs w:val="20"/>
              </w:rPr>
              <w:t>Test Preparation</w:t>
            </w:r>
          </w:p>
        </w:tc>
      </w:tr>
      <w:tr w:rsidR="003832DF" w:rsidRPr="00690D21" w:rsidTr="003832DF">
        <w:trPr>
          <w:cantSplit/>
        </w:trPr>
        <w:tc>
          <w:tcPr>
            <w:tcW w:w="1657" w:type="pct"/>
          </w:tcPr>
          <w:p w:rsidR="003832DF" w:rsidRPr="00690D21" w:rsidRDefault="003832DF" w:rsidP="00690D21">
            <w:pPr>
              <w:spacing w:before="60" w:after="60"/>
              <w:rPr>
                <w:rFonts w:ascii="Arial" w:hAnsi="Arial" w:cs="Arial"/>
                <w:sz w:val="20"/>
                <w:szCs w:val="20"/>
              </w:rPr>
            </w:pPr>
            <w:r w:rsidRPr="00690D21">
              <w:rPr>
                <w:rFonts w:ascii="Arial" w:hAnsi="Arial" w:cs="Arial"/>
                <w:sz w:val="20"/>
                <w:szCs w:val="20"/>
              </w:rPr>
              <w:t>Perform System Tests</w:t>
            </w:r>
          </w:p>
        </w:tc>
        <w:tc>
          <w:tcPr>
            <w:tcW w:w="2119" w:type="pct"/>
          </w:tcPr>
          <w:p w:rsidR="003832DF" w:rsidRPr="00690D21" w:rsidRDefault="003832DF" w:rsidP="003832DF">
            <w:pPr>
              <w:spacing w:before="60" w:after="60"/>
              <w:rPr>
                <w:rFonts w:ascii="Arial" w:hAnsi="Arial" w:cs="Arial"/>
                <w:sz w:val="20"/>
                <w:szCs w:val="20"/>
              </w:rPr>
            </w:pPr>
            <w:r w:rsidRPr="00690D21">
              <w:rPr>
                <w:rFonts w:ascii="Arial" w:hAnsi="Arial" w:cs="Arial"/>
                <w:sz w:val="20"/>
                <w:szCs w:val="20"/>
              </w:rPr>
              <w:t>1</w:t>
            </w:r>
            <w:r>
              <w:rPr>
                <w:rFonts w:ascii="Arial" w:hAnsi="Arial" w:cs="Arial"/>
                <w:sz w:val="20"/>
                <w:szCs w:val="20"/>
              </w:rPr>
              <w:t xml:space="preserve"> </w:t>
            </w:r>
            <w:r w:rsidRPr="00690D21">
              <w:rPr>
                <w:rFonts w:ascii="Arial" w:hAnsi="Arial" w:cs="Arial"/>
                <w:sz w:val="20"/>
                <w:szCs w:val="20"/>
              </w:rPr>
              <w:t xml:space="preserve">(Project </w:t>
            </w:r>
            <w:r>
              <w:rPr>
                <w:rFonts w:ascii="Arial" w:hAnsi="Arial" w:cs="Arial"/>
                <w:sz w:val="20"/>
                <w:szCs w:val="20"/>
              </w:rPr>
              <w:t>&amp;</w:t>
            </w:r>
            <w:r w:rsidRPr="00690D21">
              <w:rPr>
                <w:rFonts w:ascii="Arial" w:hAnsi="Arial" w:cs="Arial"/>
                <w:sz w:val="20"/>
                <w:szCs w:val="20"/>
              </w:rPr>
              <w:t xml:space="preserve"> Technical Management Team)</w:t>
            </w:r>
          </w:p>
        </w:tc>
        <w:tc>
          <w:tcPr>
            <w:tcW w:w="1224" w:type="pct"/>
          </w:tcPr>
          <w:p w:rsidR="003832DF" w:rsidRPr="00690D21" w:rsidRDefault="003832DF" w:rsidP="00690D21">
            <w:pPr>
              <w:spacing w:before="60" w:after="60"/>
              <w:rPr>
                <w:rFonts w:ascii="Arial" w:hAnsi="Arial" w:cs="Arial"/>
                <w:sz w:val="20"/>
                <w:szCs w:val="20"/>
              </w:rPr>
            </w:pPr>
            <w:r w:rsidRPr="00690D21">
              <w:rPr>
                <w:rFonts w:ascii="Arial" w:hAnsi="Arial" w:cs="Arial"/>
                <w:sz w:val="20"/>
                <w:szCs w:val="20"/>
              </w:rPr>
              <w:t xml:space="preserve">Product Build </w:t>
            </w:r>
          </w:p>
        </w:tc>
      </w:tr>
      <w:tr w:rsidR="003832DF" w:rsidRPr="00690D21" w:rsidTr="003832DF">
        <w:trPr>
          <w:cantSplit/>
        </w:trPr>
        <w:tc>
          <w:tcPr>
            <w:tcW w:w="1657" w:type="pct"/>
          </w:tcPr>
          <w:p w:rsidR="003832DF" w:rsidRPr="00690D21" w:rsidRDefault="003832DF" w:rsidP="003832DF">
            <w:pPr>
              <w:spacing w:before="60" w:after="60"/>
              <w:rPr>
                <w:rFonts w:ascii="Arial" w:hAnsi="Arial" w:cs="Arial"/>
                <w:sz w:val="20"/>
                <w:szCs w:val="20"/>
              </w:rPr>
            </w:pPr>
            <w:r w:rsidRPr="00690D21">
              <w:rPr>
                <w:rFonts w:ascii="Arial" w:hAnsi="Arial" w:cs="Arial"/>
                <w:sz w:val="20"/>
                <w:szCs w:val="20"/>
              </w:rPr>
              <w:lastRenderedPageBreak/>
              <w:t>Establish</w:t>
            </w:r>
            <w:r>
              <w:rPr>
                <w:rFonts w:ascii="Arial" w:hAnsi="Arial" w:cs="Arial"/>
                <w:sz w:val="20"/>
                <w:szCs w:val="20"/>
              </w:rPr>
              <w:t xml:space="preserve"> and</w:t>
            </w:r>
            <w:r w:rsidRPr="00690D21">
              <w:rPr>
                <w:rFonts w:ascii="Arial" w:hAnsi="Arial" w:cs="Arial"/>
                <w:sz w:val="20"/>
                <w:szCs w:val="20"/>
              </w:rPr>
              <w:t xml:space="preserve"> set</w:t>
            </w:r>
            <w:r>
              <w:rPr>
                <w:rFonts w:ascii="Arial" w:hAnsi="Arial" w:cs="Arial"/>
                <w:sz w:val="20"/>
                <w:szCs w:val="20"/>
              </w:rPr>
              <w:t xml:space="preserve"> </w:t>
            </w:r>
            <w:r w:rsidRPr="00690D21">
              <w:rPr>
                <w:rFonts w:ascii="Arial" w:hAnsi="Arial" w:cs="Arial"/>
                <w:sz w:val="20"/>
                <w:szCs w:val="20"/>
              </w:rPr>
              <w:t>up UAT testing sites</w:t>
            </w:r>
          </w:p>
        </w:tc>
        <w:tc>
          <w:tcPr>
            <w:tcW w:w="2119" w:type="pct"/>
          </w:tcPr>
          <w:p w:rsidR="003832DF" w:rsidRPr="00690D21" w:rsidRDefault="003832DF" w:rsidP="003832DF">
            <w:pPr>
              <w:spacing w:before="60" w:after="60"/>
              <w:rPr>
                <w:rFonts w:ascii="Arial" w:hAnsi="Arial" w:cs="Arial"/>
                <w:sz w:val="20"/>
                <w:szCs w:val="20"/>
              </w:rPr>
            </w:pPr>
            <w:r w:rsidRPr="00690D21">
              <w:rPr>
                <w:rFonts w:ascii="Arial" w:hAnsi="Arial" w:cs="Arial"/>
                <w:sz w:val="20"/>
                <w:szCs w:val="20"/>
              </w:rPr>
              <w:t>1</w:t>
            </w:r>
            <w:r>
              <w:rPr>
                <w:rFonts w:ascii="Arial" w:hAnsi="Arial" w:cs="Arial"/>
                <w:sz w:val="20"/>
                <w:szCs w:val="20"/>
              </w:rPr>
              <w:t xml:space="preserve"> </w:t>
            </w:r>
            <w:r w:rsidRPr="00690D21">
              <w:rPr>
                <w:rFonts w:ascii="Arial" w:hAnsi="Arial" w:cs="Arial"/>
                <w:sz w:val="20"/>
                <w:szCs w:val="20"/>
              </w:rPr>
              <w:t>(VA, Development team</w:t>
            </w:r>
            <w:r>
              <w:rPr>
                <w:rFonts w:ascii="Arial" w:hAnsi="Arial" w:cs="Arial"/>
                <w:sz w:val="20"/>
                <w:szCs w:val="20"/>
              </w:rPr>
              <w:t>, &amp;</w:t>
            </w:r>
            <w:r w:rsidRPr="00690D21">
              <w:rPr>
                <w:rFonts w:ascii="Arial" w:hAnsi="Arial" w:cs="Arial"/>
                <w:sz w:val="20"/>
                <w:szCs w:val="20"/>
              </w:rPr>
              <w:t xml:space="preserve"> Project </w:t>
            </w:r>
            <w:r>
              <w:rPr>
                <w:rFonts w:ascii="Arial" w:hAnsi="Arial" w:cs="Arial"/>
                <w:sz w:val="20"/>
                <w:szCs w:val="20"/>
              </w:rPr>
              <w:t>&amp;</w:t>
            </w:r>
            <w:r w:rsidRPr="00690D21">
              <w:rPr>
                <w:rFonts w:ascii="Arial" w:hAnsi="Arial" w:cs="Arial"/>
                <w:sz w:val="20"/>
                <w:szCs w:val="20"/>
              </w:rPr>
              <w:t xml:space="preserve"> Technical Management Team)</w:t>
            </w:r>
          </w:p>
        </w:tc>
        <w:tc>
          <w:tcPr>
            <w:tcW w:w="1224" w:type="pct"/>
          </w:tcPr>
          <w:p w:rsidR="003832DF" w:rsidRPr="00690D21" w:rsidRDefault="003832DF" w:rsidP="00690D21">
            <w:pPr>
              <w:spacing w:before="60" w:after="60"/>
              <w:rPr>
                <w:rFonts w:ascii="Arial" w:hAnsi="Arial" w:cs="Arial"/>
                <w:sz w:val="20"/>
                <w:szCs w:val="20"/>
              </w:rPr>
            </w:pPr>
            <w:r w:rsidRPr="00690D21">
              <w:rPr>
                <w:rFonts w:ascii="Arial" w:hAnsi="Arial" w:cs="Arial"/>
                <w:sz w:val="20"/>
                <w:szCs w:val="20"/>
              </w:rPr>
              <w:t>Test Site Preparation</w:t>
            </w:r>
          </w:p>
        </w:tc>
      </w:tr>
      <w:tr w:rsidR="003832DF" w:rsidRPr="00690D21" w:rsidTr="003832DF">
        <w:trPr>
          <w:cantSplit/>
        </w:trPr>
        <w:tc>
          <w:tcPr>
            <w:tcW w:w="1657" w:type="pct"/>
          </w:tcPr>
          <w:p w:rsidR="003832DF" w:rsidRPr="00690D21" w:rsidRDefault="003832DF" w:rsidP="00690D21">
            <w:pPr>
              <w:spacing w:before="60" w:after="60"/>
              <w:rPr>
                <w:rFonts w:ascii="Arial" w:hAnsi="Arial" w:cs="Arial"/>
                <w:sz w:val="20"/>
                <w:szCs w:val="20"/>
              </w:rPr>
            </w:pPr>
            <w:r w:rsidRPr="00690D21">
              <w:rPr>
                <w:rFonts w:ascii="Arial" w:hAnsi="Arial" w:cs="Arial"/>
                <w:sz w:val="20"/>
                <w:szCs w:val="20"/>
              </w:rPr>
              <w:t>Perform UAT tests at different sites</w:t>
            </w:r>
          </w:p>
        </w:tc>
        <w:tc>
          <w:tcPr>
            <w:tcW w:w="2119" w:type="pct"/>
          </w:tcPr>
          <w:p w:rsidR="003832DF" w:rsidRPr="00690D21" w:rsidRDefault="003832DF" w:rsidP="00690D21">
            <w:pPr>
              <w:spacing w:before="60" w:after="60"/>
              <w:rPr>
                <w:rFonts w:ascii="Arial" w:hAnsi="Arial" w:cs="Arial"/>
                <w:sz w:val="20"/>
                <w:szCs w:val="20"/>
              </w:rPr>
            </w:pPr>
            <w:r w:rsidRPr="00690D21">
              <w:rPr>
                <w:rFonts w:ascii="Arial" w:hAnsi="Arial" w:cs="Arial"/>
                <w:sz w:val="20"/>
                <w:szCs w:val="20"/>
              </w:rPr>
              <w:t>1 (VA)</w:t>
            </w:r>
          </w:p>
        </w:tc>
        <w:tc>
          <w:tcPr>
            <w:tcW w:w="1224" w:type="pct"/>
          </w:tcPr>
          <w:p w:rsidR="003832DF" w:rsidRPr="00690D21" w:rsidRDefault="003832DF" w:rsidP="00690D21">
            <w:pPr>
              <w:spacing w:before="60" w:after="60"/>
              <w:rPr>
                <w:rFonts w:ascii="Arial" w:hAnsi="Arial" w:cs="Arial"/>
                <w:sz w:val="20"/>
                <w:szCs w:val="20"/>
              </w:rPr>
            </w:pPr>
            <w:r w:rsidRPr="00690D21">
              <w:rPr>
                <w:rFonts w:ascii="Arial" w:hAnsi="Arial" w:cs="Arial"/>
                <w:sz w:val="20"/>
                <w:szCs w:val="20"/>
              </w:rPr>
              <w:t>Product Build</w:t>
            </w:r>
          </w:p>
        </w:tc>
      </w:tr>
    </w:tbl>
    <w:p w:rsidR="000D7A14" w:rsidRDefault="000D7A14" w:rsidP="000D7A14">
      <w:pPr>
        <w:pStyle w:val="Heading1"/>
        <w:numPr>
          <w:ilvl w:val="0"/>
          <w:numId w:val="0"/>
        </w:numPr>
        <w:autoSpaceDE/>
        <w:autoSpaceDN/>
        <w:adjustRightInd/>
        <w:spacing w:before="240" w:after="240"/>
        <w:ind w:left="720"/>
      </w:pPr>
      <w:bookmarkStart w:id="92" w:name="Column_Title_10"/>
      <w:bookmarkStart w:id="93" w:name="_Toc205632741"/>
      <w:bookmarkStart w:id="94" w:name="_Toc233599182"/>
      <w:bookmarkEnd w:id="92"/>
    </w:p>
    <w:p w:rsidR="00A83EB5" w:rsidRDefault="00A83EB5" w:rsidP="00A83EB5">
      <w:pPr>
        <w:pStyle w:val="Heading1"/>
        <w:autoSpaceDE/>
        <w:autoSpaceDN/>
        <w:adjustRightInd/>
        <w:spacing w:before="240" w:after="240"/>
      </w:pPr>
      <w:bookmarkStart w:id="95" w:name="_Toc383616930"/>
      <w:bookmarkStart w:id="96" w:name="_Toc383617829"/>
      <w:r>
        <w:t>Risks and Constraints</w:t>
      </w:r>
      <w:bookmarkEnd w:id="93"/>
      <w:bookmarkEnd w:id="94"/>
      <w:bookmarkEnd w:id="95"/>
      <w:bookmarkEnd w:id="96"/>
    </w:p>
    <w:p w:rsidR="003832DF" w:rsidRDefault="003832DF" w:rsidP="003832DF">
      <w:pPr>
        <w:pStyle w:val="BodyText"/>
      </w:pPr>
      <w:r w:rsidRPr="00121C77">
        <w:t xml:space="preserve">All risks and constraints are documented in the </w:t>
      </w:r>
      <w:r w:rsidR="002825F6">
        <w:t>C</w:t>
      </w:r>
      <w:r w:rsidRPr="00121C77">
        <w:t xml:space="preserve">PMP and </w:t>
      </w:r>
      <w:r w:rsidR="002825F6">
        <w:t>Risk Register</w:t>
      </w:r>
      <w:r w:rsidRPr="00121C77">
        <w:t xml:space="preserve">. There are no specific risks or constraints associated with this </w:t>
      </w:r>
      <w:r>
        <w:t>UAT</w:t>
      </w:r>
      <w:r w:rsidRPr="00121C77">
        <w:t xml:space="preserve"> Plan.</w:t>
      </w:r>
    </w:p>
    <w:p w:rsidR="008A26D7" w:rsidRDefault="008A26D7" w:rsidP="008A26D7">
      <w:pPr>
        <w:pStyle w:val="Heading1"/>
        <w:numPr>
          <w:ilvl w:val="0"/>
          <w:numId w:val="0"/>
        </w:numPr>
      </w:pPr>
      <w:bookmarkStart w:id="97" w:name="_Toc383616931"/>
      <w:bookmarkStart w:id="98" w:name="_Toc383617830"/>
      <w:r>
        <w:t xml:space="preserve">Attachment A </w:t>
      </w:r>
      <w:r w:rsidR="003F29C0">
        <w:t>-</w:t>
      </w:r>
      <w:r>
        <w:t xml:space="preserve"> User Acceptance Test Procedures</w:t>
      </w:r>
      <w:bookmarkEnd w:id="97"/>
      <w:bookmarkEnd w:id="98"/>
    </w:p>
    <w:p w:rsidR="008A26D7" w:rsidRDefault="008A26D7" w:rsidP="008A26D7">
      <w:pPr>
        <w:pStyle w:val="Heading1"/>
        <w:numPr>
          <w:ilvl w:val="0"/>
          <w:numId w:val="0"/>
        </w:numPr>
      </w:pPr>
    </w:p>
    <w:p w:rsidR="008A26D7" w:rsidRDefault="008A26D7" w:rsidP="008A26D7">
      <w:r>
        <w:t xml:space="preserve">The attached object contains the User Acceptance Test Procedures (Test Cases) to be used for pilot testing. </w:t>
      </w:r>
      <w:r w:rsidR="00B82003">
        <w:t>The UAT Procedures.XLS is also posted on the vacloud as a separate document for convenience.</w:t>
      </w:r>
    </w:p>
    <w:p w:rsidR="003F29C0" w:rsidRDefault="003F29C0" w:rsidP="008A26D7"/>
    <w:p w:rsidR="003F29C0" w:rsidRDefault="003F29C0" w:rsidP="008A26D7"/>
    <w:bookmarkStart w:id="99" w:name="_MON_1497957000"/>
    <w:bookmarkEnd w:id="99"/>
    <w:p w:rsidR="003F29C0" w:rsidRDefault="00B82003" w:rsidP="008A26D7">
      <w: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49.45pt" o:ole="">
            <v:imagedata r:id="rId18" o:title=""/>
          </v:shape>
          <o:OLEObject Type="Embed" ProgID="Excel.Sheet.12" ShapeID="_x0000_i1025" DrawAspect="Icon" ObjectID="_1498050083" r:id="rId19"/>
        </w:object>
      </w:r>
    </w:p>
    <w:p w:rsidR="008A26D7" w:rsidRDefault="008A26D7" w:rsidP="008A26D7"/>
    <w:p w:rsidR="008A26D7" w:rsidRDefault="008A26D7" w:rsidP="008A26D7">
      <w:r>
        <w:t xml:space="preserve"> </w:t>
      </w:r>
    </w:p>
    <w:p w:rsidR="008A26D7" w:rsidRPr="00551427" w:rsidRDefault="008A26D7" w:rsidP="00A83EB5">
      <w:pPr>
        <w:pStyle w:val="BodyText"/>
      </w:pPr>
    </w:p>
    <w:p w:rsidR="00107A58" w:rsidRPr="00043031" w:rsidRDefault="00EB7107" w:rsidP="00EB7107">
      <w:pPr>
        <w:pStyle w:val="BodyTextBullet1"/>
        <w:numPr>
          <w:ilvl w:val="0"/>
          <w:numId w:val="0"/>
        </w:numPr>
        <w:tabs>
          <w:tab w:val="left" w:pos="720"/>
        </w:tabs>
        <w:ind w:left="720" w:hanging="360"/>
        <w:rPr>
          <w:sz w:val="24"/>
          <w:szCs w:val="24"/>
        </w:rPr>
      </w:pPr>
      <w:r w:rsidRPr="00043031">
        <w:rPr>
          <w:sz w:val="24"/>
          <w:szCs w:val="24"/>
        </w:rPr>
        <w:br w:type="page"/>
      </w:r>
    </w:p>
    <w:p w:rsidR="00063067" w:rsidRDefault="005864D3" w:rsidP="008A26D7">
      <w:pPr>
        <w:pStyle w:val="Heading1"/>
        <w:numPr>
          <w:ilvl w:val="0"/>
          <w:numId w:val="0"/>
        </w:numPr>
      </w:pPr>
      <w:bookmarkStart w:id="100" w:name="_Toc383616932"/>
      <w:bookmarkStart w:id="101" w:name="_Toc383617831"/>
      <w:r>
        <w:lastRenderedPageBreak/>
        <w:t>Attachment</w:t>
      </w:r>
      <w:r w:rsidR="008A26D7">
        <w:t xml:space="preserve"> B</w:t>
      </w:r>
      <w:r>
        <w:t xml:space="preserve"> - </w:t>
      </w:r>
      <w:r w:rsidR="00107A58">
        <w:t>Approval Signature</w:t>
      </w:r>
      <w:r>
        <w:t>s</w:t>
      </w:r>
      <w:bookmarkEnd w:id="100"/>
      <w:bookmarkEnd w:id="101"/>
      <w:r w:rsidR="00043031">
        <w:t xml:space="preserve"> </w:t>
      </w:r>
    </w:p>
    <w:p w:rsidR="00422F54" w:rsidRDefault="00422F54" w:rsidP="00422F54">
      <w:pPr>
        <w:pStyle w:val="TableHeading"/>
        <w:rPr>
          <w:rFonts w:ascii="Times New Roman" w:hAnsi="Times New Roman" w:cs="Times New Roman"/>
          <w:b w:val="0"/>
          <w:bCs/>
          <w:iCs/>
        </w:rPr>
      </w:pPr>
    </w:p>
    <w:p w:rsidR="00422F54" w:rsidRDefault="00422F54" w:rsidP="008C2480">
      <w:pPr>
        <w:pStyle w:val="BodyText"/>
        <w:rPr>
          <w:szCs w:val="22"/>
        </w:rPr>
      </w:pPr>
    </w:p>
    <w:p w:rsidR="00B464F3" w:rsidRDefault="00B464F3" w:rsidP="008C2480">
      <w:pPr>
        <w:pStyle w:val="BodyText"/>
        <w:rPr>
          <w:szCs w:val="22"/>
        </w:rPr>
      </w:pPr>
    </w:p>
    <w:p w:rsidR="00B464F3" w:rsidRDefault="00B464F3" w:rsidP="00B464F3">
      <w:pPr>
        <w:pStyle w:val="BodyText"/>
        <w:rPr>
          <w:szCs w:val="22"/>
        </w:rPr>
      </w:pPr>
      <w:r>
        <w:rPr>
          <w:szCs w:val="22"/>
        </w:rPr>
        <w:t>______________________________________________________________________________</w:t>
      </w:r>
    </w:p>
    <w:p w:rsidR="00B464F3" w:rsidRDefault="00B464F3" w:rsidP="00B464F3">
      <w:pPr>
        <w:pStyle w:val="BodyText"/>
        <w:tabs>
          <w:tab w:val="left" w:pos="7200"/>
        </w:tabs>
      </w:pPr>
      <w:r>
        <w:t>Signed:</w:t>
      </w:r>
      <w:r>
        <w:tab/>
        <w:t xml:space="preserve">Date: </w:t>
      </w:r>
    </w:p>
    <w:p w:rsidR="00B464F3" w:rsidRPr="00B464F3" w:rsidRDefault="00B464F3" w:rsidP="00B464F3">
      <w:pPr>
        <w:pStyle w:val="InstructionalText1"/>
        <w:rPr>
          <w:i w:val="0"/>
          <w:iCs w:val="0"/>
          <w:color w:val="auto"/>
        </w:rPr>
      </w:pPr>
      <w:r w:rsidRPr="00B464F3">
        <w:rPr>
          <w:i w:val="0"/>
          <w:iCs w:val="0"/>
          <w:color w:val="auto"/>
        </w:rPr>
        <w:t>Elizabeth Floto, CESAMH MHE Project Manager</w:t>
      </w:r>
    </w:p>
    <w:p w:rsidR="00B464F3" w:rsidRDefault="00B464F3" w:rsidP="008C2480">
      <w:pPr>
        <w:pStyle w:val="BodyText"/>
      </w:pPr>
    </w:p>
    <w:p w:rsidR="00B464F3" w:rsidRDefault="00B464F3" w:rsidP="008C2480">
      <w:pPr>
        <w:pStyle w:val="BodyText"/>
      </w:pPr>
    </w:p>
    <w:p w:rsidR="00B464F3" w:rsidRDefault="00B464F3" w:rsidP="008C2480">
      <w:pPr>
        <w:pStyle w:val="BodyText"/>
      </w:pPr>
    </w:p>
    <w:p w:rsidR="008C2480" w:rsidRDefault="008C2480" w:rsidP="008C2480">
      <w:pPr>
        <w:pStyle w:val="BodyText"/>
        <w:rPr>
          <w:szCs w:val="22"/>
        </w:rPr>
      </w:pPr>
      <w:r>
        <w:rPr>
          <w:szCs w:val="22"/>
        </w:rPr>
        <w:t>______________________________________________________________________________</w:t>
      </w:r>
    </w:p>
    <w:p w:rsidR="008C2480" w:rsidRDefault="008C2480" w:rsidP="008C2480">
      <w:pPr>
        <w:pStyle w:val="BodyText"/>
        <w:tabs>
          <w:tab w:val="left" w:pos="7200"/>
        </w:tabs>
      </w:pPr>
      <w:r>
        <w:t>Signed:</w:t>
      </w:r>
      <w:r>
        <w:tab/>
        <w:t xml:space="preserve">Date: </w:t>
      </w:r>
    </w:p>
    <w:p w:rsidR="00B464F3" w:rsidRDefault="00B464F3" w:rsidP="00B464F3">
      <w:pPr>
        <w:pStyle w:val="BodyText"/>
      </w:pPr>
      <w:r>
        <w:t>Niloo Afari, PhD, Division Director, MHE Sponsor</w:t>
      </w:r>
    </w:p>
    <w:p w:rsidR="00B464F3" w:rsidRDefault="00B464F3" w:rsidP="008C2480">
      <w:pPr>
        <w:pStyle w:val="BodyText"/>
      </w:pPr>
    </w:p>
    <w:p w:rsidR="00B464F3" w:rsidRDefault="00B464F3" w:rsidP="008C2480">
      <w:pPr>
        <w:pStyle w:val="BodyText"/>
      </w:pPr>
    </w:p>
    <w:p w:rsidR="00B464F3" w:rsidRDefault="00B464F3" w:rsidP="008C2480">
      <w:pPr>
        <w:pStyle w:val="BodyText"/>
      </w:pPr>
    </w:p>
    <w:p w:rsidR="00B464F3" w:rsidRDefault="00B464F3" w:rsidP="008C2480">
      <w:pPr>
        <w:pStyle w:val="BodyText"/>
      </w:pPr>
    </w:p>
    <w:p w:rsidR="008C2480" w:rsidRDefault="008C2480" w:rsidP="008C2480">
      <w:pPr>
        <w:pStyle w:val="BodyText"/>
        <w:rPr>
          <w:szCs w:val="22"/>
        </w:rPr>
      </w:pPr>
      <w:r>
        <w:rPr>
          <w:szCs w:val="22"/>
        </w:rPr>
        <w:t>______________________________________________________________________________</w:t>
      </w:r>
    </w:p>
    <w:p w:rsidR="008C2480" w:rsidRDefault="008C2480" w:rsidP="008C2480">
      <w:pPr>
        <w:pStyle w:val="BodyText"/>
        <w:tabs>
          <w:tab w:val="left" w:pos="7200"/>
        </w:tabs>
      </w:pPr>
      <w:r>
        <w:t>Signed:</w:t>
      </w:r>
      <w:r>
        <w:tab/>
        <w:t xml:space="preserve">Date: </w:t>
      </w:r>
    </w:p>
    <w:p w:rsidR="00B464F3" w:rsidRDefault="00B464F3" w:rsidP="00B464F3">
      <w:pPr>
        <w:pStyle w:val="BodyText"/>
      </w:pPr>
      <w:r>
        <w:t>Clinton Latimer, VA MHE PM / COR</w:t>
      </w:r>
    </w:p>
    <w:p w:rsidR="00043031" w:rsidRDefault="00043031" w:rsidP="00043031">
      <w:pPr>
        <w:pStyle w:val="BodyText"/>
      </w:pPr>
    </w:p>
    <w:p w:rsidR="00043031" w:rsidRDefault="00043031" w:rsidP="00043031">
      <w:pPr>
        <w:pStyle w:val="BodyText"/>
      </w:pPr>
    </w:p>
    <w:p w:rsidR="00043031" w:rsidRDefault="00043031" w:rsidP="00043031">
      <w:pPr>
        <w:pStyle w:val="BodyText"/>
      </w:pPr>
    </w:p>
    <w:p w:rsidR="00043031" w:rsidRDefault="00043031" w:rsidP="00043031">
      <w:pPr>
        <w:pStyle w:val="BodyText"/>
      </w:pPr>
    </w:p>
    <w:p w:rsidR="00043031" w:rsidRDefault="00043031" w:rsidP="00043031">
      <w:pPr>
        <w:pStyle w:val="BodyText"/>
      </w:pPr>
      <w:r>
        <w:br w:type="page"/>
      </w:r>
    </w:p>
    <w:p w:rsidR="000F25FB" w:rsidRDefault="000F25FB" w:rsidP="000F25FB">
      <w:pPr>
        <w:pStyle w:val="Title2"/>
      </w:pPr>
      <w:bookmarkStart w:id="102" w:name="Column_Title_12"/>
      <w:bookmarkEnd w:id="102"/>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01"/>
        <w:gridCol w:w="1023"/>
        <w:gridCol w:w="4160"/>
        <w:gridCol w:w="2492"/>
      </w:tblGrid>
      <w:tr w:rsidR="000F25FB" w:rsidTr="00B847E4">
        <w:trPr>
          <w:cantSplit/>
          <w:tblHeader/>
        </w:trPr>
        <w:tc>
          <w:tcPr>
            <w:tcW w:w="993" w:type="pct"/>
            <w:shd w:val="clear" w:color="auto" w:fill="F2F2F2" w:themeFill="background1" w:themeFillShade="F2"/>
          </w:tcPr>
          <w:p w:rsidR="000F25FB" w:rsidRDefault="000F25FB" w:rsidP="000F25FB">
            <w:pPr>
              <w:pStyle w:val="TableHeading"/>
            </w:pPr>
            <w:bookmarkStart w:id="103" w:name="Column_Title_13"/>
            <w:bookmarkEnd w:id="103"/>
            <w:r>
              <w:t>Date</w:t>
            </w:r>
          </w:p>
        </w:tc>
        <w:tc>
          <w:tcPr>
            <w:tcW w:w="534" w:type="pct"/>
            <w:shd w:val="clear" w:color="auto" w:fill="F2F2F2" w:themeFill="background1" w:themeFillShade="F2"/>
          </w:tcPr>
          <w:p w:rsidR="000F25FB" w:rsidRDefault="000F25FB" w:rsidP="000F25FB">
            <w:pPr>
              <w:pStyle w:val="TableHeading"/>
            </w:pPr>
            <w:r>
              <w:t>Version</w:t>
            </w:r>
          </w:p>
        </w:tc>
        <w:tc>
          <w:tcPr>
            <w:tcW w:w="2172" w:type="pct"/>
            <w:shd w:val="clear" w:color="auto" w:fill="F2F2F2" w:themeFill="background1" w:themeFillShade="F2"/>
          </w:tcPr>
          <w:p w:rsidR="000F25FB" w:rsidRDefault="000F25FB" w:rsidP="000F25FB">
            <w:pPr>
              <w:pStyle w:val="TableHeading"/>
            </w:pPr>
            <w:r>
              <w:t>Description</w:t>
            </w:r>
          </w:p>
        </w:tc>
        <w:tc>
          <w:tcPr>
            <w:tcW w:w="1301" w:type="pct"/>
            <w:shd w:val="clear" w:color="auto" w:fill="F2F2F2" w:themeFill="background1" w:themeFillShade="F2"/>
          </w:tcPr>
          <w:p w:rsidR="000F25FB" w:rsidRDefault="000F25FB" w:rsidP="000F25FB">
            <w:pPr>
              <w:pStyle w:val="TableHeading"/>
            </w:pPr>
            <w:r>
              <w:t>Author</w:t>
            </w:r>
          </w:p>
        </w:tc>
      </w:tr>
      <w:tr w:rsidR="00C933D9" w:rsidTr="00A14880">
        <w:trPr>
          <w:cantSplit/>
        </w:trPr>
        <w:tc>
          <w:tcPr>
            <w:tcW w:w="993" w:type="pct"/>
          </w:tcPr>
          <w:p w:rsidR="00C933D9" w:rsidRDefault="00C933D9" w:rsidP="00B847E4">
            <w:pPr>
              <w:pStyle w:val="TableText"/>
            </w:pPr>
            <w:r>
              <w:t>January 2015</w:t>
            </w:r>
          </w:p>
        </w:tc>
        <w:tc>
          <w:tcPr>
            <w:tcW w:w="534" w:type="pct"/>
          </w:tcPr>
          <w:p w:rsidR="00C933D9" w:rsidRDefault="00C933D9" w:rsidP="00B847E4">
            <w:pPr>
              <w:pStyle w:val="TableText"/>
            </w:pPr>
            <w:r>
              <w:t>N/A</w:t>
            </w:r>
          </w:p>
        </w:tc>
        <w:tc>
          <w:tcPr>
            <w:tcW w:w="2172" w:type="pct"/>
          </w:tcPr>
          <w:p w:rsidR="00C933D9" w:rsidRDefault="00C933D9" w:rsidP="00B847E4">
            <w:pPr>
              <w:pStyle w:val="TableText"/>
            </w:pPr>
            <w:r>
              <w:t>No longer available in the ProPath Artifact Library.</w:t>
            </w:r>
          </w:p>
        </w:tc>
        <w:tc>
          <w:tcPr>
            <w:tcW w:w="1301" w:type="pct"/>
          </w:tcPr>
          <w:p w:rsidR="00C933D9" w:rsidRDefault="00C933D9" w:rsidP="00B847E4">
            <w:pPr>
              <w:pStyle w:val="TableText"/>
            </w:pPr>
            <w:r>
              <w:t>N/A</w:t>
            </w:r>
          </w:p>
        </w:tc>
      </w:tr>
      <w:tr w:rsidR="00B847E4" w:rsidTr="00A14880">
        <w:trPr>
          <w:cantSplit/>
        </w:trPr>
        <w:tc>
          <w:tcPr>
            <w:tcW w:w="993" w:type="pct"/>
          </w:tcPr>
          <w:p w:rsidR="00B847E4" w:rsidRDefault="00B847E4" w:rsidP="00B847E4">
            <w:pPr>
              <w:pStyle w:val="TableText"/>
            </w:pPr>
            <w:r>
              <w:t>October 2013</w:t>
            </w:r>
          </w:p>
        </w:tc>
        <w:tc>
          <w:tcPr>
            <w:tcW w:w="534" w:type="pct"/>
          </w:tcPr>
          <w:p w:rsidR="00B847E4" w:rsidRDefault="00B847E4" w:rsidP="00B847E4">
            <w:pPr>
              <w:pStyle w:val="TableText"/>
            </w:pPr>
            <w:r>
              <w:t>1.11</w:t>
            </w:r>
          </w:p>
        </w:tc>
        <w:tc>
          <w:tcPr>
            <w:tcW w:w="2172" w:type="pct"/>
          </w:tcPr>
          <w:p w:rsidR="00B847E4" w:rsidRDefault="00B847E4" w:rsidP="00B847E4">
            <w:pPr>
              <w:pStyle w:val="TableText"/>
            </w:pPr>
            <w:r>
              <w:t>Converted to Microsoft Office 2007-2010 format</w:t>
            </w:r>
          </w:p>
        </w:tc>
        <w:tc>
          <w:tcPr>
            <w:tcW w:w="1301" w:type="pct"/>
          </w:tcPr>
          <w:p w:rsidR="00B847E4" w:rsidRPr="004724E0" w:rsidRDefault="00B847E4" w:rsidP="00B847E4">
            <w:pPr>
              <w:pStyle w:val="TableText"/>
            </w:pPr>
            <w:r>
              <w:t>Process Management</w:t>
            </w:r>
          </w:p>
        </w:tc>
      </w:tr>
      <w:tr w:rsidR="00B847E4" w:rsidTr="00A14880">
        <w:trPr>
          <w:cantSplit/>
        </w:trPr>
        <w:tc>
          <w:tcPr>
            <w:tcW w:w="993" w:type="pct"/>
          </w:tcPr>
          <w:p w:rsidR="00B847E4" w:rsidRDefault="00B847E4" w:rsidP="00B847E4">
            <w:pPr>
              <w:pStyle w:val="TableText"/>
            </w:pPr>
            <w:r>
              <w:t>July 09, 2012</w:t>
            </w:r>
          </w:p>
        </w:tc>
        <w:tc>
          <w:tcPr>
            <w:tcW w:w="534" w:type="pct"/>
          </w:tcPr>
          <w:p w:rsidR="00B847E4" w:rsidRDefault="00B847E4" w:rsidP="00B847E4">
            <w:pPr>
              <w:pStyle w:val="TableText"/>
            </w:pPr>
            <w:r>
              <w:t xml:space="preserve">1.10 </w:t>
            </w:r>
          </w:p>
        </w:tc>
        <w:tc>
          <w:tcPr>
            <w:tcW w:w="2172" w:type="pct"/>
          </w:tcPr>
          <w:p w:rsidR="00B847E4" w:rsidRDefault="00B847E4" w:rsidP="00B847E4">
            <w:pPr>
              <w:pStyle w:val="TableText"/>
            </w:pPr>
            <w:r>
              <w:t xml:space="preserve">Added System </w:t>
            </w:r>
            <w:r w:rsidR="002C7016">
              <w:t>Design</w:t>
            </w:r>
            <w:r>
              <w:t xml:space="preserve"> Document to Section 1.2 -Test Objectives as an example</w:t>
            </w:r>
          </w:p>
        </w:tc>
        <w:tc>
          <w:tcPr>
            <w:tcW w:w="1301" w:type="pct"/>
          </w:tcPr>
          <w:p w:rsidR="00B847E4" w:rsidRDefault="00B847E4" w:rsidP="00B847E4">
            <w:pPr>
              <w:pStyle w:val="TableText"/>
            </w:pPr>
            <w:r w:rsidRPr="004724E0">
              <w:t>Process Management</w:t>
            </w:r>
          </w:p>
        </w:tc>
      </w:tr>
      <w:tr w:rsidR="00B847E4" w:rsidTr="00A14880">
        <w:trPr>
          <w:cantSplit/>
        </w:trPr>
        <w:tc>
          <w:tcPr>
            <w:tcW w:w="993" w:type="pct"/>
          </w:tcPr>
          <w:p w:rsidR="00B847E4" w:rsidRDefault="00B847E4" w:rsidP="00B847E4">
            <w:pPr>
              <w:pStyle w:val="TableText"/>
            </w:pPr>
            <w:r>
              <w:t>January 03, 2012</w:t>
            </w:r>
          </w:p>
        </w:tc>
        <w:tc>
          <w:tcPr>
            <w:tcW w:w="534" w:type="pct"/>
          </w:tcPr>
          <w:p w:rsidR="00B847E4" w:rsidRDefault="00B847E4" w:rsidP="00B847E4">
            <w:pPr>
              <w:pStyle w:val="TableText"/>
            </w:pPr>
            <w:r>
              <w:t>1.9</w:t>
            </w:r>
          </w:p>
        </w:tc>
        <w:tc>
          <w:tcPr>
            <w:tcW w:w="2172" w:type="pct"/>
          </w:tcPr>
          <w:p w:rsidR="00B847E4" w:rsidRDefault="00B847E4" w:rsidP="00B847E4">
            <w:pPr>
              <w:pStyle w:val="TableText"/>
            </w:pPr>
            <w:r>
              <w:t>Updated Approval Signatures for Master Test Plan in Appendix a</w:t>
            </w:r>
          </w:p>
        </w:tc>
        <w:tc>
          <w:tcPr>
            <w:tcW w:w="1301" w:type="pct"/>
          </w:tcPr>
          <w:p w:rsidR="00B847E4" w:rsidRDefault="00B847E4" w:rsidP="00B847E4">
            <w:pPr>
              <w:pStyle w:val="TableText"/>
            </w:pPr>
            <w:r w:rsidRPr="004724E0">
              <w:t>Process Management</w:t>
            </w:r>
          </w:p>
        </w:tc>
      </w:tr>
      <w:tr w:rsidR="00B847E4" w:rsidTr="00B847E4">
        <w:trPr>
          <w:cantSplit/>
        </w:trPr>
        <w:tc>
          <w:tcPr>
            <w:tcW w:w="993" w:type="pct"/>
          </w:tcPr>
          <w:p w:rsidR="00B847E4" w:rsidRDefault="00B847E4" w:rsidP="00B847E4">
            <w:pPr>
              <w:pStyle w:val="TableText"/>
            </w:pPr>
            <w:r>
              <w:t>October 13, 2011</w:t>
            </w:r>
          </w:p>
        </w:tc>
        <w:tc>
          <w:tcPr>
            <w:tcW w:w="534" w:type="pct"/>
          </w:tcPr>
          <w:p w:rsidR="00B847E4" w:rsidRDefault="00B847E4" w:rsidP="00B847E4">
            <w:pPr>
              <w:pStyle w:val="TableText"/>
            </w:pPr>
            <w:r>
              <w:t>1.8</w:t>
            </w:r>
          </w:p>
        </w:tc>
        <w:tc>
          <w:tcPr>
            <w:tcW w:w="2172" w:type="pct"/>
          </w:tcPr>
          <w:p w:rsidR="00B847E4" w:rsidRDefault="00B847E4" w:rsidP="00B847E4">
            <w:pPr>
              <w:pStyle w:val="TableText"/>
            </w:pPr>
            <w:r>
              <w:t xml:space="preserve">Replaced references to Test and Certification with Independent Test and Evaluation. Replaced references to </w:t>
            </w:r>
            <w:r w:rsidR="002C7016">
              <w:t>Certification</w:t>
            </w:r>
            <w:r>
              <w:t xml:space="preserve"> and Accreditation with Assessment and Authorization.</w:t>
            </w:r>
          </w:p>
        </w:tc>
        <w:tc>
          <w:tcPr>
            <w:tcW w:w="1301" w:type="pct"/>
          </w:tcPr>
          <w:p w:rsidR="00B847E4" w:rsidRDefault="00B847E4" w:rsidP="00B847E4">
            <w:pPr>
              <w:pStyle w:val="TableText"/>
            </w:pPr>
            <w:r>
              <w:t>Process Management</w:t>
            </w:r>
          </w:p>
        </w:tc>
      </w:tr>
      <w:tr w:rsidR="00B847E4" w:rsidTr="00B847E4">
        <w:trPr>
          <w:cantSplit/>
        </w:trPr>
        <w:tc>
          <w:tcPr>
            <w:tcW w:w="993" w:type="pct"/>
          </w:tcPr>
          <w:p w:rsidR="00B847E4" w:rsidRDefault="00B847E4" w:rsidP="00B847E4">
            <w:pPr>
              <w:pStyle w:val="TableText"/>
            </w:pPr>
            <w:r>
              <w:t>October 4, 2011</w:t>
            </w:r>
          </w:p>
        </w:tc>
        <w:tc>
          <w:tcPr>
            <w:tcW w:w="534" w:type="pct"/>
          </w:tcPr>
          <w:p w:rsidR="00B847E4" w:rsidRDefault="00B847E4" w:rsidP="00B847E4">
            <w:pPr>
              <w:pStyle w:val="TableText"/>
            </w:pPr>
            <w:r>
              <w:t>1.7</w:t>
            </w:r>
          </w:p>
        </w:tc>
        <w:tc>
          <w:tcPr>
            <w:tcW w:w="2172" w:type="pct"/>
          </w:tcPr>
          <w:p w:rsidR="00B847E4" w:rsidRDefault="00B847E4" w:rsidP="00B847E4">
            <w:pPr>
              <w:pStyle w:val="TableText"/>
            </w:pPr>
            <w:r>
              <w:t>Repaired link to Privacy Impact Assessment</w:t>
            </w:r>
          </w:p>
        </w:tc>
        <w:tc>
          <w:tcPr>
            <w:tcW w:w="1301" w:type="pct"/>
          </w:tcPr>
          <w:p w:rsidR="00B847E4" w:rsidRDefault="00B847E4" w:rsidP="00B847E4">
            <w:pPr>
              <w:pStyle w:val="TableText"/>
            </w:pPr>
            <w:r>
              <w:t>Process Management</w:t>
            </w:r>
          </w:p>
        </w:tc>
      </w:tr>
      <w:tr w:rsidR="00B847E4" w:rsidTr="00B847E4">
        <w:trPr>
          <w:cantSplit/>
        </w:trPr>
        <w:tc>
          <w:tcPr>
            <w:tcW w:w="993" w:type="pct"/>
          </w:tcPr>
          <w:p w:rsidR="00B847E4" w:rsidRDefault="00B847E4" w:rsidP="00B847E4">
            <w:pPr>
              <w:pStyle w:val="TableText"/>
            </w:pPr>
            <w:r>
              <w:t>August 23, 2011</w:t>
            </w:r>
          </w:p>
        </w:tc>
        <w:tc>
          <w:tcPr>
            <w:tcW w:w="534" w:type="pct"/>
          </w:tcPr>
          <w:p w:rsidR="00B847E4" w:rsidRDefault="00B847E4" w:rsidP="00B847E4">
            <w:pPr>
              <w:pStyle w:val="TableText"/>
            </w:pPr>
            <w:r>
              <w:t>1.6</w:t>
            </w:r>
          </w:p>
        </w:tc>
        <w:tc>
          <w:tcPr>
            <w:tcW w:w="2172" w:type="pct"/>
          </w:tcPr>
          <w:p w:rsidR="00B847E4" w:rsidRDefault="00B847E4" w:rsidP="00B847E4">
            <w:pPr>
              <w:pStyle w:val="TableText"/>
            </w:pPr>
            <w:r>
              <w:t>Changed Operational Readiness Testing (ORT) to Operational Readiness Review (ORR)</w:t>
            </w:r>
          </w:p>
        </w:tc>
        <w:tc>
          <w:tcPr>
            <w:tcW w:w="1301" w:type="pct"/>
          </w:tcPr>
          <w:p w:rsidR="00B847E4" w:rsidRDefault="00B847E4" w:rsidP="00B847E4">
            <w:pPr>
              <w:pStyle w:val="TableText"/>
            </w:pPr>
            <w:r>
              <w:t>Process Management</w:t>
            </w:r>
          </w:p>
        </w:tc>
      </w:tr>
      <w:tr w:rsidR="00B847E4" w:rsidTr="00B847E4">
        <w:trPr>
          <w:cantSplit/>
        </w:trPr>
        <w:tc>
          <w:tcPr>
            <w:tcW w:w="993" w:type="pct"/>
          </w:tcPr>
          <w:p w:rsidR="00B847E4" w:rsidRPr="005068FD" w:rsidRDefault="00B847E4" w:rsidP="00B847E4">
            <w:pPr>
              <w:pStyle w:val="TableText"/>
            </w:pPr>
            <w:r>
              <w:t>April 12, 2011</w:t>
            </w:r>
          </w:p>
        </w:tc>
        <w:tc>
          <w:tcPr>
            <w:tcW w:w="534" w:type="pct"/>
          </w:tcPr>
          <w:p w:rsidR="00B847E4" w:rsidRDefault="00B847E4" w:rsidP="00B847E4">
            <w:pPr>
              <w:pStyle w:val="TableText"/>
            </w:pPr>
            <w:r>
              <w:t>1.5</w:t>
            </w:r>
          </w:p>
        </w:tc>
        <w:tc>
          <w:tcPr>
            <w:tcW w:w="2172" w:type="pct"/>
          </w:tcPr>
          <w:p w:rsidR="00B847E4" w:rsidRDefault="00B847E4" w:rsidP="00B847E4">
            <w:pPr>
              <w:pStyle w:val="TableText"/>
            </w:pPr>
            <w:r>
              <w:t>Updated the Signatory Authorities in Appendix A in light of organizational changes</w:t>
            </w:r>
          </w:p>
        </w:tc>
        <w:tc>
          <w:tcPr>
            <w:tcW w:w="1301" w:type="pct"/>
          </w:tcPr>
          <w:p w:rsidR="00B847E4" w:rsidRDefault="00B847E4" w:rsidP="00B847E4">
            <w:pPr>
              <w:pStyle w:val="TableText"/>
            </w:pPr>
            <w:r>
              <w:t>Process Management</w:t>
            </w:r>
          </w:p>
        </w:tc>
      </w:tr>
      <w:tr w:rsidR="00B847E4" w:rsidTr="00B847E4">
        <w:trPr>
          <w:cantSplit/>
        </w:trPr>
        <w:tc>
          <w:tcPr>
            <w:tcW w:w="993" w:type="pct"/>
          </w:tcPr>
          <w:p w:rsidR="00B847E4" w:rsidRDefault="00B847E4" w:rsidP="00B847E4">
            <w:pPr>
              <w:pStyle w:val="TableText"/>
            </w:pPr>
            <w:r>
              <w:t>February 2011</w:t>
            </w:r>
          </w:p>
        </w:tc>
        <w:tc>
          <w:tcPr>
            <w:tcW w:w="534" w:type="pct"/>
          </w:tcPr>
          <w:p w:rsidR="00B847E4" w:rsidRDefault="00B847E4" w:rsidP="00B847E4">
            <w:pPr>
              <w:pStyle w:val="TableText"/>
            </w:pPr>
            <w:r>
              <w:t>1.4</w:t>
            </w:r>
          </w:p>
        </w:tc>
        <w:tc>
          <w:tcPr>
            <w:tcW w:w="2172" w:type="pct"/>
          </w:tcPr>
          <w:p w:rsidR="00B847E4" w:rsidRDefault="00B847E4" w:rsidP="00B847E4">
            <w:pPr>
              <w:pStyle w:val="TableText"/>
            </w:pPr>
            <w:r>
              <w:t>Removed Testing Service Testing and Operational Readiness Testing; added Enterprise System Engineering Testing.</w:t>
            </w:r>
          </w:p>
          <w:p w:rsidR="00B847E4" w:rsidRDefault="00B847E4" w:rsidP="00B847E4">
            <w:pPr>
              <w:pStyle w:val="TableText"/>
            </w:pPr>
            <w:r>
              <w:t>Changed Initial Operating Capability Testing to Initial Operating Capability Evaluation</w:t>
            </w:r>
          </w:p>
        </w:tc>
        <w:tc>
          <w:tcPr>
            <w:tcW w:w="1301" w:type="pct"/>
          </w:tcPr>
          <w:p w:rsidR="00B847E4" w:rsidRDefault="00B847E4" w:rsidP="00B847E4">
            <w:pPr>
              <w:pStyle w:val="TableText"/>
            </w:pPr>
            <w:r>
              <w:t>Process Management</w:t>
            </w:r>
          </w:p>
        </w:tc>
      </w:tr>
      <w:tr w:rsidR="00B847E4" w:rsidTr="00B847E4">
        <w:trPr>
          <w:cantSplit/>
        </w:trPr>
        <w:tc>
          <w:tcPr>
            <w:tcW w:w="993" w:type="pct"/>
          </w:tcPr>
          <w:p w:rsidR="00B847E4" w:rsidRDefault="00B847E4" w:rsidP="00B847E4">
            <w:pPr>
              <w:pStyle w:val="TableText"/>
            </w:pPr>
            <w:r>
              <w:t>January 2011</w:t>
            </w:r>
          </w:p>
        </w:tc>
        <w:tc>
          <w:tcPr>
            <w:tcW w:w="534" w:type="pct"/>
          </w:tcPr>
          <w:p w:rsidR="00B847E4" w:rsidRDefault="00B847E4" w:rsidP="00B847E4">
            <w:pPr>
              <w:pStyle w:val="TableText"/>
            </w:pPr>
            <w:r>
              <w:t>1.3</w:t>
            </w:r>
          </w:p>
        </w:tc>
        <w:tc>
          <w:tcPr>
            <w:tcW w:w="2172" w:type="pct"/>
          </w:tcPr>
          <w:p w:rsidR="00B847E4" w:rsidRDefault="00B847E4" w:rsidP="00B847E4">
            <w:pPr>
              <w:pStyle w:val="TableText"/>
            </w:pPr>
            <w:r>
              <w:t>Repaired broken link in section 1.4</w:t>
            </w:r>
          </w:p>
        </w:tc>
        <w:tc>
          <w:tcPr>
            <w:tcW w:w="1301" w:type="pct"/>
          </w:tcPr>
          <w:p w:rsidR="00B847E4" w:rsidRDefault="00B847E4" w:rsidP="00B847E4">
            <w:pPr>
              <w:pStyle w:val="TableText"/>
            </w:pPr>
            <w:r>
              <w:t>Process Management Service</w:t>
            </w:r>
          </w:p>
        </w:tc>
      </w:tr>
      <w:tr w:rsidR="00B847E4" w:rsidTr="00B847E4">
        <w:trPr>
          <w:cantSplit/>
        </w:trPr>
        <w:tc>
          <w:tcPr>
            <w:tcW w:w="993" w:type="pct"/>
          </w:tcPr>
          <w:p w:rsidR="00B847E4" w:rsidRDefault="00B847E4" w:rsidP="00B847E4">
            <w:pPr>
              <w:pStyle w:val="TableText"/>
            </w:pPr>
            <w:r>
              <w:t>August 2010</w:t>
            </w:r>
          </w:p>
        </w:tc>
        <w:tc>
          <w:tcPr>
            <w:tcW w:w="534" w:type="pct"/>
          </w:tcPr>
          <w:p w:rsidR="00B847E4" w:rsidRDefault="00B847E4" w:rsidP="00B847E4">
            <w:pPr>
              <w:pStyle w:val="TableText"/>
            </w:pPr>
            <w:r>
              <w:t>1.2</w:t>
            </w:r>
          </w:p>
        </w:tc>
        <w:tc>
          <w:tcPr>
            <w:tcW w:w="2172" w:type="pct"/>
          </w:tcPr>
          <w:p w:rsidR="00B847E4" w:rsidRDefault="00B847E4" w:rsidP="00B847E4">
            <w:pPr>
              <w:pStyle w:val="TableText"/>
            </w:pPr>
            <w:r>
              <w:t>Removed OED from template</w:t>
            </w:r>
          </w:p>
        </w:tc>
        <w:tc>
          <w:tcPr>
            <w:tcW w:w="1301" w:type="pct"/>
          </w:tcPr>
          <w:p w:rsidR="00B847E4" w:rsidRDefault="00B847E4" w:rsidP="00B847E4">
            <w:pPr>
              <w:pStyle w:val="TableText"/>
            </w:pPr>
            <w:r>
              <w:t>Process Management Service</w:t>
            </w:r>
          </w:p>
        </w:tc>
      </w:tr>
      <w:tr w:rsidR="00B847E4" w:rsidTr="00B847E4">
        <w:trPr>
          <w:cantSplit/>
        </w:trPr>
        <w:tc>
          <w:tcPr>
            <w:tcW w:w="993" w:type="pct"/>
          </w:tcPr>
          <w:p w:rsidR="00B847E4" w:rsidRDefault="00B847E4" w:rsidP="00B847E4">
            <w:pPr>
              <w:pStyle w:val="TableText"/>
            </w:pPr>
            <w:r>
              <w:t>December 2009</w:t>
            </w:r>
          </w:p>
        </w:tc>
        <w:tc>
          <w:tcPr>
            <w:tcW w:w="534" w:type="pct"/>
          </w:tcPr>
          <w:p w:rsidR="00B847E4" w:rsidRDefault="00B847E4" w:rsidP="00B847E4">
            <w:pPr>
              <w:pStyle w:val="TableText"/>
            </w:pPr>
            <w:r>
              <w:t>1.1</w:t>
            </w:r>
          </w:p>
        </w:tc>
        <w:tc>
          <w:tcPr>
            <w:tcW w:w="2172" w:type="pct"/>
          </w:tcPr>
          <w:p w:rsidR="00B847E4" w:rsidRDefault="00B847E4" w:rsidP="00B847E4">
            <w:pPr>
              <w:pStyle w:val="TableText"/>
            </w:pPr>
            <w:r>
              <w:t>Removed “This Page Intentionally Left Blank” pages.</w:t>
            </w:r>
          </w:p>
        </w:tc>
        <w:tc>
          <w:tcPr>
            <w:tcW w:w="1301" w:type="pct"/>
          </w:tcPr>
          <w:p w:rsidR="00B847E4" w:rsidRDefault="00B847E4" w:rsidP="00B847E4">
            <w:pPr>
              <w:pStyle w:val="TableText"/>
            </w:pPr>
            <w:r>
              <w:t>OED Process Management Service</w:t>
            </w:r>
          </w:p>
        </w:tc>
      </w:tr>
      <w:tr w:rsidR="000F25FB" w:rsidTr="00B847E4">
        <w:trPr>
          <w:cantSplit/>
        </w:trPr>
        <w:tc>
          <w:tcPr>
            <w:tcW w:w="993" w:type="pct"/>
          </w:tcPr>
          <w:p w:rsidR="000F25FB" w:rsidRDefault="000F25FB" w:rsidP="00B847E4">
            <w:pPr>
              <w:pStyle w:val="TableText"/>
            </w:pPr>
            <w:r>
              <w:t>July 2009</w:t>
            </w:r>
          </w:p>
        </w:tc>
        <w:tc>
          <w:tcPr>
            <w:tcW w:w="534" w:type="pct"/>
          </w:tcPr>
          <w:p w:rsidR="000F25FB" w:rsidRDefault="000F25FB" w:rsidP="00B847E4">
            <w:pPr>
              <w:pStyle w:val="TableText"/>
            </w:pPr>
            <w:r>
              <w:t>1.0</w:t>
            </w:r>
          </w:p>
        </w:tc>
        <w:tc>
          <w:tcPr>
            <w:tcW w:w="2172" w:type="pct"/>
          </w:tcPr>
          <w:p w:rsidR="000F25FB" w:rsidRDefault="000F25FB" w:rsidP="00B847E4">
            <w:pPr>
              <w:pStyle w:val="TableText"/>
            </w:pPr>
            <w:r>
              <w:t xml:space="preserve">Initial </w:t>
            </w:r>
            <w:r w:rsidR="00773366">
              <w:t>ProPath</w:t>
            </w:r>
            <w:r>
              <w:t xml:space="preserve"> release</w:t>
            </w:r>
          </w:p>
        </w:tc>
        <w:tc>
          <w:tcPr>
            <w:tcW w:w="1301" w:type="pct"/>
          </w:tcPr>
          <w:p w:rsidR="000F25FB" w:rsidRDefault="000F25FB" w:rsidP="00B847E4">
            <w:pPr>
              <w:pStyle w:val="TableText"/>
            </w:pPr>
            <w:r>
              <w:t>OED Process Management Service</w:t>
            </w:r>
          </w:p>
        </w:tc>
      </w:tr>
    </w:tbl>
    <w:p w:rsidR="0049497A" w:rsidRPr="00863F4F" w:rsidRDefault="0049497A" w:rsidP="0049497A">
      <w:pPr>
        <w:pStyle w:val="BodyText"/>
      </w:pPr>
    </w:p>
    <w:p w:rsidR="0049497A" w:rsidRDefault="0049497A" w:rsidP="0049497A">
      <w:pPr>
        <w:pStyle w:val="Appendix1"/>
        <w:numPr>
          <w:ilvl w:val="0"/>
          <w:numId w:val="0"/>
        </w:numPr>
        <w:spacing w:before="120"/>
        <w:ind w:left="720" w:hanging="720"/>
      </w:pPr>
    </w:p>
    <w:p w:rsidR="006F5375" w:rsidRPr="00A83EB5" w:rsidRDefault="006F5375" w:rsidP="006F5375">
      <w:pPr>
        <w:pStyle w:val="BodyTextBullet1"/>
        <w:numPr>
          <w:ilvl w:val="0"/>
          <w:numId w:val="0"/>
        </w:numPr>
        <w:ind w:left="720" w:hanging="360"/>
      </w:pPr>
    </w:p>
    <w:sectPr w:rsidR="006F5375" w:rsidRPr="00A83EB5" w:rsidSect="000F25FB">
      <w:headerReference w:type="even" r:id="rId20"/>
      <w:footerReference w:type="even" r:id="rId2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338" w:rsidRDefault="00E91338">
      <w:r>
        <w:separator/>
      </w:r>
    </w:p>
    <w:p w:rsidR="00E91338" w:rsidRDefault="00E91338"/>
  </w:endnote>
  <w:endnote w:type="continuationSeparator" w:id="0">
    <w:p w:rsidR="00E91338" w:rsidRDefault="00E91338">
      <w:r>
        <w:continuationSeparator/>
      </w:r>
    </w:p>
    <w:p w:rsidR="00E91338" w:rsidRDefault="00E913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338" w:rsidRPr="009629BC" w:rsidRDefault="00E91338" w:rsidP="00D3642C">
    <w:pPr>
      <w:pStyle w:val="Footer"/>
    </w:pPr>
    <w:r w:rsidRPr="00A14880">
      <w:t xml:space="preserve">MHE </w:t>
    </w:r>
    <w:r w:rsidR="007D5991">
      <w:t>UAT</w:t>
    </w:r>
    <w:r w:rsidRPr="00A14880">
      <w:t xml:space="preserve"> </w:t>
    </w:r>
    <w:r>
      <w:t>Plan</w:t>
    </w:r>
    <w:r>
      <w:tab/>
    </w:r>
    <w:r>
      <w:rPr>
        <w:rStyle w:val="PageNumber"/>
      </w:rPr>
      <w:fldChar w:fldCharType="begin"/>
    </w:r>
    <w:r>
      <w:rPr>
        <w:rStyle w:val="PageNumber"/>
      </w:rPr>
      <w:instrText xml:space="preserve"> PAGE </w:instrText>
    </w:r>
    <w:r>
      <w:rPr>
        <w:rStyle w:val="PageNumber"/>
      </w:rPr>
      <w:fldChar w:fldCharType="separate"/>
    </w:r>
    <w:r w:rsidR="009C7E52">
      <w:rPr>
        <w:rStyle w:val="PageNumber"/>
        <w:noProof/>
      </w:rPr>
      <w:t>8</w:t>
    </w:r>
    <w:r>
      <w:rPr>
        <w:rStyle w:val="PageNumber"/>
      </w:rPr>
      <w:fldChar w:fldCharType="end"/>
    </w:r>
    <w:r>
      <w:rPr>
        <w:rStyle w:val="PageNumber"/>
      </w:rPr>
      <w:tab/>
    </w:r>
    <w:r w:rsidR="007D5991">
      <w:t>J</w:t>
    </w:r>
    <w:r w:rsidR="001D03BC">
      <w:t>ul</w:t>
    </w:r>
    <w:r w:rsidR="007D5991">
      <w:t>y</w:t>
    </w:r>
    <w:r>
      <w:t xml:space="preserve"> 201</w:t>
    </w:r>
    <w:r w:rsidR="007D5991">
      <w:t>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338" w:rsidRPr="007B65D7" w:rsidRDefault="00E91338" w:rsidP="007B65D7">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ab/>
      <w:t>&lt;Month&gt; &lt;Year&gt;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338" w:rsidRDefault="00E91338">
      <w:r>
        <w:separator/>
      </w:r>
    </w:p>
    <w:p w:rsidR="00E91338" w:rsidRDefault="00E91338"/>
  </w:footnote>
  <w:footnote w:type="continuationSeparator" w:id="0">
    <w:p w:rsidR="00E91338" w:rsidRDefault="00E91338">
      <w:r>
        <w:continuationSeparator/>
      </w:r>
    </w:p>
    <w:p w:rsidR="00E91338" w:rsidRDefault="00E913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338" w:rsidRDefault="00E913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269A"/>
    <w:multiLevelType w:val="hybridMultilevel"/>
    <w:tmpl w:val="174E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80CA1"/>
    <w:multiLevelType w:val="hybridMultilevel"/>
    <w:tmpl w:val="628047B0"/>
    <w:lvl w:ilvl="0" w:tplc="BC14EB20">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F80223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AA04DA"/>
    <w:multiLevelType w:val="hybridMultilevel"/>
    <w:tmpl w:val="853A9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E94319"/>
    <w:multiLevelType w:val="hybridMultilevel"/>
    <w:tmpl w:val="A484D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815826"/>
    <w:multiLevelType w:val="hybridMultilevel"/>
    <w:tmpl w:val="04663B9E"/>
    <w:lvl w:ilvl="0" w:tplc="593CB5EA">
      <w:start w:val="1"/>
      <w:numFmt w:val="none"/>
      <w:pStyle w:val="InstructionalNote"/>
      <w:lvlText w:val="NOTE:"/>
      <w:lvlJc w:val="left"/>
      <w:pPr>
        <w:tabs>
          <w:tab w:val="num" w:pos="1512"/>
        </w:tabs>
        <w:ind w:left="1512" w:hanging="1152"/>
      </w:pPr>
      <w:rPr>
        <w:rFonts w:ascii="Arial" w:hAnsi="Arial" w:hint="default"/>
        <w:b/>
        <w:i/>
        <w:sz w:val="22"/>
        <w:szCs w:val="22"/>
      </w:rPr>
    </w:lvl>
    <w:lvl w:ilvl="1" w:tplc="6E8440B4" w:tentative="1">
      <w:start w:val="1"/>
      <w:numFmt w:val="lowerLetter"/>
      <w:lvlText w:val="%2."/>
      <w:lvlJc w:val="left"/>
      <w:pPr>
        <w:tabs>
          <w:tab w:val="num" w:pos="1440"/>
        </w:tabs>
        <w:ind w:left="1440" w:hanging="360"/>
      </w:pPr>
    </w:lvl>
    <w:lvl w:ilvl="2" w:tplc="9910A8C8" w:tentative="1">
      <w:start w:val="1"/>
      <w:numFmt w:val="lowerRoman"/>
      <w:lvlText w:val="%3."/>
      <w:lvlJc w:val="right"/>
      <w:pPr>
        <w:tabs>
          <w:tab w:val="num" w:pos="2160"/>
        </w:tabs>
        <w:ind w:left="2160" w:hanging="180"/>
      </w:pPr>
    </w:lvl>
    <w:lvl w:ilvl="3" w:tplc="B4F82072" w:tentative="1">
      <w:start w:val="1"/>
      <w:numFmt w:val="decimal"/>
      <w:lvlText w:val="%4."/>
      <w:lvlJc w:val="left"/>
      <w:pPr>
        <w:tabs>
          <w:tab w:val="num" w:pos="2880"/>
        </w:tabs>
        <w:ind w:left="2880" w:hanging="360"/>
      </w:pPr>
    </w:lvl>
    <w:lvl w:ilvl="4" w:tplc="18442C7E" w:tentative="1">
      <w:start w:val="1"/>
      <w:numFmt w:val="lowerLetter"/>
      <w:lvlText w:val="%5."/>
      <w:lvlJc w:val="left"/>
      <w:pPr>
        <w:tabs>
          <w:tab w:val="num" w:pos="3600"/>
        </w:tabs>
        <w:ind w:left="3600" w:hanging="360"/>
      </w:pPr>
    </w:lvl>
    <w:lvl w:ilvl="5" w:tplc="64B607E2" w:tentative="1">
      <w:start w:val="1"/>
      <w:numFmt w:val="lowerRoman"/>
      <w:lvlText w:val="%6."/>
      <w:lvlJc w:val="right"/>
      <w:pPr>
        <w:tabs>
          <w:tab w:val="num" w:pos="4320"/>
        </w:tabs>
        <w:ind w:left="4320" w:hanging="180"/>
      </w:pPr>
    </w:lvl>
    <w:lvl w:ilvl="6" w:tplc="C4907F5A" w:tentative="1">
      <w:start w:val="1"/>
      <w:numFmt w:val="decimal"/>
      <w:lvlText w:val="%7."/>
      <w:lvlJc w:val="left"/>
      <w:pPr>
        <w:tabs>
          <w:tab w:val="num" w:pos="5040"/>
        </w:tabs>
        <w:ind w:left="5040" w:hanging="360"/>
      </w:pPr>
    </w:lvl>
    <w:lvl w:ilvl="7" w:tplc="0F8A9960" w:tentative="1">
      <w:start w:val="1"/>
      <w:numFmt w:val="lowerLetter"/>
      <w:lvlText w:val="%8."/>
      <w:lvlJc w:val="left"/>
      <w:pPr>
        <w:tabs>
          <w:tab w:val="num" w:pos="5760"/>
        </w:tabs>
        <w:ind w:left="5760" w:hanging="360"/>
      </w:pPr>
    </w:lvl>
    <w:lvl w:ilvl="8" w:tplc="6ADAB712" w:tentative="1">
      <w:start w:val="1"/>
      <w:numFmt w:val="lowerRoman"/>
      <w:lvlText w:val="%9."/>
      <w:lvlJc w:val="right"/>
      <w:pPr>
        <w:tabs>
          <w:tab w:val="num" w:pos="6480"/>
        </w:tabs>
        <w:ind w:left="6480" w:hanging="180"/>
      </w:pPr>
    </w:lvl>
  </w:abstractNum>
  <w:abstractNum w:abstractNumId="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27F5CE7"/>
    <w:multiLevelType w:val="hybridMultilevel"/>
    <w:tmpl w:val="7BC4ADCC"/>
    <w:lvl w:ilvl="0" w:tplc="2C1227FE">
      <w:start w:val="1"/>
      <w:numFmt w:val="bullet"/>
      <w:pStyle w:val="BodyBullet2"/>
      <w:lvlText w:val=""/>
      <w:lvlJc w:val="left"/>
      <w:pPr>
        <w:tabs>
          <w:tab w:val="num" w:pos="1800"/>
        </w:tabs>
        <w:ind w:left="1800" w:hanging="360"/>
      </w:pPr>
      <w:rPr>
        <w:rFonts w:ascii="Symbol" w:hAnsi="Symbol" w:hint="default"/>
      </w:rPr>
    </w:lvl>
    <w:lvl w:ilvl="1" w:tplc="BD5C1984" w:tentative="1">
      <w:start w:val="1"/>
      <w:numFmt w:val="bullet"/>
      <w:lvlText w:val="o"/>
      <w:lvlJc w:val="left"/>
      <w:pPr>
        <w:tabs>
          <w:tab w:val="num" w:pos="2520"/>
        </w:tabs>
        <w:ind w:left="2520" w:hanging="360"/>
      </w:pPr>
      <w:rPr>
        <w:rFonts w:ascii="Courier New" w:hAnsi="Courier New" w:cs="Courier New" w:hint="default"/>
      </w:rPr>
    </w:lvl>
    <w:lvl w:ilvl="2" w:tplc="3C864F24" w:tentative="1">
      <w:start w:val="1"/>
      <w:numFmt w:val="bullet"/>
      <w:lvlText w:val=""/>
      <w:lvlJc w:val="left"/>
      <w:pPr>
        <w:tabs>
          <w:tab w:val="num" w:pos="3240"/>
        </w:tabs>
        <w:ind w:left="3240" w:hanging="360"/>
      </w:pPr>
      <w:rPr>
        <w:rFonts w:ascii="Wingdings" w:hAnsi="Wingdings" w:hint="default"/>
      </w:rPr>
    </w:lvl>
    <w:lvl w:ilvl="3" w:tplc="9BCC837E" w:tentative="1">
      <w:start w:val="1"/>
      <w:numFmt w:val="bullet"/>
      <w:lvlText w:val=""/>
      <w:lvlJc w:val="left"/>
      <w:pPr>
        <w:tabs>
          <w:tab w:val="num" w:pos="3960"/>
        </w:tabs>
        <w:ind w:left="3960" w:hanging="360"/>
      </w:pPr>
      <w:rPr>
        <w:rFonts w:ascii="Symbol" w:hAnsi="Symbol" w:hint="default"/>
      </w:rPr>
    </w:lvl>
    <w:lvl w:ilvl="4" w:tplc="1B5028C8" w:tentative="1">
      <w:start w:val="1"/>
      <w:numFmt w:val="bullet"/>
      <w:lvlText w:val="o"/>
      <w:lvlJc w:val="left"/>
      <w:pPr>
        <w:tabs>
          <w:tab w:val="num" w:pos="4680"/>
        </w:tabs>
        <w:ind w:left="4680" w:hanging="360"/>
      </w:pPr>
      <w:rPr>
        <w:rFonts w:ascii="Courier New" w:hAnsi="Courier New" w:cs="Courier New" w:hint="default"/>
      </w:rPr>
    </w:lvl>
    <w:lvl w:ilvl="5" w:tplc="EADA40F8" w:tentative="1">
      <w:start w:val="1"/>
      <w:numFmt w:val="bullet"/>
      <w:lvlText w:val=""/>
      <w:lvlJc w:val="left"/>
      <w:pPr>
        <w:tabs>
          <w:tab w:val="num" w:pos="5400"/>
        </w:tabs>
        <w:ind w:left="5400" w:hanging="360"/>
      </w:pPr>
      <w:rPr>
        <w:rFonts w:ascii="Wingdings" w:hAnsi="Wingdings" w:hint="default"/>
      </w:rPr>
    </w:lvl>
    <w:lvl w:ilvl="6" w:tplc="F230AE5E" w:tentative="1">
      <w:start w:val="1"/>
      <w:numFmt w:val="bullet"/>
      <w:lvlText w:val=""/>
      <w:lvlJc w:val="left"/>
      <w:pPr>
        <w:tabs>
          <w:tab w:val="num" w:pos="6120"/>
        </w:tabs>
        <w:ind w:left="6120" w:hanging="360"/>
      </w:pPr>
      <w:rPr>
        <w:rFonts w:ascii="Symbol" w:hAnsi="Symbol" w:hint="default"/>
      </w:rPr>
    </w:lvl>
    <w:lvl w:ilvl="7" w:tplc="DE98E730" w:tentative="1">
      <w:start w:val="1"/>
      <w:numFmt w:val="bullet"/>
      <w:lvlText w:val="o"/>
      <w:lvlJc w:val="left"/>
      <w:pPr>
        <w:tabs>
          <w:tab w:val="num" w:pos="6840"/>
        </w:tabs>
        <w:ind w:left="6840" w:hanging="360"/>
      </w:pPr>
      <w:rPr>
        <w:rFonts w:ascii="Courier New" w:hAnsi="Courier New" w:cs="Courier New" w:hint="default"/>
      </w:rPr>
    </w:lvl>
    <w:lvl w:ilvl="8" w:tplc="B7EAFA9C"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1" w15:restartNumberingAfterBreak="0">
    <w:nsid w:val="4F5B16CD"/>
    <w:multiLevelType w:val="hybridMultilevel"/>
    <w:tmpl w:val="D9286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0A7399"/>
    <w:multiLevelType w:val="hybridMultilevel"/>
    <w:tmpl w:val="E9FA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6F182A87"/>
    <w:multiLevelType w:val="hybridMultilevel"/>
    <w:tmpl w:val="57642176"/>
    <w:lvl w:ilvl="0" w:tplc="0BAAFE58">
      <w:start w:val="1"/>
      <w:numFmt w:val="decimal"/>
      <w:pStyle w:val="BodyTextNumbered1"/>
      <w:lvlText w:val="%1."/>
      <w:lvlJc w:val="left"/>
      <w:pPr>
        <w:tabs>
          <w:tab w:val="num" w:pos="720"/>
        </w:tabs>
        <w:ind w:left="720" w:hanging="360"/>
      </w:pPr>
    </w:lvl>
    <w:lvl w:ilvl="1" w:tplc="19A0881E" w:tentative="1">
      <w:start w:val="1"/>
      <w:numFmt w:val="lowerLetter"/>
      <w:lvlText w:val="%2."/>
      <w:lvlJc w:val="left"/>
      <w:pPr>
        <w:tabs>
          <w:tab w:val="num" w:pos="1440"/>
        </w:tabs>
        <w:ind w:left="1440" w:hanging="360"/>
      </w:pPr>
    </w:lvl>
    <w:lvl w:ilvl="2" w:tplc="717C374E" w:tentative="1">
      <w:start w:val="1"/>
      <w:numFmt w:val="lowerRoman"/>
      <w:lvlText w:val="%3."/>
      <w:lvlJc w:val="right"/>
      <w:pPr>
        <w:tabs>
          <w:tab w:val="num" w:pos="2160"/>
        </w:tabs>
        <w:ind w:left="2160" w:hanging="180"/>
      </w:pPr>
    </w:lvl>
    <w:lvl w:ilvl="3" w:tplc="15E69FF2" w:tentative="1">
      <w:start w:val="1"/>
      <w:numFmt w:val="decimal"/>
      <w:lvlText w:val="%4."/>
      <w:lvlJc w:val="left"/>
      <w:pPr>
        <w:tabs>
          <w:tab w:val="num" w:pos="2880"/>
        </w:tabs>
        <w:ind w:left="2880" w:hanging="360"/>
      </w:pPr>
    </w:lvl>
    <w:lvl w:ilvl="4" w:tplc="B7CED2A0" w:tentative="1">
      <w:start w:val="1"/>
      <w:numFmt w:val="lowerLetter"/>
      <w:lvlText w:val="%5."/>
      <w:lvlJc w:val="left"/>
      <w:pPr>
        <w:tabs>
          <w:tab w:val="num" w:pos="3600"/>
        </w:tabs>
        <w:ind w:left="3600" w:hanging="360"/>
      </w:pPr>
    </w:lvl>
    <w:lvl w:ilvl="5" w:tplc="DB98DEE6" w:tentative="1">
      <w:start w:val="1"/>
      <w:numFmt w:val="lowerRoman"/>
      <w:lvlText w:val="%6."/>
      <w:lvlJc w:val="right"/>
      <w:pPr>
        <w:tabs>
          <w:tab w:val="num" w:pos="4320"/>
        </w:tabs>
        <w:ind w:left="4320" w:hanging="180"/>
      </w:pPr>
    </w:lvl>
    <w:lvl w:ilvl="6" w:tplc="A43E89FA" w:tentative="1">
      <w:start w:val="1"/>
      <w:numFmt w:val="decimal"/>
      <w:lvlText w:val="%7."/>
      <w:lvlJc w:val="left"/>
      <w:pPr>
        <w:tabs>
          <w:tab w:val="num" w:pos="5040"/>
        </w:tabs>
        <w:ind w:left="5040" w:hanging="360"/>
      </w:pPr>
    </w:lvl>
    <w:lvl w:ilvl="7" w:tplc="D81091AE" w:tentative="1">
      <w:start w:val="1"/>
      <w:numFmt w:val="lowerLetter"/>
      <w:lvlText w:val="%8."/>
      <w:lvlJc w:val="left"/>
      <w:pPr>
        <w:tabs>
          <w:tab w:val="num" w:pos="5760"/>
        </w:tabs>
        <w:ind w:left="5760" w:hanging="360"/>
      </w:pPr>
    </w:lvl>
    <w:lvl w:ilvl="8" w:tplc="55E4730E" w:tentative="1">
      <w:start w:val="1"/>
      <w:numFmt w:val="lowerRoman"/>
      <w:lvlText w:val="%9."/>
      <w:lvlJc w:val="right"/>
      <w:pPr>
        <w:tabs>
          <w:tab w:val="num" w:pos="6480"/>
        </w:tabs>
        <w:ind w:left="6480" w:hanging="180"/>
      </w:pPr>
    </w:lvl>
  </w:abstractNum>
  <w:abstractNum w:abstractNumId="16" w15:restartNumberingAfterBreak="0">
    <w:nsid w:val="73B1173E"/>
    <w:multiLevelType w:val="hybridMultilevel"/>
    <w:tmpl w:val="2640D13E"/>
    <w:lvl w:ilvl="0" w:tplc="878CAF32">
      <w:start w:val="1"/>
      <w:numFmt w:val="lowerLetter"/>
      <w:pStyle w:val="BodyTextLettered2"/>
      <w:lvlText w:val="%1."/>
      <w:lvlJc w:val="left"/>
      <w:pPr>
        <w:tabs>
          <w:tab w:val="num" w:pos="1440"/>
        </w:tabs>
        <w:ind w:left="1440" w:hanging="360"/>
      </w:pPr>
      <w:rPr>
        <w:rFonts w:hint="default"/>
      </w:rPr>
    </w:lvl>
    <w:lvl w:ilvl="1" w:tplc="9668ABD0">
      <w:start w:val="1"/>
      <w:numFmt w:val="bullet"/>
      <w:lvlText w:val=""/>
      <w:lvlJc w:val="left"/>
      <w:pPr>
        <w:tabs>
          <w:tab w:val="num" w:pos="2160"/>
        </w:tabs>
        <w:ind w:left="2160" w:hanging="360"/>
      </w:pPr>
      <w:rPr>
        <w:rFonts w:ascii="Symbol" w:hAnsi="Symbol" w:hint="default"/>
        <w:color w:val="auto"/>
      </w:rPr>
    </w:lvl>
    <w:lvl w:ilvl="2" w:tplc="D34EDC42" w:tentative="1">
      <w:start w:val="1"/>
      <w:numFmt w:val="lowerRoman"/>
      <w:lvlText w:val="%3."/>
      <w:lvlJc w:val="right"/>
      <w:pPr>
        <w:tabs>
          <w:tab w:val="num" w:pos="2880"/>
        </w:tabs>
        <w:ind w:left="2880" w:hanging="180"/>
      </w:pPr>
    </w:lvl>
    <w:lvl w:ilvl="3" w:tplc="53A8BDFC" w:tentative="1">
      <w:start w:val="1"/>
      <w:numFmt w:val="decimal"/>
      <w:lvlText w:val="%4."/>
      <w:lvlJc w:val="left"/>
      <w:pPr>
        <w:tabs>
          <w:tab w:val="num" w:pos="3600"/>
        </w:tabs>
        <w:ind w:left="3600" w:hanging="360"/>
      </w:pPr>
    </w:lvl>
    <w:lvl w:ilvl="4" w:tplc="E10661BC" w:tentative="1">
      <w:start w:val="1"/>
      <w:numFmt w:val="lowerLetter"/>
      <w:lvlText w:val="%5."/>
      <w:lvlJc w:val="left"/>
      <w:pPr>
        <w:tabs>
          <w:tab w:val="num" w:pos="4320"/>
        </w:tabs>
        <w:ind w:left="4320" w:hanging="360"/>
      </w:pPr>
    </w:lvl>
    <w:lvl w:ilvl="5" w:tplc="DE6C8E9A" w:tentative="1">
      <w:start w:val="1"/>
      <w:numFmt w:val="lowerRoman"/>
      <w:lvlText w:val="%6."/>
      <w:lvlJc w:val="right"/>
      <w:pPr>
        <w:tabs>
          <w:tab w:val="num" w:pos="5040"/>
        </w:tabs>
        <w:ind w:left="5040" w:hanging="180"/>
      </w:pPr>
    </w:lvl>
    <w:lvl w:ilvl="6" w:tplc="44365322" w:tentative="1">
      <w:start w:val="1"/>
      <w:numFmt w:val="decimal"/>
      <w:lvlText w:val="%7."/>
      <w:lvlJc w:val="left"/>
      <w:pPr>
        <w:tabs>
          <w:tab w:val="num" w:pos="5760"/>
        </w:tabs>
        <w:ind w:left="5760" w:hanging="360"/>
      </w:pPr>
    </w:lvl>
    <w:lvl w:ilvl="7" w:tplc="B2783CF8" w:tentative="1">
      <w:start w:val="1"/>
      <w:numFmt w:val="lowerLetter"/>
      <w:lvlText w:val="%8."/>
      <w:lvlJc w:val="left"/>
      <w:pPr>
        <w:tabs>
          <w:tab w:val="num" w:pos="6480"/>
        </w:tabs>
        <w:ind w:left="6480" w:hanging="360"/>
      </w:pPr>
    </w:lvl>
    <w:lvl w:ilvl="8" w:tplc="8482D5EC" w:tentative="1">
      <w:start w:val="1"/>
      <w:numFmt w:val="lowerRoman"/>
      <w:lvlText w:val="%9."/>
      <w:lvlJc w:val="right"/>
      <w:pPr>
        <w:tabs>
          <w:tab w:val="num" w:pos="7200"/>
        </w:tabs>
        <w:ind w:left="7200" w:hanging="180"/>
      </w:pPr>
    </w:lvl>
  </w:abstractNum>
  <w:abstractNum w:abstractNumId="17" w15:restartNumberingAfterBreak="0">
    <w:nsid w:val="77B80FB3"/>
    <w:multiLevelType w:val="hybridMultilevel"/>
    <w:tmpl w:val="DAE4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D06EE"/>
    <w:multiLevelType w:val="hybridMultilevel"/>
    <w:tmpl w:val="29E0F7D2"/>
    <w:lvl w:ilvl="0" w:tplc="D742AC7A">
      <w:start w:val="1"/>
      <w:numFmt w:val="bullet"/>
      <w:pStyle w:val="BodyTextBullet1"/>
      <w:lvlText w:val=""/>
      <w:lvlJc w:val="left"/>
      <w:pPr>
        <w:tabs>
          <w:tab w:val="num" w:pos="720"/>
        </w:tabs>
        <w:ind w:left="720" w:hanging="360"/>
      </w:pPr>
      <w:rPr>
        <w:rFonts w:ascii="Symbol" w:hAnsi="Symbol" w:hint="default"/>
      </w:rPr>
    </w:lvl>
    <w:lvl w:ilvl="1" w:tplc="76F4D88A" w:tentative="1">
      <w:start w:val="1"/>
      <w:numFmt w:val="bullet"/>
      <w:lvlText w:val="o"/>
      <w:lvlJc w:val="left"/>
      <w:pPr>
        <w:tabs>
          <w:tab w:val="num" w:pos="1440"/>
        </w:tabs>
        <w:ind w:left="1440" w:hanging="360"/>
      </w:pPr>
      <w:rPr>
        <w:rFonts w:ascii="Courier New" w:hAnsi="Courier New" w:cs="Courier New" w:hint="default"/>
      </w:rPr>
    </w:lvl>
    <w:lvl w:ilvl="2" w:tplc="E8CA34CA" w:tentative="1">
      <w:start w:val="1"/>
      <w:numFmt w:val="bullet"/>
      <w:lvlText w:val=""/>
      <w:lvlJc w:val="left"/>
      <w:pPr>
        <w:tabs>
          <w:tab w:val="num" w:pos="2160"/>
        </w:tabs>
        <w:ind w:left="2160" w:hanging="360"/>
      </w:pPr>
      <w:rPr>
        <w:rFonts w:ascii="Wingdings" w:hAnsi="Wingdings" w:hint="default"/>
      </w:rPr>
    </w:lvl>
    <w:lvl w:ilvl="3" w:tplc="BA32B674" w:tentative="1">
      <w:start w:val="1"/>
      <w:numFmt w:val="bullet"/>
      <w:lvlText w:val=""/>
      <w:lvlJc w:val="left"/>
      <w:pPr>
        <w:tabs>
          <w:tab w:val="num" w:pos="2880"/>
        </w:tabs>
        <w:ind w:left="2880" w:hanging="360"/>
      </w:pPr>
      <w:rPr>
        <w:rFonts w:ascii="Symbol" w:hAnsi="Symbol" w:hint="default"/>
      </w:rPr>
    </w:lvl>
    <w:lvl w:ilvl="4" w:tplc="075E06D4" w:tentative="1">
      <w:start w:val="1"/>
      <w:numFmt w:val="bullet"/>
      <w:lvlText w:val="o"/>
      <w:lvlJc w:val="left"/>
      <w:pPr>
        <w:tabs>
          <w:tab w:val="num" w:pos="3600"/>
        </w:tabs>
        <w:ind w:left="3600" w:hanging="360"/>
      </w:pPr>
      <w:rPr>
        <w:rFonts w:ascii="Courier New" w:hAnsi="Courier New" w:cs="Courier New" w:hint="default"/>
      </w:rPr>
    </w:lvl>
    <w:lvl w:ilvl="5" w:tplc="2D801048" w:tentative="1">
      <w:start w:val="1"/>
      <w:numFmt w:val="bullet"/>
      <w:lvlText w:val=""/>
      <w:lvlJc w:val="left"/>
      <w:pPr>
        <w:tabs>
          <w:tab w:val="num" w:pos="4320"/>
        </w:tabs>
        <w:ind w:left="4320" w:hanging="360"/>
      </w:pPr>
      <w:rPr>
        <w:rFonts w:ascii="Wingdings" w:hAnsi="Wingdings" w:hint="default"/>
      </w:rPr>
    </w:lvl>
    <w:lvl w:ilvl="6" w:tplc="F446B50E" w:tentative="1">
      <w:start w:val="1"/>
      <w:numFmt w:val="bullet"/>
      <w:lvlText w:val=""/>
      <w:lvlJc w:val="left"/>
      <w:pPr>
        <w:tabs>
          <w:tab w:val="num" w:pos="5040"/>
        </w:tabs>
        <w:ind w:left="5040" w:hanging="360"/>
      </w:pPr>
      <w:rPr>
        <w:rFonts w:ascii="Symbol" w:hAnsi="Symbol" w:hint="default"/>
      </w:rPr>
    </w:lvl>
    <w:lvl w:ilvl="7" w:tplc="7D2A1BF2" w:tentative="1">
      <w:start w:val="1"/>
      <w:numFmt w:val="bullet"/>
      <w:lvlText w:val="o"/>
      <w:lvlJc w:val="left"/>
      <w:pPr>
        <w:tabs>
          <w:tab w:val="num" w:pos="5760"/>
        </w:tabs>
        <w:ind w:left="5760" w:hanging="360"/>
      </w:pPr>
      <w:rPr>
        <w:rFonts w:ascii="Courier New" w:hAnsi="Courier New" w:cs="Courier New" w:hint="default"/>
      </w:rPr>
    </w:lvl>
    <w:lvl w:ilvl="8" w:tplc="9C888DAC"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5"/>
  </w:num>
  <w:num w:numId="3">
    <w:abstractNumId w:val="14"/>
  </w:num>
  <w:num w:numId="4">
    <w:abstractNumId w:val="2"/>
  </w:num>
  <w:num w:numId="5">
    <w:abstractNumId w:val="16"/>
  </w:num>
  <w:num w:numId="6">
    <w:abstractNumId w:val="18"/>
  </w:num>
  <w:num w:numId="7">
    <w:abstractNumId w:val="12"/>
  </w:num>
  <w:num w:numId="8">
    <w:abstractNumId w:val="7"/>
  </w:num>
  <w:num w:numId="9">
    <w:abstractNumId w:val="4"/>
  </w:num>
  <w:num w:numId="10">
    <w:abstractNumId w:val="9"/>
  </w:num>
  <w:num w:numId="11">
    <w:abstractNumId w:val="10"/>
  </w:num>
  <w:num w:numId="12">
    <w:abstractNumId w:val="3"/>
  </w:num>
  <w:num w:numId="13">
    <w:abstractNumId w:val="8"/>
  </w:num>
  <w:num w:numId="14">
    <w:abstractNumId w:val="1"/>
  </w:num>
  <w:num w:numId="15">
    <w:abstractNumId w:val="17"/>
  </w:num>
  <w:num w:numId="16">
    <w:abstractNumId w:val="13"/>
  </w:num>
  <w:num w:numId="17">
    <w:abstractNumId w:val="0"/>
  </w:num>
  <w:num w:numId="18">
    <w:abstractNumId w:val="11"/>
  </w:num>
  <w:num w:numId="19">
    <w:abstractNumId w:val="5"/>
  </w:num>
  <w:num w:numId="20">
    <w:abstractNumId w:val="3"/>
  </w:num>
  <w:num w:numId="21">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movePersonalInformation/>
  <w:removeDateAndTime/>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lickAndTypeStyle w:val="BodyText"/>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EB5"/>
    <w:rsid w:val="0000316D"/>
    <w:rsid w:val="000063A7"/>
    <w:rsid w:val="0000675B"/>
    <w:rsid w:val="00006DB8"/>
    <w:rsid w:val="00010140"/>
    <w:rsid w:val="00010841"/>
    <w:rsid w:val="000114B6"/>
    <w:rsid w:val="00011EE6"/>
    <w:rsid w:val="0001226E"/>
    <w:rsid w:val="00012420"/>
    <w:rsid w:val="00013244"/>
    <w:rsid w:val="000171DA"/>
    <w:rsid w:val="000251A9"/>
    <w:rsid w:val="00025EE2"/>
    <w:rsid w:val="0002707A"/>
    <w:rsid w:val="000349EF"/>
    <w:rsid w:val="00035DD6"/>
    <w:rsid w:val="00043031"/>
    <w:rsid w:val="00051957"/>
    <w:rsid w:val="00053370"/>
    <w:rsid w:val="00055B50"/>
    <w:rsid w:val="00061F6E"/>
    <w:rsid w:val="00063067"/>
    <w:rsid w:val="000650D6"/>
    <w:rsid w:val="000729DC"/>
    <w:rsid w:val="000922A2"/>
    <w:rsid w:val="00092D1F"/>
    <w:rsid w:val="00093F89"/>
    <w:rsid w:val="000B195F"/>
    <w:rsid w:val="000B23F8"/>
    <w:rsid w:val="000B7C8B"/>
    <w:rsid w:val="000D0895"/>
    <w:rsid w:val="000D4DD3"/>
    <w:rsid w:val="000D7A14"/>
    <w:rsid w:val="000E2E25"/>
    <w:rsid w:val="000F25FB"/>
    <w:rsid w:val="000F3438"/>
    <w:rsid w:val="000F721E"/>
    <w:rsid w:val="00100ED0"/>
    <w:rsid w:val="00100FF8"/>
    <w:rsid w:val="001030FB"/>
    <w:rsid w:val="00104399"/>
    <w:rsid w:val="0010664C"/>
    <w:rsid w:val="00107971"/>
    <w:rsid w:val="00107A58"/>
    <w:rsid w:val="00110CE0"/>
    <w:rsid w:val="0012060D"/>
    <w:rsid w:val="0012501A"/>
    <w:rsid w:val="0013137E"/>
    <w:rsid w:val="0013272C"/>
    <w:rsid w:val="001330AE"/>
    <w:rsid w:val="00137612"/>
    <w:rsid w:val="00151087"/>
    <w:rsid w:val="00156C08"/>
    <w:rsid w:val="001574A4"/>
    <w:rsid w:val="00160824"/>
    <w:rsid w:val="00162239"/>
    <w:rsid w:val="00172D7F"/>
    <w:rsid w:val="00186009"/>
    <w:rsid w:val="001A2D10"/>
    <w:rsid w:val="001A318F"/>
    <w:rsid w:val="001A3C5C"/>
    <w:rsid w:val="001A628D"/>
    <w:rsid w:val="001B3638"/>
    <w:rsid w:val="001B3E96"/>
    <w:rsid w:val="001C03AB"/>
    <w:rsid w:val="001D03BC"/>
    <w:rsid w:val="001D2376"/>
    <w:rsid w:val="001D6650"/>
    <w:rsid w:val="001D6790"/>
    <w:rsid w:val="001D6D02"/>
    <w:rsid w:val="001E42C7"/>
    <w:rsid w:val="001E4B39"/>
    <w:rsid w:val="001F74B6"/>
    <w:rsid w:val="001F7DF8"/>
    <w:rsid w:val="002057C2"/>
    <w:rsid w:val="00206533"/>
    <w:rsid w:val="00214512"/>
    <w:rsid w:val="0022525E"/>
    <w:rsid w:val="002273CA"/>
    <w:rsid w:val="00244D71"/>
    <w:rsid w:val="00252BD5"/>
    <w:rsid w:val="00256419"/>
    <w:rsid w:val="00256D2A"/>
    <w:rsid w:val="00256F04"/>
    <w:rsid w:val="00266D60"/>
    <w:rsid w:val="00271BEA"/>
    <w:rsid w:val="002825F6"/>
    <w:rsid w:val="00282EDE"/>
    <w:rsid w:val="00290459"/>
    <w:rsid w:val="002A022F"/>
    <w:rsid w:val="002A1D2F"/>
    <w:rsid w:val="002A2EE5"/>
    <w:rsid w:val="002A5CFE"/>
    <w:rsid w:val="002B238A"/>
    <w:rsid w:val="002C19EA"/>
    <w:rsid w:val="002C6335"/>
    <w:rsid w:val="002C7016"/>
    <w:rsid w:val="002D0C49"/>
    <w:rsid w:val="002D45B4"/>
    <w:rsid w:val="002D5204"/>
    <w:rsid w:val="002E1D8C"/>
    <w:rsid w:val="002E751D"/>
    <w:rsid w:val="002E796E"/>
    <w:rsid w:val="002F0076"/>
    <w:rsid w:val="002F11C6"/>
    <w:rsid w:val="002F5410"/>
    <w:rsid w:val="002F5B17"/>
    <w:rsid w:val="002F7016"/>
    <w:rsid w:val="003011D2"/>
    <w:rsid w:val="00304348"/>
    <w:rsid w:val="003110DB"/>
    <w:rsid w:val="003147EC"/>
    <w:rsid w:val="00314B90"/>
    <w:rsid w:val="0032241E"/>
    <w:rsid w:val="003248A0"/>
    <w:rsid w:val="00335F9E"/>
    <w:rsid w:val="00342E0C"/>
    <w:rsid w:val="00346959"/>
    <w:rsid w:val="00350328"/>
    <w:rsid w:val="00352A8F"/>
    <w:rsid w:val="00354115"/>
    <w:rsid w:val="00356246"/>
    <w:rsid w:val="003625C8"/>
    <w:rsid w:val="00376DD4"/>
    <w:rsid w:val="003832DF"/>
    <w:rsid w:val="003922FA"/>
    <w:rsid w:val="00392B05"/>
    <w:rsid w:val="003977D4"/>
    <w:rsid w:val="003A1F63"/>
    <w:rsid w:val="003C2662"/>
    <w:rsid w:val="003C6887"/>
    <w:rsid w:val="003D2340"/>
    <w:rsid w:val="003D59EF"/>
    <w:rsid w:val="003D7EA1"/>
    <w:rsid w:val="003D7F90"/>
    <w:rsid w:val="003E7104"/>
    <w:rsid w:val="003E7E5E"/>
    <w:rsid w:val="003F29C0"/>
    <w:rsid w:val="003F4789"/>
    <w:rsid w:val="00402868"/>
    <w:rsid w:val="00403279"/>
    <w:rsid w:val="00420866"/>
    <w:rsid w:val="00422F54"/>
    <w:rsid w:val="00423003"/>
    <w:rsid w:val="00423A58"/>
    <w:rsid w:val="0042628A"/>
    <w:rsid w:val="0043139C"/>
    <w:rsid w:val="00433816"/>
    <w:rsid w:val="004351F8"/>
    <w:rsid w:val="00435FE8"/>
    <w:rsid w:val="004376C8"/>
    <w:rsid w:val="00440A78"/>
    <w:rsid w:val="00440EC0"/>
    <w:rsid w:val="00451181"/>
    <w:rsid w:val="00452CCF"/>
    <w:rsid w:val="004536CF"/>
    <w:rsid w:val="00456669"/>
    <w:rsid w:val="00464896"/>
    <w:rsid w:val="00467DEB"/>
    <w:rsid w:val="00474BBC"/>
    <w:rsid w:val="00477275"/>
    <w:rsid w:val="0048016C"/>
    <w:rsid w:val="00483939"/>
    <w:rsid w:val="0048455F"/>
    <w:rsid w:val="00493F3D"/>
    <w:rsid w:val="0049497A"/>
    <w:rsid w:val="004A28E1"/>
    <w:rsid w:val="004B0A4F"/>
    <w:rsid w:val="004B64EC"/>
    <w:rsid w:val="004C2B1D"/>
    <w:rsid w:val="004D1145"/>
    <w:rsid w:val="004D1751"/>
    <w:rsid w:val="004D3FB6"/>
    <w:rsid w:val="004D5CD2"/>
    <w:rsid w:val="004E5D90"/>
    <w:rsid w:val="004E7C2B"/>
    <w:rsid w:val="004F0FB3"/>
    <w:rsid w:val="004F5805"/>
    <w:rsid w:val="0050114B"/>
    <w:rsid w:val="00502A66"/>
    <w:rsid w:val="00504BC1"/>
    <w:rsid w:val="00513343"/>
    <w:rsid w:val="00515F2A"/>
    <w:rsid w:val="00526805"/>
    <w:rsid w:val="00527B5C"/>
    <w:rsid w:val="00530D34"/>
    <w:rsid w:val="00531CD9"/>
    <w:rsid w:val="0053228A"/>
    <w:rsid w:val="005327F9"/>
    <w:rsid w:val="005368CA"/>
    <w:rsid w:val="00543E06"/>
    <w:rsid w:val="00545084"/>
    <w:rsid w:val="00554B8F"/>
    <w:rsid w:val="005556B8"/>
    <w:rsid w:val="00560115"/>
    <w:rsid w:val="00562311"/>
    <w:rsid w:val="005647C7"/>
    <w:rsid w:val="00570398"/>
    <w:rsid w:val="00575CFA"/>
    <w:rsid w:val="00575E2E"/>
    <w:rsid w:val="005851D8"/>
    <w:rsid w:val="00585881"/>
    <w:rsid w:val="00585B3A"/>
    <w:rsid w:val="005864D3"/>
    <w:rsid w:val="00592EE6"/>
    <w:rsid w:val="0059375D"/>
    <w:rsid w:val="005976FB"/>
    <w:rsid w:val="005A248B"/>
    <w:rsid w:val="005A722B"/>
    <w:rsid w:val="005B2A04"/>
    <w:rsid w:val="005B4635"/>
    <w:rsid w:val="005C1EEB"/>
    <w:rsid w:val="005C7C97"/>
    <w:rsid w:val="005D3B22"/>
    <w:rsid w:val="005E07A6"/>
    <w:rsid w:val="005E2AF9"/>
    <w:rsid w:val="005E5E9D"/>
    <w:rsid w:val="005F05E3"/>
    <w:rsid w:val="005F3F83"/>
    <w:rsid w:val="005F5284"/>
    <w:rsid w:val="00621D80"/>
    <w:rsid w:val="00632F03"/>
    <w:rsid w:val="00636B00"/>
    <w:rsid w:val="00641250"/>
    <w:rsid w:val="00642849"/>
    <w:rsid w:val="00646674"/>
    <w:rsid w:val="0065443F"/>
    <w:rsid w:val="00663B92"/>
    <w:rsid w:val="006670D2"/>
    <w:rsid w:val="00667E47"/>
    <w:rsid w:val="00667F16"/>
    <w:rsid w:val="00675120"/>
    <w:rsid w:val="00677451"/>
    <w:rsid w:val="0068331B"/>
    <w:rsid w:val="00684384"/>
    <w:rsid w:val="006874F6"/>
    <w:rsid w:val="00690D21"/>
    <w:rsid w:val="00691431"/>
    <w:rsid w:val="00692D83"/>
    <w:rsid w:val="00697766"/>
    <w:rsid w:val="006A20A1"/>
    <w:rsid w:val="006A5F9D"/>
    <w:rsid w:val="006A7603"/>
    <w:rsid w:val="006C7D21"/>
    <w:rsid w:val="006D0037"/>
    <w:rsid w:val="006D68DA"/>
    <w:rsid w:val="006F4BBB"/>
    <w:rsid w:val="006F5375"/>
    <w:rsid w:val="006F6659"/>
    <w:rsid w:val="006F6D65"/>
    <w:rsid w:val="00714730"/>
    <w:rsid w:val="00715F75"/>
    <w:rsid w:val="00722A50"/>
    <w:rsid w:val="007238FF"/>
    <w:rsid w:val="0072569B"/>
    <w:rsid w:val="0073078F"/>
    <w:rsid w:val="007316E5"/>
    <w:rsid w:val="00736251"/>
    <w:rsid w:val="00736B0D"/>
    <w:rsid w:val="00744F0F"/>
    <w:rsid w:val="00745EE4"/>
    <w:rsid w:val="007537E2"/>
    <w:rsid w:val="00762B56"/>
    <w:rsid w:val="00763DBB"/>
    <w:rsid w:val="007651BE"/>
    <w:rsid w:val="007657E0"/>
    <w:rsid w:val="00765E89"/>
    <w:rsid w:val="007662D7"/>
    <w:rsid w:val="007716CB"/>
    <w:rsid w:val="00773366"/>
    <w:rsid w:val="007809A2"/>
    <w:rsid w:val="00781144"/>
    <w:rsid w:val="007864FA"/>
    <w:rsid w:val="0078769E"/>
    <w:rsid w:val="007926DE"/>
    <w:rsid w:val="0079410E"/>
    <w:rsid w:val="007A06FF"/>
    <w:rsid w:val="007A140C"/>
    <w:rsid w:val="007A39CC"/>
    <w:rsid w:val="007A7BDB"/>
    <w:rsid w:val="007B65D7"/>
    <w:rsid w:val="007C0644"/>
    <w:rsid w:val="007C3A0E"/>
    <w:rsid w:val="007D5991"/>
    <w:rsid w:val="007E05D4"/>
    <w:rsid w:val="007E4370"/>
    <w:rsid w:val="007E6A9C"/>
    <w:rsid w:val="007F767C"/>
    <w:rsid w:val="00801B32"/>
    <w:rsid w:val="008160F3"/>
    <w:rsid w:val="0081785B"/>
    <w:rsid w:val="00821FD9"/>
    <w:rsid w:val="008308C2"/>
    <w:rsid w:val="008432BD"/>
    <w:rsid w:val="00845BB9"/>
    <w:rsid w:val="00851812"/>
    <w:rsid w:val="00855442"/>
    <w:rsid w:val="008556A8"/>
    <w:rsid w:val="0085781B"/>
    <w:rsid w:val="008640FF"/>
    <w:rsid w:val="008657F3"/>
    <w:rsid w:val="00870195"/>
    <w:rsid w:val="0087049F"/>
    <w:rsid w:val="008717E8"/>
    <w:rsid w:val="00871E3C"/>
    <w:rsid w:val="00872245"/>
    <w:rsid w:val="00880C3D"/>
    <w:rsid w:val="008969D3"/>
    <w:rsid w:val="008A1731"/>
    <w:rsid w:val="008A26D7"/>
    <w:rsid w:val="008A4AE4"/>
    <w:rsid w:val="008A783A"/>
    <w:rsid w:val="008C2480"/>
    <w:rsid w:val="008C376A"/>
    <w:rsid w:val="008C4576"/>
    <w:rsid w:val="008C7756"/>
    <w:rsid w:val="008D191D"/>
    <w:rsid w:val="008D1A58"/>
    <w:rsid w:val="008D28E1"/>
    <w:rsid w:val="008D29B6"/>
    <w:rsid w:val="008D4477"/>
    <w:rsid w:val="008D6485"/>
    <w:rsid w:val="008D7F3F"/>
    <w:rsid w:val="008E3EF4"/>
    <w:rsid w:val="008E661A"/>
    <w:rsid w:val="008E7592"/>
    <w:rsid w:val="008F20F3"/>
    <w:rsid w:val="008F298E"/>
    <w:rsid w:val="008F43AA"/>
    <w:rsid w:val="008F5AEF"/>
    <w:rsid w:val="0090015B"/>
    <w:rsid w:val="009011D4"/>
    <w:rsid w:val="00901D12"/>
    <w:rsid w:val="00906711"/>
    <w:rsid w:val="00916682"/>
    <w:rsid w:val="00925E6D"/>
    <w:rsid w:val="0094302B"/>
    <w:rsid w:val="009453C1"/>
    <w:rsid w:val="0095133D"/>
    <w:rsid w:val="00961629"/>
    <w:rsid w:val="00963ED2"/>
    <w:rsid w:val="00967C1C"/>
    <w:rsid w:val="009763BD"/>
    <w:rsid w:val="0098486E"/>
    <w:rsid w:val="00984DA0"/>
    <w:rsid w:val="00991613"/>
    <w:rsid w:val="00993B45"/>
    <w:rsid w:val="009969EE"/>
    <w:rsid w:val="00996E0A"/>
    <w:rsid w:val="009A2FAF"/>
    <w:rsid w:val="009A5674"/>
    <w:rsid w:val="009B02D8"/>
    <w:rsid w:val="009B1957"/>
    <w:rsid w:val="009B3CD1"/>
    <w:rsid w:val="009B5A47"/>
    <w:rsid w:val="009C41E3"/>
    <w:rsid w:val="009C4C5F"/>
    <w:rsid w:val="009C53F3"/>
    <w:rsid w:val="009C7E52"/>
    <w:rsid w:val="009D368C"/>
    <w:rsid w:val="009D4125"/>
    <w:rsid w:val="009F4A44"/>
    <w:rsid w:val="009F77D2"/>
    <w:rsid w:val="00A04018"/>
    <w:rsid w:val="00A05CA6"/>
    <w:rsid w:val="00A07280"/>
    <w:rsid w:val="00A12218"/>
    <w:rsid w:val="00A14880"/>
    <w:rsid w:val="00A149C0"/>
    <w:rsid w:val="00A207F5"/>
    <w:rsid w:val="00A24CF9"/>
    <w:rsid w:val="00A25657"/>
    <w:rsid w:val="00A324FB"/>
    <w:rsid w:val="00A35CBB"/>
    <w:rsid w:val="00A41201"/>
    <w:rsid w:val="00A4188D"/>
    <w:rsid w:val="00A42E47"/>
    <w:rsid w:val="00A43AA1"/>
    <w:rsid w:val="00A447B3"/>
    <w:rsid w:val="00A4541B"/>
    <w:rsid w:val="00A52B9F"/>
    <w:rsid w:val="00A5777B"/>
    <w:rsid w:val="00A57E29"/>
    <w:rsid w:val="00A61E66"/>
    <w:rsid w:val="00A64996"/>
    <w:rsid w:val="00A737B9"/>
    <w:rsid w:val="00A753C8"/>
    <w:rsid w:val="00A801C4"/>
    <w:rsid w:val="00A83D56"/>
    <w:rsid w:val="00A83EB5"/>
    <w:rsid w:val="00AA0F64"/>
    <w:rsid w:val="00AA337E"/>
    <w:rsid w:val="00AA6982"/>
    <w:rsid w:val="00AC174A"/>
    <w:rsid w:val="00AC2F8A"/>
    <w:rsid w:val="00AD074D"/>
    <w:rsid w:val="00AD2556"/>
    <w:rsid w:val="00AD50AE"/>
    <w:rsid w:val="00AF54D5"/>
    <w:rsid w:val="00AF64F1"/>
    <w:rsid w:val="00B02884"/>
    <w:rsid w:val="00B04771"/>
    <w:rsid w:val="00B2210A"/>
    <w:rsid w:val="00B26966"/>
    <w:rsid w:val="00B409C6"/>
    <w:rsid w:val="00B464F3"/>
    <w:rsid w:val="00B56B75"/>
    <w:rsid w:val="00B65EA3"/>
    <w:rsid w:val="00B7059A"/>
    <w:rsid w:val="00B777EE"/>
    <w:rsid w:val="00B82003"/>
    <w:rsid w:val="00B836B0"/>
    <w:rsid w:val="00B83F9C"/>
    <w:rsid w:val="00B847E4"/>
    <w:rsid w:val="00B8745A"/>
    <w:rsid w:val="00B87B41"/>
    <w:rsid w:val="00B90A8C"/>
    <w:rsid w:val="00B92868"/>
    <w:rsid w:val="00B932CB"/>
    <w:rsid w:val="00B959D1"/>
    <w:rsid w:val="00BA33F7"/>
    <w:rsid w:val="00BA6486"/>
    <w:rsid w:val="00BB2F4E"/>
    <w:rsid w:val="00BC2D41"/>
    <w:rsid w:val="00BD3DBA"/>
    <w:rsid w:val="00BD51C9"/>
    <w:rsid w:val="00BE6CBA"/>
    <w:rsid w:val="00BE7AD9"/>
    <w:rsid w:val="00BF1EB7"/>
    <w:rsid w:val="00C01D5B"/>
    <w:rsid w:val="00C01EC5"/>
    <w:rsid w:val="00C03950"/>
    <w:rsid w:val="00C07437"/>
    <w:rsid w:val="00C1439F"/>
    <w:rsid w:val="00C16A67"/>
    <w:rsid w:val="00C21AC0"/>
    <w:rsid w:val="00C248F2"/>
    <w:rsid w:val="00C3618A"/>
    <w:rsid w:val="00C36612"/>
    <w:rsid w:val="00C36ED5"/>
    <w:rsid w:val="00C37E32"/>
    <w:rsid w:val="00C41C55"/>
    <w:rsid w:val="00C44C32"/>
    <w:rsid w:val="00C54796"/>
    <w:rsid w:val="00C720CE"/>
    <w:rsid w:val="00C75321"/>
    <w:rsid w:val="00C83217"/>
    <w:rsid w:val="00C8367F"/>
    <w:rsid w:val="00C842F6"/>
    <w:rsid w:val="00C8618D"/>
    <w:rsid w:val="00C91BB0"/>
    <w:rsid w:val="00C933D9"/>
    <w:rsid w:val="00C93BF9"/>
    <w:rsid w:val="00C946FE"/>
    <w:rsid w:val="00C950D0"/>
    <w:rsid w:val="00C96FD1"/>
    <w:rsid w:val="00CA5C7F"/>
    <w:rsid w:val="00CB2432"/>
    <w:rsid w:val="00CB2B5F"/>
    <w:rsid w:val="00CC439B"/>
    <w:rsid w:val="00CC5B56"/>
    <w:rsid w:val="00CC7D11"/>
    <w:rsid w:val="00CD4F2E"/>
    <w:rsid w:val="00CE5567"/>
    <w:rsid w:val="00CE61F4"/>
    <w:rsid w:val="00CF0992"/>
    <w:rsid w:val="00CF2134"/>
    <w:rsid w:val="00D008F5"/>
    <w:rsid w:val="00D02D94"/>
    <w:rsid w:val="00D164C3"/>
    <w:rsid w:val="00D25A92"/>
    <w:rsid w:val="00D3642C"/>
    <w:rsid w:val="00D41E05"/>
    <w:rsid w:val="00D4529D"/>
    <w:rsid w:val="00D55B4A"/>
    <w:rsid w:val="00D6004F"/>
    <w:rsid w:val="00D6572A"/>
    <w:rsid w:val="00D713C8"/>
    <w:rsid w:val="00D7356A"/>
    <w:rsid w:val="00D76591"/>
    <w:rsid w:val="00D832D8"/>
    <w:rsid w:val="00D87E85"/>
    <w:rsid w:val="00DA7E40"/>
    <w:rsid w:val="00DB067C"/>
    <w:rsid w:val="00DB4A3F"/>
    <w:rsid w:val="00DB5A68"/>
    <w:rsid w:val="00DC3FD5"/>
    <w:rsid w:val="00DC49E2"/>
    <w:rsid w:val="00DC54E4"/>
    <w:rsid w:val="00DC61D1"/>
    <w:rsid w:val="00DD6972"/>
    <w:rsid w:val="00DF501B"/>
    <w:rsid w:val="00E00FFB"/>
    <w:rsid w:val="00E02B61"/>
    <w:rsid w:val="00E03070"/>
    <w:rsid w:val="00E06502"/>
    <w:rsid w:val="00E0721D"/>
    <w:rsid w:val="00E213A8"/>
    <w:rsid w:val="00E218DC"/>
    <w:rsid w:val="00E2245D"/>
    <w:rsid w:val="00E2381D"/>
    <w:rsid w:val="00E238A7"/>
    <w:rsid w:val="00E24621"/>
    <w:rsid w:val="00E2463A"/>
    <w:rsid w:val="00E247DF"/>
    <w:rsid w:val="00E32B71"/>
    <w:rsid w:val="00E3386A"/>
    <w:rsid w:val="00E42011"/>
    <w:rsid w:val="00E44251"/>
    <w:rsid w:val="00E47D1B"/>
    <w:rsid w:val="00E54E10"/>
    <w:rsid w:val="00E553B2"/>
    <w:rsid w:val="00E648C4"/>
    <w:rsid w:val="00E72C3C"/>
    <w:rsid w:val="00E730D5"/>
    <w:rsid w:val="00E773E8"/>
    <w:rsid w:val="00E9007C"/>
    <w:rsid w:val="00E91338"/>
    <w:rsid w:val="00E96B4B"/>
    <w:rsid w:val="00EA3346"/>
    <w:rsid w:val="00EA4B53"/>
    <w:rsid w:val="00EA5078"/>
    <w:rsid w:val="00EA6E32"/>
    <w:rsid w:val="00EA7B51"/>
    <w:rsid w:val="00EB45EC"/>
    <w:rsid w:val="00EB7107"/>
    <w:rsid w:val="00EB771E"/>
    <w:rsid w:val="00EB7F5F"/>
    <w:rsid w:val="00EC223A"/>
    <w:rsid w:val="00EC385E"/>
    <w:rsid w:val="00EC4E0B"/>
    <w:rsid w:val="00EC51AF"/>
    <w:rsid w:val="00ED4712"/>
    <w:rsid w:val="00ED699D"/>
    <w:rsid w:val="00EF40B6"/>
    <w:rsid w:val="00F15A66"/>
    <w:rsid w:val="00F16AAB"/>
    <w:rsid w:val="00F214A8"/>
    <w:rsid w:val="00F21C16"/>
    <w:rsid w:val="00F25EA5"/>
    <w:rsid w:val="00F33DEC"/>
    <w:rsid w:val="00F361F8"/>
    <w:rsid w:val="00F4182E"/>
    <w:rsid w:val="00F428F2"/>
    <w:rsid w:val="00F46388"/>
    <w:rsid w:val="00F5014A"/>
    <w:rsid w:val="00F527C1"/>
    <w:rsid w:val="00F54831"/>
    <w:rsid w:val="00F552EA"/>
    <w:rsid w:val="00F57EF6"/>
    <w:rsid w:val="00F601FD"/>
    <w:rsid w:val="00F6698D"/>
    <w:rsid w:val="00F73418"/>
    <w:rsid w:val="00F7477C"/>
    <w:rsid w:val="00F827FB"/>
    <w:rsid w:val="00F879AC"/>
    <w:rsid w:val="00F92681"/>
    <w:rsid w:val="00F94C8A"/>
    <w:rsid w:val="00FA25B6"/>
    <w:rsid w:val="00FA5B5C"/>
    <w:rsid w:val="00FA5EDC"/>
    <w:rsid w:val="00FB6AFD"/>
    <w:rsid w:val="00FC1B54"/>
    <w:rsid w:val="00FC453F"/>
    <w:rsid w:val="00FC6021"/>
    <w:rsid w:val="00FD044A"/>
    <w:rsid w:val="00FD146C"/>
    <w:rsid w:val="00FD6CD8"/>
    <w:rsid w:val="00FE0067"/>
    <w:rsid w:val="00FE1601"/>
    <w:rsid w:val="00FE16BF"/>
    <w:rsid w:val="00FE2FE4"/>
    <w:rsid w:val="00FE3863"/>
    <w:rsid w:val="00FE5C2C"/>
    <w:rsid w:val="00FE5D52"/>
    <w:rsid w:val="00FE642F"/>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BodyText"/>
    <w:qFormat/>
    <w:rsid w:val="00906711"/>
    <w:pPr>
      <w:keepNext/>
      <w:numPr>
        <w:numId w:val="12"/>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BodyText"/>
    <w:qFormat/>
    <w:rsid w:val="00906711"/>
    <w:pPr>
      <w:numPr>
        <w:ilvl w:val="1"/>
        <w:numId w:val="12"/>
      </w:numPr>
      <w:tabs>
        <w:tab w:val="clear" w:pos="792"/>
        <w:tab w:val="left" w:pos="900"/>
      </w:tabs>
      <w:spacing w:before="360" w:after="120"/>
      <w:ind w:left="900" w:hanging="900"/>
      <w:outlineLvl w:val="1"/>
    </w:pPr>
    <w:rPr>
      <w:rFonts w:ascii="Arial" w:hAnsi="Arial" w:cs="Arial"/>
      <w:b/>
      <w:iCs/>
      <w:kern w:val="32"/>
      <w:sz w:val="32"/>
      <w:szCs w:val="28"/>
    </w:rPr>
  </w:style>
  <w:style w:type="paragraph" w:styleId="Heading3">
    <w:name w:val="heading 3"/>
    <w:next w:val="BodyText"/>
    <w:qFormat/>
    <w:rsid w:val="00554B8F"/>
    <w:pPr>
      <w:numPr>
        <w:ilvl w:val="2"/>
        <w:numId w:val="12"/>
      </w:numPr>
      <w:tabs>
        <w:tab w:val="clear" w:pos="1440"/>
        <w:tab w:val="num" w:pos="1080"/>
      </w:tabs>
      <w:ind w:left="1080" w:hanging="1080"/>
      <w:outlineLvl w:val="2"/>
    </w:pPr>
    <w:rPr>
      <w:rFonts w:ascii="Arial" w:hAnsi="Arial" w:cs="Arial"/>
      <w:b/>
      <w:bCs/>
      <w:iCs/>
      <w:kern w:val="32"/>
      <w:sz w:val="28"/>
      <w:szCs w:val="26"/>
    </w:rPr>
  </w:style>
  <w:style w:type="paragraph" w:styleId="Heading4">
    <w:name w:val="heading 4"/>
    <w:next w:val="BodyText"/>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F2134"/>
    <w:pPr>
      <w:spacing w:before="120" w:after="120"/>
    </w:pPr>
    <w:rPr>
      <w:sz w:val="24"/>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basedOn w:val="DefaultParagraphFont"/>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rsid w:val="00D713C8"/>
    <w:pPr>
      <w:spacing w:before="60" w:after="60"/>
    </w:pPr>
    <w:rPr>
      <w:rFonts w:ascii="Arial" w:hAnsi="Arial" w:cs="Arial"/>
      <w:sz w:val="22"/>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A149C0"/>
    <w:pPr>
      <w:numPr>
        <w:numId w:val="6"/>
      </w:numPr>
      <w:spacing w:before="60" w:after="60"/>
    </w:pPr>
    <w:rPr>
      <w:sz w:val="22"/>
    </w:rPr>
  </w:style>
  <w:style w:type="paragraph" w:styleId="TOC1">
    <w:name w:val="toc 1"/>
    <w:basedOn w:val="BodyText"/>
    <w:next w:val="Normal"/>
    <w:autoRedefine/>
    <w:uiPriority w:val="39"/>
    <w:rsid w:val="0048016C"/>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48016C"/>
    <w:pPr>
      <w:tabs>
        <w:tab w:val="left" w:pos="900"/>
        <w:tab w:val="right" w:leader="dot" w:pos="9350"/>
      </w:tabs>
      <w:spacing w:before="60" w:after="0"/>
      <w:ind w:left="360"/>
    </w:pPr>
    <w:rPr>
      <w:rFonts w:ascii="Arial" w:hAnsi="Arial"/>
      <w:b/>
    </w:rPr>
  </w:style>
  <w:style w:type="paragraph" w:styleId="TOC3">
    <w:name w:val="toc 3"/>
    <w:basedOn w:val="BodyText"/>
    <w:next w:val="Normal"/>
    <w:autoRedefine/>
    <w:uiPriority w:val="39"/>
    <w:rsid w:val="0048016C"/>
    <w:pPr>
      <w:tabs>
        <w:tab w:val="left" w:pos="1440"/>
        <w:tab w:val="right" w:leader="dot" w:pos="9350"/>
      </w:tabs>
      <w:spacing w:before="60" w:after="0"/>
      <w:ind w:left="540"/>
    </w:pPr>
    <w:rPr>
      <w:rFonts w:ascii="Arial" w:hAnsi="Arial"/>
      <w:b/>
    </w:rPr>
  </w:style>
  <w:style w:type="paragraph" w:customStyle="1" w:styleId="BodyTextBullet2">
    <w:name w:val="Body Text Bullet 2"/>
    <w:rsid w:val="00A149C0"/>
    <w:pPr>
      <w:numPr>
        <w:numId w:val="7"/>
      </w:numPr>
      <w:spacing w:before="60" w:after="60"/>
    </w:pPr>
    <w:rPr>
      <w:sz w:val="22"/>
    </w:rPr>
  </w:style>
  <w:style w:type="paragraph" w:customStyle="1" w:styleId="BodyTextNumbered1">
    <w:name w:val="Body Text Numbered 1"/>
    <w:rsid w:val="00D713C8"/>
    <w:pPr>
      <w:numPr>
        <w:numId w:val="2"/>
      </w:numPr>
    </w:pPr>
    <w:rPr>
      <w:sz w:val="22"/>
    </w:rPr>
  </w:style>
  <w:style w:type="paragraph" w:customStyle="1" w:styleId="BodyTextNumbered2">
    <w:name w:val="Body Text Numbered 2"/>
    <w:rsid w:val="00D713C8"/>
    <w:pPr>
      <w:numPr>
        <w:numId w:val="3"/>
      </w:numPr>
      <w:tabs>
        <w:tab w:val="clear" w:pos="1440"/>
        <w:tab w:val="num" w:pos="1080"/>
      </w:tabs>
      <w:spacing w:before="120" w:after="120"/>
      <w:ind w:left="1080"/>
    </w:pPr>
    <w:rPr>
      <w:sz w:val="22"/>
    </w:rPr>
  </w:style>
  <w:style w:type="paragraph" w:customStyle="1" w:styleId="BodyTextLettered1">
    <w:name w:val="Body Text Lettered 1"/>
    <w:rsid w:val="00D713C8"/>
    <w:pPr>
      <w:numPr>
        <w:numId w:val="4"/>
      </w:numPr>
      <w:tabs>
        <w:tab w:val="clear" w:pos="1080"/>
        <w:tab w:val="num" w:pos="720"/>
      </w:tabs>
      <w:ind w:left="720"/>
    </w:pPr>
    <w:rPr>
      <w:sz w:val="22"/>
    </w:rPr>
  </w:style>
  <w:style w:type="paragraph" w:customStyle="1" w:styleId="BodyTextLettered2">
    <w:name w:val="Body Text Lettered 2"/>
    <w:rsid w:val="00D713C8"/>
    <w:pPr>
      <w:numPr>
        <w:numId w:val="5"/>
      </w:numPr>
      <w:tabs>
        <w:tab w:val="clear" w:pos="1440"/>
        <w:tab w:val="num" w:pos="1080"/>
      </w:tabs>
      <w:spacing w:before="120" w:after="120"/>
      <w:ind w:left="1080"/>
    </w:pPr>
    <w:rPr>
      <w:sz w:val="22"/>
    </w:rPr>
  </w:style>
  <w:style w:type="paragraph" w:styleId="Footer">
    <w:name w:val="foote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basedOn w:val="DefaultParagraphFont"/>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DB4A3F"/>
    <w:rPr>
      <w:b/>
    </w:rPr>
  </w:style>
  <w:style w:type="character" w:customStyle="1" w:styleId="TextBoldItalics">
    <w:name w:val="Text Bold Italics"/>
    <w:basedOn w:val="DefaultParagraphFont"/>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next w:val="Title2"/>
    <w:rsid w:val="000F3438"/>
    <w:pPr>
      <w:jc w:val="center"/>
    </w:pPr>
    <w:rPr>
      <w:szCs w:val="28"/>
    </w:rPr>
  </w:style>
  <w:style w:type="paragraph" w:customStyle="1" w:styleId="InstructionalNote">
    <w:name w:val="Instructional Note"/>
    <w:basedOn w:val="Normal"/>
    <w:rsid w:val="00CF2134"/>
    <w:pPr>
      <w:numPr>
        <w:numId w:val="8"/>
      </w:numPr>
      <w:tabs>
        <w:tab w:val="clear" w:pos="1512"/>
      </w:tabs>
      <w:autoSpaceDE w:val="0"/>
      <w:autoSpaceDN w:val="0"/>
      <w:adjustRightInd w:val="0"/>
      <w:spacing w:before="60" w:after="60"/>
      <w:ind w:left="1260" w:hanging="900"/>
    </w:pPr>
    <w:rPr>
      <w:i/>
      <w:iCs/>
      <w:color w:val="0000FF"/>
      <w:sz w:val="24"/>
      <w:szCs w:val="22"/>
    </w:rPr>
  </w:style>
  <w:style w:type="paragraph" w:customStyle="1" w:styleId="InstructionalBullet1">
    <w:name w:val="Instructional Bullet 1"/>
    <w:basedOn w:val="Normal"/>
    <w:rsid w:val="00CF2134"/>
    <w:pPr>
      <w:numPr>
        <w:numId w:val="9"/>
      </w:numPr>
      <w:tabs>
        <w:tab w:val="clear" w:pos="720"/>
        <w:tab w:val="num" w:pos="900"/>
      </w:tabs>
      <w:ind w:left="900"/>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BodyText"/>
    <w:link w:val="BodyBullet2Char"/>
    <w:rsid w:val="000F3438"/>
    <w:pPr>
      <w:numPr>
        <w:numId w:val="10"/>
      </w:numPr>
      <w:tabs>
        <w:tab w:val="clear" w:pos="1800"/>
        <w:tab w:val="num" w:pos="1260"/>
      </w:tabs>
      <w:autoSpaceDE w:val="0"/>
      <w:autoSpaceDN w:val="0"/>
      <w:adjustRightInd w:val="0"/>
      <w:spacing w:before="60" w:after="60"/>
      <w:ind w:left="1260"/>
    </w:pPr>
    <w:rPr>
      <w:iCs/>
      <w:szCs w:val="22"/>
    </w:rPr>
  </w:style>
  <w:style w:type="paragraph" w:customStyle="1" w:styleId="InstructionalText1">
    <w:name w:val="Instructional Text 1"/>
    <w:basedOn w:val="BodyText"/>
    <w:next w:val="BodyText"/>
    <w:link w:val="InstructionalText1Char"/>
    <w:rsid w:val="008C2480"/>
    <w:pPr>
      <w:keepLines/>
      <w:autoSpaceDE w:val="0"/>
      <w:autoSpaceDN w:val="0"/>
      <w:adjustRightInd w:val="0"/>
      <w:spacing w:before="60" w:line="240" w:lineRule="atLeast"/>
    </w:pPr>
    <w:rPr>
      <w:i/>
      <w:iCs/>
      <w:color w:val="0000FF"/>
    </w:rPr>
  </w:style>
  <w:style w:type="character" w:customStyle="1" w:styleId="InstructionalTextBold">
    <w:name w:val="Instructional Text Bold"/>
    <w:basedOn w:val="DefaultParagraphFont"/>
    <w:rsid w:val="000F3438"/>
    <w:rPr>
      <w:b/>
      <w:bCs/>
      <w:color w:val="0000FF"/>
    </w:rPr>
  </w:style>
  <w:style w:type="paragraph" w:customStyle="1" w:styleId="InstructionalText2">
    <w:name w:val="Instructional Text 2"/>
    <w:basedOn w:val="InstructionalText1"/>
    <w:next w:val="BodyText2"/>
    <w:link w:val="InstructionalText2Char"/>
    <w:rsid w:val="000F3438"/>
    <w:pPr>
      <w:ind w:left="720"/>
    </w:pPr>
  </w:style>
  <w:style w:type="character" w:customStyle="1" w:styleId="InstructionalText1Char">
    <w:name w:val="Instructional Text 1 Char"/>
    <w:basedOn w:val="DefaultParagraphFont"/>
    <w:link w:val="InstructionalText1"/>
    <w:rsid w:val="008C2480"/>
    <w:rPr>
      <w:i/>
      <w:iCs/>
      <w:color w:val="0000FF"/>
      <w:sz w:val="24"/>
    </w:r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basedOn w:val="DefaultParagraphFont"/>
    <w:link w:val="TableSpacer"/>
    <w:rsid w:val="000F3438"/>
    <w:rPr>
      <w:iCs/>
      <w:sz w:val="16"/>
      <w:szCs w:val="22"/>
      <w:lang w:val="en-US" w:eastAsia="en-US" w:bidi="ar-SA"/>
    </w:rPr>
  </w:style>
  <w:style w:type="character" w:customStyle="1" w:styleId="BodyText2Char">
    <w:name w:val="Body Text 2 Char"/>
    <w:basedOn w:val="DefaultParagraphFont"/>
    <w:link w:val="BodyText2"/>
    <w:rsid w:val="000F3438"/>
    <w:rPr>
      <w:sz w:val="22"/>
      <w:lang w:val="en-US" w:eastAsia="en-US" w:bidi="ar-SA"/>
    </w:rPr>
  </w:style>
  <w:style w:type="paragraph" w:customStyle="1" w:styleId="Appendix1">
    <w:name w:val="Appendix 1"/>
    <w:basedOn w:val="Normal"/>
    <w:rsid w:val="00C946FE"/>
    <w:pPr>
      <w:numPr>
        <w:numId w:val="11"/>
      </w:numPr>
      <w:ind w:hanging="720"/>
    </w:pPr>
    <w:rPr>
      <w:rFonts w:ascii="Arial" w:hAnsi="Arial"/>
      <w:b/>
      <w:sz w:val="32"/>
    </w:rPr>
  </w:style>
  <w:style w:type="character" w:customStyle="1" w:styleId="BodyTextChar">
    <w:name w:val="Body Text Char"/>
    <w:basedOn w:val="DefaultParagraphFont"/>
    <w:link w:val="BodyText"/>
    <w:rsid w:val="00CF2134"/>
    <w:rPr>
      <w:sz w:val="24"/>
    </w:rPr>
  </w:style>
  <w:style w:type="character" w:customStyle="1" w:styleId="BodyBullet2Char">
    <w:name w:val="Body Bullet 2 Char"/>
    <w:basedOn w:val="BodyTextChar"/>
    <w:link w:val="BodyBullet2"/>
    <w:rsid w:val="00C54796"/>
    <w:rPr>
      <w:iCs/>
      <w:sz w:val="24"/>
      <w:szCs w:val="22"/>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BodyTextCharChar">
    <w:name w:val="Body Text Char Char"/>
    <w:basedOn w:val="DefaultParagraphFont"/>
    <w:rsid w:val="00A83EB5"/>
    <w:rPr>
      <w:sz w:val="22"/>
      <w:lang w:val="en-US" w:eastAsia="en-US" w:bidi="ar-SA"/>
    </w:rPr>
  </w:style>
  <w:style w:type="paragraph" w:customStyle="1" w:styleId="In-lineInstruction">
    <w:name w:val="In-line Instruction"/>
    <w:basedOn w:val="BodyText"/>
    <w:link w:val="In-lineInstructionChar"/>
    <w:rsid w:val="00A83EB5"/>
    <w:rPr>
      <w:i/>
      <w:color w:val="0000FF"/>
    </w:rPr>
  </w:style>
  <w:style w:type="character" w:customStyle="1" w:styleId="In-lineInstructionChar">
    <w:name w:val="In-line Instruction Char"/>
    <w:basedOn w:val="BodyTextCharChar"/>
    <w:link w:val="In-lineInstruction"/>
    <w:rsid w:val="00A83EB5"/>
    <w:rPr>
      <w:i/>
      <w:color w:val="0000FF"/>
      <w:sz w:val="22"/>
      <w:lang w:val="en-US" w:eastAsia="en-US" w:bidi="ar-SA"/>
    </w:rPr>
  </w:style>
  <w:style w:type="paragraph" w:customStyle="1" w:styleId="TableInstructions">
    <w:name w:val="Table Instructions"/>
    <w:next w:val="TableText"/>
    <w:link w:val="TableInstructionsChar"/>
    <w:rsid w:val="00A801C4"/>
    <w:pPr>
      <w:keepNext/>
      <w:keepLines/>
      <w:spacing w:before="40"/>
    </w:pPr>
    <w:rPr>
      <w:i/>
      <w:iCs/>
      <w:color w:val="0000FF"/>
      <w:sz w:val="22"/>
      <w:szCs w:val="22"/>
    </w:rPr>
  </w:style>
  <w:style w:type="paragraph" w:customStyle="1" w:styleId="BulletInstructions">
    <w:name w:val="Bullet Instructions"/>
    <w:basedOn w:val="Normal"/>
    <w:rsid w:val="00A83EB5"/>
    <w:pPr>
      <w:numPr>
        <w:numId w:val="13"/>
      </w:numPr>
      <w:tabs>
        <w:tab w:val="num" w:pos="720"/>
      </w:tabs>
      <w:ind w:left="720"/>
    </w:pPr>
    <w:rPr>
      <w:i/>
      <w:color w:val="0000FF"/>
    </w:rPr>
  </w:style>
  <w:style w:type="character" w:customStyle="1" w:styleId="TableInstructionsChar">
    <w:name w:val="Table Instructions Char"/>
    <w:basedOn w:val="DefaultParagraphFont"/>
    <w:link w:val="TableInstructions"/>
    <w:rsid w:val="00A801C4"/>
    <w:rPr>
      <w:i/>
      <w:iCs/>
      <w:color w:val="0000FF"/>
      <w:sz w:val="22"/>
      <w:szCs w:val="22"/>
    </w:rPr>
  </w:style>
  <w:style w:type="paragraph" w:styleId="Caption">
    <w:name w:val="caption"/>
    <w:next w:val="BodyText"/>
    <w:qFormat/>
    <w:rsid w:val="008160F3"/>
    <w:pPr>
      <w:keepNext/>
      <w:keepLines/>
      <w:spacing w:before="240" w:after="240"/>
      <w:jc w:val="center"/>
    </w:pPr>
    <w:rPr>
      <w:rFonts w:ascii="Arial" w:hAnsi="Arial" w:cs="Arial"/>
      <w:b/>
      <w:bCs/>
    </w:rPr>
  </w:style>
  <w:style w:type="paragraph" w:customStyle="1" w:styleId="templateinstructions">
    <w:name w:val="templateinstructions"/>
    <w:basedOn w:val="Normal"/>
    <w:rsid w:val="00C96FD1"/>
    <w:pPr>
      <w:spacing w:before="100" w:beforeAutospacing="1" w:after="100" w:afterAutospacing="1"/>
    </w:pPr>
    <w:rPr>
      <w:sz w:val="24"/>
    </w:rPr>
  </w:style>
  <w:style w:type="character" w:styleId="Emphasis">
    <w:name w:val="Emphasis"/>
    <w:basedOn w:val="DefaultParagraphFont"/>
    <w:qFormat/>
    <w:rsid w:val="00C96FD1"/>
    <w:rPr>
      <w:i/>
      <w:iCs/>
    </w:rPr>
  </w:style>
  <w:style w:type="paragraph" w:styleId="TOCHeading">
    <w:name w:val="TOC Heading"/>
    <w:basedOn w:val="Heading1"/>
    <w:next w:val="Normal"/>
    <w:uiPriority w:val="39"/>
    <w:qFormat/>
    <w:rsid w:val="00C37E32"/>
    <w:pPr>
      <w:keepLines/>
      <w:numPr>
        <w:numId w:val="0"/>
      </w:numPr>
      <w:autoSpaceDE/>
      <w:autoSpaceDN/>
      <w:adjustRightInd/>
      <w:spacing w:before="480" w:after="0" w:line="276" w:lineRule="auto"/>
      <w:outlineLvl w:val="9"/>
    </w:pPr>
    <w:rPr>
      <w:rFonts w:ascii="Cambria" w:hAnsi="Cambria" w:cs="Times New Roman"/>
      <w:color w:val="365F91"/>
      <w:kern w:val="0"/>
      <w:sz w:val="28"/>
      <w:szCs w:val="28"/>
    </w:rPr>
  </w:style>
  <w:style w:type="character" w:customStyle="1" w:styleId="CharChar">
    <w:name w:val="Char Char"/>
    <w:basedOn w:val="DefaultParagraphFont"/>
    <w:locked/>
    <w:rsid w:val="00422F54"/>
    <w:rPr>
      <w:sz w:val="22"/>
      <w:lang w:val="en-US" w:eastAsia="en-US" w:bidi="ar-SA"/>
    </w:rPr>
  </w:style>
  <w:style w:type="paragraph" w:styleId="BalloonText">
    <w:name w:val="Balloon Text"/>
    <w:basedOn w:val="Normal"/>
    <w:link w:val="BalloonTextChar"/>
    <w:rsid w:val="003147EC"/>
    <w:rPr>
      <w:rFonts w:ascii="Tahoma" w:hAnsi="Tahoma" w:cs="Tahoma"/>
      <w:sz w:val="16"/>
      <w:szCs w:val="16"/>
    </w:rPr>
  </w:style>
  <w:style w:type="character" w:customStyle="1" w:styleId="BalloonTextChar">
    <w:name w:val="Balloon Text Char"/>
    <w:basedOn w:val="DefaultParagraphFont"/>
    <w:link w:val="BalloonText"/>
    <w:rsid w:val="003147EC"/>
    <w:rPr>
      <w:rFonts w:ascii="Tahoma" w:hAnsi="Tahoma" w:cs="Tahoma"/>
      <w:sz w:val="16"/>
      <w:szCs w:val="16"/>
      <w:lang w:eastAsia="en-US"/>
    </w:rPr>
  </w:style>
  <w:style w:type="paragraph" w:customStyle="1" w:styleId="TemplateInstructions0">
    <w:name w:val="Template Instructions"/>
    <w:basedOn w:val="Normal"/>
    <w:next w:val="BodyText"/>
    <w:link w:val="TemplateInstructionsChar"/>
    <w:rsid w:val="00244D71"/>
    <w:pPr>
      <w:keepNext/>
      <w:keepLines/>
      <w:spacing w:before="40"/>
    </w:pPr>
    <w:rPr>
      <w:i/>
      <w:iCs/>
      <w:color w:val="0000FF"/>
      <w:szCs w:val="22"/>
    </w:rPr>
  </w:style>
  <w:style w:type="character" w:customStyle="1" w:styleId="TemplateInstructionsChar">
    <w:name w:val="Template Instructions Char"/>
    <w:link w:val="TemplateInstructions0"/>
    <w:rsid w:val="00244D71"/>
    <w:rPr>
      <w:i/>
      <w:iCs/>
      <w:color w:val="0000FF"/>
      <w:sz w:val="22"/>
      <w:szCs w:val="22"/>
    </w:rPr>
  </w:style>
  <w:style w:type="paragraph" w:styleId="ListParagraph">
    <w:name w:val="List Paragraph"/>
    <w:basedOn w:val="Normal"/>
    <w:uiPriority w:val="34"/>
    <w:qFormat/>
    <w:rsid w:val="00093F89"/>
    <w:pPr>
      <w:ind w:left="720"/>
      <w:contextualSpacing/>
    </w:pPr>
  </w:style>
  <w:style w:type="paragraph" w:styleId="ListBullet">
    <w:name w:val="List Bullet"/>
    <w:basedOn w:val="Normal"/>
    <w:unhideWhenUsed/>
    <w:rsid w:val="00352A8F"/>
    <w:pPr>
      <w:tabs>
        <w:tab w:val="num" w:pos="360"/>
      </w:tabs>
      <w:ind w:left="360" w:hanging="360"/>
      <w:contextualSpacing/>
    </w:pPr>
  </w:style>
  <w:style w:type="character" w:styleId="CommentReference">
    <w:name w:val="annotation reference"/>
    <w:basedOn w:val="DefaultParagraphFont"/>
    <w:rsid w:val="005F05E3"/>
    <w:rPr>
      <w:sz w:val="16"/>
      <w:szCs w:val="16"/>
    </w:rPr>
  </w:style>
  <w:style w:type="paragraph" w:styleId="CommentText">
    <w:name w:val="annotation text"/>
    <w:basedOn w:val="Normal"/>
    <w:link w:val="CommentTextChar"/>
    <w:rsid w:val="005F05E3"/>
    <w:rPr>
      <w:sz w:val="20"/>
      <w:szCs w:val="20"/>
    </w:rPr>
  </w:style>
  <w:style w:type="character" w:customStyle="1" w:styleId="CommentTextChar">
    <w:name w:val="Comment Text Char"/>
    <w:basedOn w:val="DefaultParagraphFont"/>
    <w:link w:val="CommentText"/>
    <w:rsid w:val="005F05E3"/>
  </w:style>
  <w:style w:type="paragraph" w:styleId="CommentSubject">
    <w:name w:val="annotation subject"/>
    <w:basedOn w:val="CommentText"/>
    <w:next w:val="CommentText"/>
    <w:link w:val="CommentSubjectChar"/>
    <w:rsid w:val="005F05E3"/>
    <w:rPr>
      <w:b/>
      <w:bCs/>
    </w:rPr>
  </w:style>
  <w:style w:type="character" w:customStyle="1" w:styleId="CommentSubjectChar">
    <w:name w:val="Comment Subject Char"/>
    <w:basedOn w:val="CommentTextChar"/>
    <w:link w:val="CommentSubject"/>
    <w:rsid w:val="005F05E3"/>
    <w:rPr>
      <w:b/>
      <w:bCs/>
    </w:rPr>
  </w:style>
  <w:style w:type="paragraph" w:customStyle="1" w:styleId="NNormal">
    <w:name w:val="N Normal"/>
    <w:basedOn w:val="Normal"/>
    <w:link w:val="NNormalChar"/>
    <w:qFormat/>
    <w:rsid w:val="009C7E52"/>
    <w:pPr>
      <w:autoSpaceDE w:val="0"/>
      <w:autoSpaceDN w:val="0"/>
      <w:adjustRightInd w:val="0"/>
    </w:pPr>
    <w:rPr>
      <w:sz w:val="24"/>
    </w:rPr>
  </w:style>
  <w:style w:type="character" w:customStyle="1" w:styleId="NNormalChar">
    <w:name w:val="N Normal Char"/>
    <w:basedOn w:val="DefaultParagraphFont"/>
    <w:link w:val="NNormal"/>
    <w:rsid w:val="009C7E5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393386">
      <w:bodyDiv w:val="1"/>
      <w:marLeft w:val="0"/>
      <w:marRight w:val="0"/>
      <w:marTop w:val="0"/>
      <w:marBottom w:val="0"/>
      <w:divBdr>
        <w:top w:val="none" w:sz="0" w:space="0" w:color="auto"/>
        <w:left w:val="none" w:sz="0" w:space="0" w:color="auto"/>
        <w:bottom w:val="none" w:sz="0" w:space="0" w:color="auto"/>
        <w:right w:val="none" w:sz="0" w:space="0" w:color="auto"/>
      </w:divBdr>
    </w:div>
    <w:div w:id="72537418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privacy.va.gov/Privacy_Impact_Assessment.asp" TargetMode="External"/><Relationship Id="rId2" Type="http://schemas.openxmlformats.org/officeDocument/2006/relationships/customXml" Target="../customXml/item2.xml"/><Relationship Id="rId16" Type="http://schemas.openxmlformats.org/officeDocument/2006/relationships/hyperlink" Target="http://vaww.vista.med.va.gov/508workgrou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vaww.oed.oit.va.gov/process/propath"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package" Target="embeddings/Microsoft_Excel_Worksheet1.xls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0x01010029446D7515A67346943E0AA71354E640</ContentTypeId>
    <Status xmlns="f40d595f-de00-4216-b119-e08735cd13d6">Active</Status>
    <Verified_x0020_508_x0020_Compliant xmlns="f40d595f-de00-4216-b119-e08735cd13d6">Yes</Verified_x0020_508_x0020_Compliant>
    <TemplateUrl xmlns="http://schemas.microsoft.com/sharepoint/v3" xsi:nil="true"/>
    <Scope xmlns="756D4429-A615-4673-943E-0AA71354E640" xsi:nil="true"/>
    <External_x0020_Link xmlns="f40d595f-de00-4216-b119-e08735cd13d6">false</External_x0020_Link>
    <Category0 xmlns="756D4429-A615-4673-943E-0AA71354E640">6</Category0>
    <Process_x0020_ID xmlns="f40d595f-de00-4216-b119-e08735cd13d6">
      <Value>33</Value>
      <Value>17</Value>
      <Value>12</Value>
    </Process_x0020_ID>
    <Required_x0020_by_x0020_Operational_x0020_Readiness xmlns="f40d595f-de00-4216-b119-e08735cd13d6">true</Required_x0020_by_x0020_Operational_x0020_Readiness>
    <Contributors xmlns="f40d595f-de00-4216-b119-e08735cd13d6">
      <UserInfo>
        <DisplayName>Murphy, Minao J.</DisplayName>
        <AccountId>1536</AccountId>
        <AccountType/>
      </UserInfo>
    </Contributors>
    <Public_x0020_Storage_x0020_Location xmlns="f40d595f-de00-4216-b119-e08735cd13d6">1</Public_x0020_Storage_x0020_Location>
    <Required_x0020_by_x0020_PMAS xmlns="f40d595f-de00-4216-b119-e08735cd13d6">false</Required_x0020_by_x0020_PMAS>
    <Description0 xmlns="f40d595f-de00-4216-b119-e08735cd13d6">Documents the plan for testing including test objectives, roles and responsibilities, scope, approach, techniques, criteria, deliverables, schedule, environments and metrics.</Description0>
    <_SourceUrl xmlns="http://schemas.microsoft.com/sharepoint/v3" xsi:nil="true"/>
    <Replaced_x0020_By xmlns="f40d595f-de00-4216-b119-e08735cd13d6">
      <Url xsi:nil="true"/>
      <Description xsi:nil="true"/>
    </Replaced_x0020_By>
    <Responsible_x0020_Role xmlns="f40d595f-de00-4216-b119-e08735cd13d6">41</Responsible_x0020_Role>
    <Required_x0020_for_x0020_National_x0020_Release xmlns="f40d595f-de00-4216-b119-e08735cd13d6">false</Required_x0020_for_x0020_National_x0020_Release>
    <Archive_x0020_Discussion xmlns="f40d595f-de00-4216-b119-e08735cd13d6" xsi:nil="true"/>
    <Required_x0020_by_x0020_Independent_x0020_Testing xmlns="f40d595f-de00-4216-b119-e08735cd13d6">true</Required_x0020_by_x0020_Independent_x0020_Testing>
    <External_x0020_URL xmlns="f40d595f-de00-4216-b119-e08735cd13d6" xsi:nil="true"/>
    <PMAS_x0020_Milestone_x0020_Required xmlns="f40d595f-de00-4216-b119-e08735cd13d6">MS 2</PMAS_x0020_Milestone_x0020_Required>
    <xd_ProgID xmlns="http://schemas.microsoft.com/sharepoint/v3" xsi:nil="true"/>
    <Artifact_x0020_Owner xmlns="f40d595f-de00-4216-b119-e08735cd13d6">20</Artifact_x0020_Owner>
    <Version_x0020_Control_x0020_Storage_x0020_Location xmlns="f40d595f-de00-4216-b119-e08735cd13d6">1</Version_x0020_Control_x0020_Storage_x0020_Location>
    <Required_x0020_for_x0020_Assessment_x0020_and_x0020_Authorizatio xmlns="f40d595f-de00-4216-b119-e08735cd13d6">true</Required_x0020_for_x0020_Assessment_x0020_and_x0020_Authorizatio>
    <Order xmlns="http://schemas.microsoft.com/sharepoint/v3" xsi:nil="true"/>
    <_SharedFileIndex xmlns="http://schemas.microsoft.com/sharepoint/v3" xsi:nil="true"/>
    <MetaInfo xmlns="http://schemas.microsoft.com/sharepoint/v3" xsi:nil="true"/>
    <Add_x0020_to_x0020_VOA xmlns="f40d595f-de00-4216-b119-e08735cd13d6">Yes</Add_x0020_to_x0020_VOA>
    <_dlc_DocId xmlns="cdd665a5-4d39-4c80-990a-8a3abca4f55f">657KNE7CTRDA-583-13870</_dlc_DocId>
    <_dlc_DocIdUrl xmlns="cdd665a5-4d39-4c80-990a-8a3abca4f55f">
      <Url>http://vaww.oed.portal.va.gov/administration/Process/_layouts/DocIdRedir.aspx?ID=657KNE7CTRDA-583-13870</Url>
      <Description>657KNE7CTRDA-583-13870</Description>
    </_dlc_DocIdUrl>
  </documentManagement>
</p:properti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9446D7515A67346943E0AA71354E640" ma:contentTypeVersion="65" ma:contentTypeDescription="Create a new document." ma:contentTypeScope="" ma:versionID="a7f0cff09ab1da373ce7a756a26d5704">
  <xsd:schema xmlns:xsd="http://www.w3.org/2001/XMLSchema" xmlns:xs="http://www.w3.org/2001/XMLSchema" xmlns:p="http://schemas.microsoft.com/office/2006/metadata/properties" xmlns:ns1="http://schemas.microsoft.com/sharepoint/v3" xmlns:ns2="f40d595f-de00-4216-b119-e08735cd13d6" xmlns:ns3="756D4429-A615-4673-943E-0AA71354E640" xmlns:ns4="cdd665a5-4d39-4c80-990a-8a3abca4f55f" targetNamespace="http://schemas.microsoft.com/office/2006/metadata/properties" ma:root="true" ma:fieldsID="255d253b001fcf36b7ae8b0ef4781dd2" ns1:_="" ns2:_="" ns3:_="" ns4:_="">
    <xsd:import namespace="http://schemas.microsoft.com/sharepoint/v3"/>
    <xsd:import namespace="f40d595f-de00-4216-b119-e08735cd13d6"/>
    <xsd:import namespace="756D4429-A615-4673-943E-0AA71354E640"/>
    <xsd:import namespace="cdd665a5-4d39-4c80-990a-8a3abca4f55f"/>
    <xsd:element name="properties">
      <xsd:complexType>
        <xsd:sequence>
          <xsd:element name="documentManagement">
            <xsd:complexType>
              <xsd:all>
                <xsd:element ref="ns2:Status" minOccurs="0"/>
                <xsd:element ref="ns3:Category0" minOccurs="0"/>
                <xsd:element ref="ns2:Process_x0020_ID" minOccurs="0"/>
                <xsd:element ref="ns2:Verified_x0020_508_x0020_Compliant" minOccurs="0"/>
                <xsd:element ref="ns2:Add_x0020_to_x0020_VOA" minOccurs="0"/>
                <xsd:element ref="ns3:Scope" minOccurs="0"/>
                <xsd:element ref="ns2:Description0" minOccurs="0"/>
                <xsd:element ref="ns2:Artifact_x0020_Owner" minOccurs="0"/>
                <xsd:element ref="ns2:Contributors" minOccurs="0"/>
                <xsd:element ref="ns2:Responsible_x0020_Role" minOccurs="0"/>
                <xsd:element ref="ns2:Required_x0020_by_x0020_PMAS" minOccurs="0"/>
                <xsd:element ref="ns2:PMAS_x0020_Milestone_x0020_Required" minOccurs="0"/>
                <xsd:element ref="ns2:Required_x0020_by_x0020_Independent_x0020_Testing" minOccurs="0"/>
                <xsd:element ref="ns2:Required_x0020_for_x0020_Assessment_x0020_and_x0020_Authorizatio" minOccurs="0"/>
                <xsd:element ref="ns2:Required_x0020_by_x0020_Operational_x0020_Readiness" minOccurs="0"/>
                <xsd:element ref="ns2:Required_x0020_for_x0020_National_x0020_Release" minOccurs="0"/>
                <xsd:element ref="ns2:External_x0020_Link" minOccurs="0"/>
                <xsd:element ref="ns2:External_x0020_URL" minOccurs="0"/>
                <xsd:element ref="ns2:Archive_x0020_Discussion" minOccurs="0"/>
                <xsd:element ref="ns2:Replaced_x0020_By" minOccurs="0"/>
                <xsd:element ref="ns2:Public_x0020_Storage_x0020_Location" minOccurs="0"/>
                <xsd:element ref="ns2:Version_x0020_Control_x0020_Storage_x0020_Location"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4:_dlc_DocId" minOccurs="0"/>
                <xsd:element ref="ns4:_dlc_DocIdUrl" minOccurs="0"/>
                <xsd:element ref="ns4:_dlc_DocIdPersistId" minOccurs="0"/>
                <xsd:element ref="ns2:Process_x0020_ID_x0028_s_x0029__x003a_In_x0020_Vendor_x0020_Version"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5" nillable="true" ma:displayName="Approver Comments" ma:hidden="true" ma:internalName="_ModerationComments" ma:readOnly="true">
      <xsd:simpleType>
        <xsd:restriction base="dms:Note"/>
      </xsd:simpleType>
    </xsd:element>
    <xsd:element name="File_x0020_Type" ma:index="28" nillable="true" ma:displayName="File Type" ma:hidden="true" ma:internalName="File_x0020_Type" ma:readOnly="true">
      <xsd:simpleType>
        <xsd:restriction base="dms:Text"/>
      </xsd:simpleType>
    </xsd:element>
    <xsd:element name="HTML_x0020_File_x0020_Type" ma:index="29" nillable="true" ma:displayName="HTML File Type" ma:hidden="true" ma:internalName="HTML_x0020_File_x0020_Type" ma:readOnly="true">
      <xsd:simpleType>
        <xsd:restriction base="dms:Text"/>
      </xsd:simpleType>
    </xsd:element>
    <xsd:element name="_SourceUrl" ma:index="30" nillable="true" ma:displayName="Source URL" ma:hidden="true" ma:internalName="_SourceUrl">
      <xsd:simpleType>
        <xsd:restriction base="dms:Text"/>
      </xsd:simpleType>
    </xsd:element>
    <xsd:element name="_SharedFileIndex" ma:index="31" nillable="true" ma:displayName="Shared File Index" ma:hidden="true" ma:internalName="_SharedFileIndex">
      <xsd:simpleType>
        <xsd:restriction base="dms:Text"/>
      </xsd:simpleType>
    </xsd:element>
    <xsd:element name="ContentTypeId" ma:index="32" nillable="true" ma:displayName="Content Type ID" ma:hidden="true" ma:internalName="ContentTypeId" ma:readOnly="true">
      <xsd:simpleType>
        <xsd:restriction base="dms:Unknown"/>
      </xsd:simpleType>
    </xsd:element>
    <xsd:element name="TemplateUrl" ma:index="33" nillable="true" ma:displayName="Template Link" ma:hidden="true" ma:internalName="TemplateUrl">
      <xsd:simpleType>
        <xsd:restriction base="dms:Text"/>
      </xsd:simpleType>
    </xsd:element>
    <xsd:element name="xd_ProgID" ma:index="34" nillable="true" ma:displayName="HTML File Link" ma:hidden="true" ma:internalName="xd_ProgID">
      <xsd:simpleType>
        <xsd:restriction base="dms:Text"/>
      </xsd:simpleType>
    </xsd:element>
    <xsd:element name="xd_Signature" ma:index="35" nillable="true" ma:displayName="Is Signed" ma:hidden="true" ma:internalName="xd_Signature" ma:readOnly="true">
      <xsd:simpleType>
        <xsd:restriction base="dms:Boolean"/>
      </xsd:simpleType>
    </xsd:element>
    <xsd:element name="ID" ma:index="42" nillable="true" ma:displayName="ID" ma:internalName="ID" ma:readOnly="true">
      <xsd:simpleType>
        <xsd:restriction base="dms:Unknown"/>
      </xsd:simpleType>
    </xsd:element>
    <xsd:element name="Author" ma:index="4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4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48" nillable="true" ma:displayName="Has Copy Destinations" ma:hidden="true" ma:internalName="_HasCopyDestinations" ma:readOnly="true">
      <xsd:simpleType>
        <xsd:restriction base="dms:Boolean"/>
      </xsd:simpleType>
    </xsd:element>
    <xsd:element name="_CopySource" ma:index="49" nillable="true" ma:displayName="Copy Source" ma:internalName="_CopySource" ma:readOnly="true">
      <xsd:simpleType>
        <xsd:restriction base="dms:Text"/>
      </xsd:simpleType>
    </xsd:element>
    <xsd:element name="_ModerationStatus" ma:index="50" nillable="true" ma:displayName="Approval Status" ma:default="0" ma:hidden="true" ma:internalName="_ModerationStatus" ma:readOnly="true">
      <xsd:simpleType>
        <xsd:restriction base="dms:Unknown"/>
      </xsd:simpleType>
    </xsd:element>
    <xsd:element name="FileRef" ma:index="51" nillable="true" ma:displayName="URL Path" ma:hidden="true" ma:list="Docs" ma:internalName="FileRef" ma:readOnly="true" ma:showField="FullUrl">
      <xsd:simpleType>
        <xsd:restriction base="dms:Lookup"/>
      </xsd:simpleType>
    </xsd:element>
    <xsd:element name="FileDirRef" ma:index="52" nillable="true" ma:displayName="Path" ma:hidden="true" ma:list="Docs" ma:internalName="FileDirRef" ma:readOnly="true" ma:showField="DirName">
      <xsd:simpleType>
        <xsd:restriction base="dms:Lookup"/>
      </xsd:simpleType>
    </xsd:element>
    <xsd:element name="Last_x0020_Modified" ma:index="53" nillable="true" ma:displayName="Modified" ma:format="TRUE" ma:hidden="true" ma:list="Docs" ma:internalName="Last_x0020_Modified" ma:readOnly="true" ma:showField="TimeLastModified">
      <xsd:simpleType>
        <xsd:restriction base="dms:Lookup"/>
      </xsd:simpleType>
    </xsd:element>
    <xsd:element name="Created_x0020_Date" ma:index="54" nillable="true" ma:displayName="Created" ma:format="TRUE" ma:hidden="true" ma:list="Docs" ma:internalName="Created_x0020_Date" ma:readOnly="true" ma:showField="TimeCreated">
      <xsd:simpleType>
        <xsd:restriction base="dms:Lookup"/>
      </xsd:simpleType>
    </xsd:element>
    <xsd:element name="File_x0020_Size" ma:index="55" nillable="true" ma:displayName="File Size" ma:format="TRUE" ma:hidden="true" ma:list="Docs" ma:internalName="File_x0020_Size" ma:readOnly="true" ma:showField="SizeInKB">
      <xsd:simpleType>
        <xsd:restriction base="dms:Lookup"/>
      </xsd:simpleType>
    </xsd:element>
    <xsd:element name="FSObjType" ma:index="56" nillable="true" ma:displayName="Item Type" ma:hidden="true" ma:list="Docs" ma:internalName="FSObjType" ma:readOnly="true" ma:showField="FSType">
      <xsd:simpleType>
        <xsd:restriction base="dms:Lookup"/>
      </xsd:simpleType>
    </xsd:element>
    <xsd:element name="CheckedOutUserId" ma:index="57" nillable="true" ma:displayName="ID of the User who has the item Checked Out" ma:hidden="true" ma:list="Docs" ma:internalName="CheckedOutUserId" ma:readOnly="true" ma:showField="CheckoutUserId">
      <xsd:simpleType>
        <xsd:restriction base="dms:Lookup"/>
      </xsd:simpleType>
    </xsd:element>
    <xsd:element name="IsCheckedoutToLocal" ma:index="58" nillable="true" ma:displayName="Is Checked out to local" ma:hidden="true" ma:list="Docs" ma:internalName="IsCheckedoutToLocal" ma:readOnly="true" ma:showField="IsCheckoutToLocal">
      <xsd:simpleType>
        <xsd:restriction base="dms:Lookup"/>
      </xsd:simpleType>
    </xsd:element>
    <xsd:element name="CheckoutUser" ma:index="59"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60" nillable="true" ma:displayName="Unique Id" ma:hidden="true" ma:list="Docs" ma:internalName="UniqueId" ma:readOnly="true" ma:showField="UniqueId">
      <xsd:simpleType>
        <xsd:restriction base="dms:Lookup"/>
      </xsd:simpleType>
    </xsd:element>
    <xsd:element name="ProgId" ma:index="61" nillable="true" ma:displayName="ProgId" ma:hidden="true" ma:list="Docs" ma:internalName="ProgId" ma:readOnly="true" ma:showField="ProgId">
      <xsd:simpleType>
        <xsd:restriction base="dms:Lookup"/>
      </xsd:simpleType>
    </xsd:element>
    <xsd:element name="ScopeId" ma:index="62" nillable="true" ma:displayName="ScopeId" ma:hidden="true" ma:list="Docs" ma:internalName="ScopeId" ma:readOnly="true" ma:showField="ScopeId">
      <xsd:simpleType>
        <xsd:restriction base="dms:Lookup"/>
      </xsd:simpleType>
    </xsd:element>
    <xsd:element name="VirusStatus" ma:index="63" nillable="true" ma:displayName="Virus Status" ma:format="TRUE" ma:hidden="true" ma:list="Docs" ma:internalName="VirusStatus" ma:readOnly="true" ma:showField="Size">
      <xsd:simpleType>
        <xsd:restriction base="dms:Lookup"/>
      </xsd:simpleType>
    </xsd:element>
    <xsd:element name="CheckedOutTitle" ma:index="64" nillable="true" ma:displayName="Checked Out To" ma:format="TRUE" ma:hidden="true" ma:list="Docs" ma:internalName="CheckedOutTitle" ma:readOnly="true" ma:showField="CheckedOutTitle">
      <xsd:simpleType>
        <xsd:restriction base="dms:Lookup"/>
      </xsd:simpleType>
    </xsd:element>
    <xsd:element name="_CheckinComment" ma:index="65" nillable="true" ma:displayName="Check In Comment" ma:format="TRUE" ma:list="Docs" ma:internalName="_CheckinComment" ma:readOnly="true" ma:showField="CheckinComment">
      <xsd:simpleType>
        <xsd:restriction base="dms:Lookup"/>
      </xsd:simpleType>
    </xsd:element>
    <xsd:element name="MetaInfo" ma:index="76" nillable="true" ma:displayName="Property Bag" ma:hidden="true" ma:list="Docs" ma:internalName="MetaInfo" ma:showField="MetaInfo">
      <xsd:simpleType>
        <xsd:restriction base="dms:Lookup"/>
      </xsd:simpleType>
    </xsd:element>
    <xsd:element name="_Level" ma:index="77" nillable="true" ma:displayName="Level" ma:hidden="true" ma:internalName="_Level" ma:readOnly="true">
      <xsd:simpleType>
        <xsd:restriction base="dms:Unknown"/>
      </xsd:simpleType>
    </xsd:element>
    <xsd:element name="_IsCurrentVersion" ma:index="78" nillable="true" ma:displayName="Is Current Version" ma:hidden="true" ma:internalName="_IsCurrentVersion" ma:readOnly="true">
      <xsd:simpleType>
        <xsd:restriction base="dms:Boolean"/>
      </xsd:simpleType>
    </xsd:element>
    <xsd:element name="owshiddenversion" ma:index="82" nillable="true" ma:displayName="owshiddenversion" ma:hidden="true" ma:internalName="owshiddenversion" ma:readOnly="true">
      <xsd:simpleType>
        <xsd:restriction base="dms:Unknown"/>
      </xsd:simpleType>
    </xsd:element>
    <xsd:element name="_UIVersion" ma:index="83" nillable="true" ma:displayName="UI Version" ma:hidden="true" ma:internalName="_UIVersion" ma:readOnly="true">
      <xsd:simpleType>
        <xsd:restriction base="dms:Unknown"/>
      </xsd:simpleType>
    </xsd:element>
    <xsd:element name="_UIVersionString" ma:index="84" nillable="true" ma:displayName="Version" ma:internalName="_UIVersionString" ma:readOnly="true">
      <xsd:simpleType>
        <xsd:restriction base="dms:Text"/>
      </xsd:simpleType>
    </xsd:element>
    <xsd:element name="InstanceID" ma:index="85" nillable="true" ma:displayName="Instance ID" ma:hidden="true" ma:internalName="InstanceID" ma:readOnly="true">
      <xsd:simpleType>
        <xsd:restriction base="dms:Unknown"/>
      </xsd:simpleType>
    </xsd:element>
    <xsd:element name="Order" ma:index="86" nillable="true" ma:displayName="Order" ma:hidden="true" ma:internalName="Order">
      <xsd:simpleType>
        <xsd:restriction base="dms:Number"/>
      </xsd:simpleType>
    </xsd:element>
    <xsd:element name="GUID" ma:index="87" nillable="true" ma:displayName="GUID" ma:hidden="true" ma:internalName="GUID" ma:readOnly="true">
      <xsd:simpleType>
        <xsd:restriction base="dms:Unknown"/>
      </xsd:simpleType>
    </xsd:element>
    <xsd:element name="WorkflowVersion" ma:index="88" nillable="true" ma:displayName="Workflow Version" ma:hidden="true" ma:internalName="WorkflowVersion" ma:readOnly="true">
      <xsd:simpleType>
        <xsd:restriction base="dms:Unknown"/>
      </xsd:simpleType>
    </xsd:element>
    <xsd:element name="WorkflowInstanceID" ma:index="89" nillable="true" ma:displayName="Workflow Instance ID" ma:hidden="true" ma:internalName="WorkflowInstanceID" ma:readOnly="true">
      <xsd:simpleType>
        <xsd:restriction base="dms:Unknown"/>
      </xsd:simpleType>
    </xsd:element>
    <xsd:element name="ParentVersionString" ma:index="90" nillable="true" ma:displayName="Source Version (Converted Document)" ma:hidden="true" ma:list="Docs" ma:internalName="ParentVersionString" ma:readOnly="true" ma:showField="ParentVersionString">
      <xsd:simpleType>
        <xsd:restriction base="dms:Lookup"/>
      </xsd:simpleType>
    </xsd:element>
    <xsd:element name="ParentLeafName" ma:index="91"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40d595f-de00-4216-b119-e08735cd13d6" elementFormDefault="qualified">
    <xsd:import namespace="http://schemas.microsoft.com/office/2006/documentManagement/types"/>
    <xsd:import namespace="http://schemas.microsoft.com/office/infopath/2007/PartnerControls"/>
    <xsd:element name="Status" ma:index="2" nillable="true" ma:displayName="Status" ma:default="Active" ma:format="Dropdown" ma:internalName="Status">
      <xsd:simpleType>
        <xsd:restriction base="dms:Choice">
          <xsd:enumeration value="Active"/>
          <xsd:enumeration value="Replaced"/>
          <xsd:enumeration value="Retired"/>
        </xsd:restriction>
      </xsd:simpleType>
    </xsd:element>
    <xsd:element name="Process_x0020_ID" ma:index="4" nillable="true" ma:displayName="Process ID(s)" ma:description="Select the Processes IDs this artifact is created in.  This field can be left blank for Standards and Guides." ma:list="{35d688e1-767c-4a96-8e8c-9dc01bf07f3f}" ma:internalName="Process_x0020_ID" ma:readOnly="false" ma:showField="Title">
      <xsd:complexType>
        <xsd:complexContent>
          <xsd:extension base="dms:MultiChoiceLookup">
            <xsd:sequence>
              <xsd:element name="Value" type="dms:Lookup" maxOccurs="unbounded" minOccurs="0" nillable="true"/>
            </xsd:sequence>
          </xsd:extension>
        </xsd:complexContent>
      </xsd:complexType>
    </xsd:element>
    <xsd:element name="Verified_x0020_508_x0020_Compliant" ma:index="5" nillable="true" ma:displayName="508 Compliant" ma:default="No" ma:description="Is the document 508 compliant?  Artifact Retired/Replaced can be set to Not Applicable." ma:format="Dropdown" ma:internalName="Verified_x0020_508_x0020_Compliant">
      <xsd:simpleType>
        <xsd:restriction base="dms:Choice">
          <xsd:enumeration value="Yes"/>
          <xsd:enumeration value="No"/>
          <xsd:enumeration value="Not Required"/>
        </xsd:restriction>
      </xsd:simpleType>
    </xsd:element>
    <xsd:element name="Add_x0020_to_x0020_VOA" ma:index="6" nillable="true" ma:displayName="Add File VOA" ma:default="Not Set" ma:description="This should only be set to yes if the actual file or template is to be uploaded to VOA.  In general we do not load process maps, standards, guides, etc. Only templates for now." ma:format="Dropdown" ma:internalName="Add_x0020_to_x0020_VOA">
      <xsd:simpleType>
        <xsd:restriction base="dms:Choice">
          <xsd:enumeration value="Not Set"/>
          <xsd:enumeration value="Yes"/>
          <xsd:enumeration value="No"/>
        </xsd:restriction>
      </xsd:simpleType>
    </xsd:element>
    <xsd:element name="Description0" ma:index="8" nillable="true" ma:displayName="Description" ma:description="Enter a brief description of the artifact." ma:internalName="Description0">
      <xsd:simpleType>
        <xsd:restriction base="dms:Note">
          <xsd:maxLength value="255"/>
        </xsd:restriction>
      </xsd:simpleType>
    </xsd:element>
    <xsd:element name="Artifact_x0020_Owner" ma:index="9" nillable="true" ma:displayName="Artifact Owner" ma:list="{825e316a-1577-481d-82e8-a5f9cd2d5a39}" ma:internalName="Artifact_x0020_Owner" ma:readOnly="false" ma:showField="Title">
      <xsd:simpleType>
        <xsd:restriction base="dms:Lookup"/>
      </xsd:simpleType>
    </xsd:element>
    <xsd:element name="Contributors" ma:index="10" nillable="true" ma:displayName="Contributors" ma:description="Enter the name of the subject matter experts who contributed to the creation of this artifact.  This should not be someone from PcM." ma:list="UserInfo" ma:SharePointGroup="0" ma:internalName="Contributors"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sponsible_x0020_Role" ma:index="11" nillable="true" ma:displayName="Responsible Role" ma:list="{399075c9-46de-4bd3-a285-290eeeb08e74}" ma:internalName="Responsible_x0020_Role" ma:showField="Title">
      <xsd:simpleType>
        <xsd:restriction base="dms:Lookup"/>
      </xsd:simpleType>
    </xsd:element>
    <xsd:element name="Required_x0020_by_x0020_PMAS" ma:index="12" nillable="true" ma:displayName="Required by PMAS" ma:default="0" ma:internalName="Required_x0020_by_x0020_PMAS">
      <xsd:simpleType>
        <xsd:restriction base="dms:Boolean"/>
      </xsd:simpleType>
    </xsd:element>
    <xsd:element name="PMAS_x0020_Milestone_x0020_Required" ma:index="13" nillable="true" ma:displayName="Required by Milestone" ma:default="No" ma:description="This field is selected when Required by PMAS = &quot;Yes&quot;" ma:format="Dropdown" ma:internalName="PMAS_x0020_Milestone_x0020_Required">
      <xsd:simpleType>
        <xsd:restriction base="dms:Choice">
          <xsd:enumeration value="No"/>
          <xsd:enumeration value="MS 0"/>
          <xsd:enumeration value="MS 1"/>
          <xsd:enumeration value="MS 2"/>
          <xsd:enumeration value="MS 3"/>
          <xsd:enumeration value="MS 4"/>
        </xsd:restriction>
      </xsd:simpleType>
    </xsd:element>
    <xsd:element name="Required_x0020_by_x0020_Independent_x0020_Testing" ma:index="14" nillable="true" ma:displayName="Required by Independent Testing" ma:default="0" ma:internalName="Required_x0020_by_x0020_Independent_x0020_Testing">
      <xsd:simpleType>
        <xsd:restriction base="dms:Boolean"/>
      </xsd:simpleType>
    </xsd:element>
    <xsd:element name="Required_x0020_for_x0020_Assessment_x0020_and_x0020_Authorizatio" ma:index="15" nillable="true" ma:displayName="Required for Assessment and Authorization" ma:default="0" ma:internalName="Required_x0020_for_x0020_Assessment_x0020_and_x0020_Authorizatio">
      <xsd:simpleType>
        <xsd:restriction base="dms:Boolean"/>
      </xsd:simpleType>
    </xsd:element>
    <xsd:element name="Required_x0020_by_x0020_Operational_x0020_Readiness" ma:index="16" nillable="true" ma:displayName="Required by Operational Readiness" ma:default="0" ma:description="Select yes if the artifact is required for Operational Readiness Review" ma:internalName="Required_x0020_by_x0020_Operational_x0020_Readiness">
      <xsd:simpleType>
        <xsd:restriction base="dms:Boolean"/>
      </xsd:simpleType>
    </xsd:element>
    <xsd:element name="Required_x0020_for_x0020_National_x0020_Release" ma:index="17" nillable="true" ma:displayName="Required for National Release" ma:default="0" ma:internalName="Required_x0020_for_x0020_National_x0020_Release">
      <xsd:simpleType>
        <xsd:restriction base="dms:Boolean"/>
      </xsd:simpleType>
    </xsd:element>
    <xsd:element name="External_x0020_Link" ma:index="19" nillable="true" ma:displayName="External Link" ma:default="0" ma:internalName="External_x0020_Link">
      <xsd:simpleType>
        <xsd:restriction base="dms:Boolean"/>
      </xsd:simpleType>
    </xsd:element>
    <xsd:element name="External_x0020_URL" ma:index="20" nillable="true" ma:displayName="External URL" ma:internalName="External_x0020_URL">
      <xsd:simpleType>
        <xsd:restriction base="dms:Text">
          <xsd:maxLength value="255"/>
        </xsd:restriction>
      </xsd:simpleType>
    </xsd:element>
    <xsd:element name="Archive_x0020_Discussion" ma:index="21"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22" nillable="true" ma:displayName="Replaced By" ma:description="If status equals 'Replaced' enter the URL or Path to the new artifact BUT use a Short or Pretty Name in the Description field.  &#10;&#10;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ublic_x0020_Storage_x0020_Location" ma:index="23" nillable="true" ma:displayName="Public Storage Location" ma:list="{898a098a-0441-4d10-864d-2bedbcfae441}" ma:internalName="Public_x0020_Storage_x0020_Location" ma:showField="Title">
      <xsd:simpleType>
        <xsd:restriction base="dms:Lookup"/>
      </xsd:simpleType>
    </xsd:element>
    <xsd:element name="Version_x0020_Control_x0020_Storage_x0020_Location" ma:index="24" nillable="true" ma:displayName="Version Control Storage Location" ma:list="{c6e8834c-d013-4917-ae4a-4c2ed083a6b5}" ma:internalName="Version_x0020_Control_x0020_Storage_x0020_Location" ma:showField="Title">
      <xsd:simpleType>
        <xsd:restriction base="dms:Lookup"/>
      </xsd:simpleType>
    </xsd:element>
    <xsd:element name="Process_x0020_ID_x0028_s_x0029__x003a_In_x0020_Vendor_x0020_Version" ma:index="40" nillable="true" ma:displayName="Parent Process In Vendor Version" ma:list="{35d688e1-767c-4a96-8e8c-9dc01bf07f3f}" ma:internalName="Process_x0020_ID_x0028_s_x0029__x003a_In_x0020_Vendor_x0020_Version" ma:readOnly="true" ma:showField="In_x0020_Vendor_x0020_Version" ma:web="bdc079f8-87dc-4c76-97bf-ef40c675658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6D4429-A615-4673-943E-0AA71354E640" elementFormDefault="qualified">
    <xsd:import namespace="http://schemas.microsoft.com/office/2006/documentManagement/types"/>
    <xsd:import namespace="http://schemas.microsoft.com/office/infopath/2007/PartnerControls"/>
    <xsd:element name="Category0" ma:index="3" nillable="true" ma:displayName="Category" ma:list="54caa9ff-90f4-42cf-86e5-9ce8d8ff1aa5" ma:internalName="Category0" ma:readOnly="false" ma:showField="Title" ma:web="bdc079f8-87dc-4c76-97bf-ef40c6756583">
      <xsd:simpleType>
        <xsd:restriction base="dms:Lookup"/>
      </xsd:simpleType>
    </xsd:element>
    <xsd:element name="Scope" ma:index="7" nillable="true" ma:displayName="Scope" ma:list="329e350d-f6d1-4d4c-86b2-3f47ad08531d" ma:internalName="Scope" ma:readOnly="false" ma:showField="Title" ma:web="bdc079f8-87dc-4c76-97bf-ef40c6756583">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37" nillable="true" ma:displayName="Document ID Value" ma:description="The value of the document ID assigned to this item." ma:internalName="_dlc_DocId" ma:readOnly="true">
      <xsd:simpleType>
        <xsd:restriction base="dms:Text"/>
      </xsd:simpleType>
    </xsd:element>
    <xsd:element name="_dlc_DocIdUrl" ma:index="3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3"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65908-E906-462E-8AC8-226AF19FF7ED}">
  <ds:schemaRefs>
    <ds:schemaRef ds:uri="http://schemas.microsoft.com/office/2006/documentManagement/types"/>
    <ds:schemaRef ds:uri="http://purl.org/dc/terms/"/>
    <ds:schemaRef ds:uri="http://schemas.microsoft.com/office/2006/metadata/properties"/>
    <ds:schemaRef ds:uri="http://schemas.openxmlformats.org/package/2006/metadata/core-properties"/>
    <ds:schemaRef ds:uri="756D4429-A615-4673-943E-0AA71354E640"/>
    <ds:schemaRef ds:uri="cdd665a5-4d39-4c80-990a-8a3abca4f55f"/>
    <ds:schemaRef ds:uri="http://purl.org/dc/dcmitype/"/>
    <ds:schemaRef ds:uri="http://schemas.microsoft.com/office/infopath/2007/PartnerControls"/>
    <ds:schemaRef ds:uri="http://purl.org/dc/elements/1.1/"/>
    <ds:schemaRef ds:uri="f40d595f-de00-4216-b119-e08735cd13d6"/>
    <ds:schemaRef ds:uri="http://schemas.microsoft.com/sharepoint/v3"/>
    <ds:schemaRef ds:uri="http://www.w3.org/XML/1998/namespace"/>
  </ds:schemaRefs>
</ds:datastoreItem>
</file>

<file path=customXml/itemProps2.xml><?xml version="1.0" encoding="utf-8"?>
<ds:datastoreItem xmlns:ds="http://schemas.openxmlformats.org/officeDocument/2006/customXml" ds:itemID="{AC33CA64-D19F-469C-A73D-4851453C8BB3}">
  <ds:schemaRefs>
    <ds:schemaRef ds:uri="http://schemas.microsoft.com/office/2006/metadata/longProperties"/>
  </ds:schemaRefs>
</ds:datastoreItem>
</file>

<file path=customXml/itemProps3.xml><?xml version="1.0" encoding="utf-8"?>
<ds:datastoreItem xmlns:ds="http://schemas.openxmlformats.org/officeDocument/2006/customXml" ds:itemID="{D612F23D-8313-4243-BB98-A87619AB1E93}">
  <ds:schemaRefs>
    <ds:schemaRef ds:uri="http://schemas.microsoft.com/sharepoint/events"/>
  </ds:schemaRefs>
</ds:datastoreItem>
</file>

<file path=customXml/itemProps4.xml><?xml version="1.0" encoding="utf-8"?>
<ds:datastoreItem xmlns:ds="http://schemas.openxmlformats.org/officeDocument/2006/customXml" ds:itemID="{97BAB337-46EF-48B1-A98D-3EE05A0B3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0d595f-de00-4216-b119-e08735cd13d6"/>
    <ds:schemaRef ds:uri="756D4429-A615-4673-943E-0AA71354E640"/>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D01382A-F6BD-4FDB-A698-CBFA58C81DB4}">
  <ds:schemaRefs>
    <ds:schemaRef ds:uri="http://schemas.microsoft.com/sharepoint/v3/contenttype/forms"/>
  </ds:schemaRefs>
</ds:datastoreItem>
</file>

<file path=customXml/itemProps6.xml><?xml version="1.0" encoding="utf-8"?>
<ds:datastoreItem xmlns:ds="http://schemas.openxmlformats.org/officeDocument/2006/customXml" ds:itemID="{3CABEDD6-C14C-4B4A-A8A5-CB3EF7874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Master Test Plan Template</vt:lpstr>
    </vt:vector>
  </TitlesOfParts>
  <LinksUpToDate>false</LinksUpToDate>
  <CharactersWithSpaces>14319</CharactersWithSpaces>
  <SharedDoc>false</SharedDoc>
  <HLinks>
    <vt:vector size="30" baseType="variant">
      <vt:variant>
        <vt:i4>7667726</vt:i4>
      </vt:variant>
      <vt:variant>
        <vt:i4>141</vt:i4>
      </vt:variant>
      <vt:variant>
        <vt:i4>0</vt:i4>
      </vt:variant>
      <vt:variant>
        <vt:i4>5</vt:i4>
      </vt:variant>
      <vt:variant>
        <vt:lpwstr>mailto:Section508@va.gov</vt:lpwstr>
      </vt:variant>
      <vt:variant>
        <vt:lpwstr/>
      </vt:variant>
      <vt:variant>
        <vt:i4>5767192</vt:i4>
      </vt:variant>
      <vt:variant>
        <vt:i4>138</vt:i4>
      </vt:variant>
      <vt:variant>
        <vt:i4>0</vt:i4>
      </vt:variant>
      <vt:variant>
        <vt:i4>5</vt:i4>
      </vt:variant>
      <vt:variant>
        <vt:lpwstr>http://vaww.privacy.va.gov/PRIVACY/index.asp</vt:lpwstr>
      </vt:variant>
      <vt:variant>
        <vt:lpwstr/>
      </vt:variant>
      <vt:variant>
        <vt:i4>5046360</vt:i4>
      </vt:variant>
      <vt:variant>
        <vt:i4>135</vt:i4>
      </vt:variant>
      <vt:variant>
        <vt:i4>0</vt:i4>
      </vt:variant>
      <vt:variant>
        <vt:i4>5</vt:i4>
      </vt:variant>
      <vt:variant>
        <vt:lpwstr>http://www.privacy.va.gov/Privacy_Impact_Assessment.asp</vt:lpwstr>
      </vt:variant>
      <vt:variant>
        <vt:lpwstr/>
      </vt:variant>
      <vt:variant>
        <vt:i4>131159</vt:i4>
      </vt:variant>
      <vt:variant>
        <vt:i4>132</vt:i4>
      </vt:variant>
      <vt:variant>
        <vt:i4>0</vt:i4>
      </vt:variant>
      <vt:variant>
        <vt:i4>5</vt:i4>
      </vt:variant>
      <vt:variant>
        <vt:lpwstr>http://vaww.vista.med.va.gov/508workgroup</vt:lpwstr>
      </vt:variant>
      <vt:variant>
        <vt:lpwstr/>
      </vt:variant>
      <vt:variant>
        <vt:i4>6750252</vt:i4>
      </vt:variant>
      <vt:variant>
        <vt:i4>129</vt:i4>
      </vt:variant>
      <vt:variant>
        <vt:i4>0</vt:i4>
      </vt:variant>
      <vt:variant>
        <vt:i4>5</vt:i4>
      </vt:variant>
      <vt:variant>
        <vt:lpwstr>http://vaww.oed.oit.va.gov/process/propath</vt:lpwstr>
      </vt:variant>
      <vt:variant>
        <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 Template</dc:title>
  <dc:creator/>
  <cp:lastModifiedBy/>
  <cp:revision>1</cp:revision>
  <dcterms:created xsi:type="dcterms:W3CDTF">2015-07-06T20:27:00Z</dcterms:created>
  <dcterms:modified xsi:type="dcterms:W3CDTF">2015-07-10T20:15:00Z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f2305eed-eb4d-409e-a03b-05307034b249</vt:lpwstr>
  </property>
</Properties>
</file>