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1DE45C">
      <w:pPr>
        <w:spacing w:before="120" w:after="120" w:line="360" w:lineRule="auto"/>
        <w:jc w:val="center"/>
        <w:rPr>
          <w:rFonts w:ascii="Times New Roman" w:hAnsi="Times New Roman" w:eastAsia="宋体"/>
          <w:b/>
          <w:bCs/>
          <w:sz w:val="44"/>
          <w:szCs w:val="44"/>
        </w:rPr>
      </w:pPr>
      <w:r>
        <w:rPr>
          <w:rFonts w:hint="default" w:ascii="Times New Roman" w:hAnsi="Times New Roman" w:eastAsia="宋体"/>
          <w:b/>
          <w:bCs/>
          <w:sz w:val="44"/>
          <w:szCs w:val="44"/>
        </w:rPr>
        <w:t>北京怀柔科学城生命科学产业创新研究院信息化平台开发方案</w:t>
      </w:r>
    </w:p>
    <w:p w14:paraId="1717DE9D">
      <w:pPr>
        <w:spacing w:before="120" w:after="120" w:line="360" w:lineRule="auto"/>
        <w:rPr>
          <w:rFonts w:ascii="Times New Roman" w:hAnsi="Times New Roman" w:eastAsia="宋体"/>
          <w:b/>
          <w:bCs/>
          <w:sz w:val="32"/>
          <w:szCs w:val="32"/>
        </w:rPr>
      </w:pPr>
    </w:p>
    <w:p w14:paraId="581AE0E9">
      <w:pPr>
        <w:spacing w:before="120" w:after="120" w:line="360" w:lineRule="auto"/>
        <w:rPr>
          <w:rFonts w:ascii="Times New Roman" w:hAnsi="Times New Roman" w:eastAsia="宋体"/>
          <w:b/>
          <w:bCs/>
          <w:sz w:val="32"/>
          <w:szCs w:val="32"/>
        </w:rPr>
      </w:pPr>
    </w:p>
    <w:p w14:paraId="4940679F">
      <w:pPr>
        <w:spacing w:before="120" w:after="120" w:line="360" w:lineRule="auto"/>
        <w:ind w:firstLine="1968" w:firstLineChars="700"/>
        <w:jc w:val="both"/>
        <w:rPr>
          <w:rFonts w:hint="eastAsia" w:ascii="宋体" w:hAnsi="宋体" w:eastAsia="宋体" w:cs="宋体"/>
          <w:b/>
          <w:bCs/>
          <w:sz w:val="28"/>
          <w:szCs w:val="28"/>
        </w:rPr>
      </w:pPr>
      <w:r>
        <w:rPr>
          <w:rStyle w:val="18"/>
          <w:rFonts w:hint="eastAsia" w:ascii="宋体" w:hAnsi="宋体" w:eastAsia="宋体" w:cs="宋体"/>
          <w:b/>
          <w:bCs/>
          <w:i w:val="0"/>
          <w:iCs w:val="0"/>
          <w:caps w:val="0"/>
          <w:spacing w:val="0"/>
          <w:sz w:val="28"/>
          <w:szCs w:val="28"/>
          <w:shd w:val="clear" w:fill="FFFFFF"/>
          <w:vertAlign w:val="baseline"/>
        </w:rPr>
        <w:t>版本</w:t>
      </w:r>
      <w:r>
        <w:rPr>
          <w:rFonts w:hint="eastAsia" w:ascii="宋体" w:hAnsi="宋体" w:eastAsia="宋体" w:cs="宋体"/>
          <w:i w:val="0"/>
          <w:iCs w:val="0"/>
          <w:caps w:val="0"/>
          <w:spacing w:val="0"/>
          <w:sz w:val="28"/>
          <w:szCs w:val="28"/>
          <w:shd w:val="clear" w:fill="FFFFFF"/>
        </w:rPr>
        <w:t>：V1.0</w:t>
      </w:r>
      <w:r>
        <w:rPr>
          <w:rFonts w:hint="eastAsia" w:ascii="宋体" w:hAnsi="宋体" w:eastAsia="宋体" w:cs="宋体"/>
          <w:i w:val="0"/>
          <w:iCs w:val="0"/>
          <w:caps w:val="0"/>
          <w:spacing w:val="0"/>
          <w:sz w:val="28"/>
          <w:szCs w:val="28"/>
          <w:shd w:val="clear" w:fill="FFFFFF"/>
        </w:rPr>
        <w:br w:type="textWrapping"/>
      </w:r>
      <w:r>
        <w:rPr>
          <w:rFonts w:hint="eastAsia" w:ascii="宋体" w:hAnsi="宋体" w:eastAsia="宋体" w:cs="宋体"/>
          <w:i w:val="0"/>
          <w:iCs w:val="0"/>
          <w:caps w:val="0"/>
          <w:spacing w:val="0"/>
          <w:sz w:val="28"/>
          <w:szCs w:val="28"/>
          <w:shd w:val="clear" w:fill="FFFFFF"/>
          <w:lang w:val="en-US" w:eastAsia="zh-CN"/>
        </w:rPr>
        <w:tab/>
      </w:r>
      <w:r>
        <w:rPr>
          <w:rFonts w:hint="eastAsia" w:ascii="宋体" w:hAnsi="宋体" w:eastAsia="宋体" w:cs="宋体"/>
          <w:i w:val="0"/>
          <w:iCs w:val="0"/>
          <w:caps w:val="0"/>
          <w:spacing w:val="0"/>
          <w:sz w:val="28"/>
          <w:szCs w:val="28"/>
          <w:shd w:val="clear" w:fill="FFFFFF"/>
          <w:lang w:val="en-US" w:eastAsia="zh-CN"/>
        </w:rPr>
        <w:t xml:space="preserve">           </w:t>
      </w:r>
      <w:r>
        <w:rPr>
          <w:rStyle w:val="18"/>
          <w:rFonts w:hint="eastAsia" w:ascii="宋体" w:hAnsi="宋体" w:eastAsia="宋体" w:cs="宋体"/>
          <w:b/>
          <w:bCs/>
          <w:i w:val="0"/>
          <w:iCs w:val="0"/>
          <w:caps w:val="0"/>
          <w:spacing w:val="0"/>
          <w:sz w:val="28"/>
          <w:szCs w:val="28"/>
          <w:shd w:val="clear" w:fill="FFFFFF"/>
          <w:vertAlign w:val="baseline"/>
        </w:rPr>
        <w:t>日期</w:t>
      </w:r>
      <w:r>
        <w:rPr>
          <w:rFonts w:hint="eastAsia" w:ascii="宋体" w:hAnsi="宋体" w:eastAsia="宋体" w:cs="宋体"/>
          <w:i w:val="0"/>
          <w:iCs w:val="0"/>
          <w:caps w:val="0"/>
          <w:spacing w:val="0"/>
          <w:sz w:val="28"/>
          <w:szCs w:val="28"/>
          <w:shd w:val="clear" w:fill="FFFFFF"/>
        </w:rPr>
        <w:t>：202</w:t>
      </w:r>
      <w:r>
        <w:rPr>
          <w:rFonts w:hint="eastAsia" w:ascii="宋体" w:hAnsi="宋体" w:eastAsia="宋体" w:cs="宋体"/>
          <w:i w:val="0"/>
          <w:iCs w:val="0"/>
          <w:caps w:val="0"/>
          <w:spacing w:val="0"/>
          <w:sz w:val="28"/>
          <w:szCs w:val="28"/>
          <w:shd w:val="clear" w:fill="FFFFFF"/>
          <w:lang w:val="en-US" w:eastAsia="zh-CN"/>
        </w:rPr>
        <w:t>6</w:t>
      </w:r>
      <w:r>
        <w:rPr>
          <w:rFonts w:hint="eastAsia" w:ascii="宋体" w:hAnsi="宋体" w:eastAsia="宋体" w:cs="宋体"/>
          <w:i w:val="0"/>
          <w:iCs w:val="0"/>
          <w:caps w:val="0"/>
          <w:spacing w:val="0"/>
          <w:sz w:val="28"/>
          <w:szCs w:val="28"/>
          <w:shd w:val="clear" w:fill="FFFFFF"/>
        </w:rPr>
        <w:t>年</w:t>
      </w:r>
      <w:r>
        <w:rPr>
          <w:rFonts w:hint="eastAsia" w:ascii="宋体" w:hAnsi="宋体" w:eastAsia="宋体" w:cs="宋体"/>
          <w:i w:val="0"/>
          <w:iCs w:val="0"/>
          <w:caps w:val="0"/>
          <w:spacing w:val="0"/>
          <w:sz w:val="28"/>
          <w:szCs w:val="28"/>
          <w:shd w:val="clear" w:fill="FFFFFF"/>
          <w:lang w:val="en-US" w:eastAsia="zh-CN"/>
        </w:rPr>
        <w:t>2月 11日</w:t>
      </w:r>
      <w:r>
        <w:rPr>
          <w:rFonts w:hint="eastAsia" w:ascii="宋体" w:hAnsi="宋体" w:eastAsia="宋体" w:cs="宋体"/>
          <w:i w:val="0"/>
          <w:iCs w:val="0"/>
          <w:caps w:val="0"/>
          <w:spacing w:val="0"/>
          <w:sz w:val="28"/>
          <w:szCs w:val="28"/>
          <w:shd w:val="clear" w:fill="FFFFFF"/>
        </w:rPr>
        <w:br w:type="textWrapping"/>
      </w:r>
      <w:r>
        <w:rPr>
          <w:rFonts w:hint="eastAsia" w:ascii="宋体" w:hAnsi="宋体" w:eastAsia="宋体" w:cs="宋体"/>
          <w:i w:val="0"/>
          <w:iCs w:val="0"/>
          <w:caps w:val="0"/>
          <w:spacing w:val="0"/>
          <w:sz w:val="28"/>
          <w:szCs w:val="28"/>
          <w:shd w:val="clear" w:fill="FFFFFF"/>
          <w:lang w:val="en-US" w:eastAsia="zh-CN"/>
        </w:rPr>
        <w:tab/>
      </w:r>
      <w:r>
        <w:rPr>
          <w:rFonts w:hint="eastAsia" w:ascii="宋体" w:hAnsi="宋体" w:eastAsia="宋体" w:cs="宋体"/>
          <w:i w:val="0"/>
          <w:iCs w:val="0"/>
          <w:caps w:val="0"/>
          <w:spacing w:val="0"/>
          <w:sz w:val="28"/>
          <w:szCs w:val="28"/>
          <w:shd w:val="clear" w:fill="FFFFFF"/>
          <w:lang w:val="en-US" w:eastAsia="zh-CN"/>
        </w:rPr>
        <w:t xml:space="preserve">           </w:t>
      </w:r>
      <w:r>
        <w:rPr>
          <w:rStyle w:val="18"/>
          <w:rFonts w:hint="eastAsia" w:ascii="宋体" w:hAnsi="宋体" w:eastAsia="宋体" w:cs="宋体"/>
          <w:b/>
          <w:bCs/>
          <w:i w:val="0"/>
          <w:iCs w:val="0"/>
          <w:caps w:val="0"/>
          <w:spacing w:val="0"/>
          <w:sz w:val="28"/>
          <w:szCs w:val="28"/>
          <w:shd w:val="clear" w:fill="FFFFFF"/>
          <w:vertAlign w:val="baseline"/>
        </w:rPr>
        <w:t>编制单位</w:t>
      </w:r>
      <w:r>
        <w:rPr>
          <w:rFonts w:hint="eastAsia" w:ascii="宋体" w:hAnsi="宋体" w:eastAsia="宋体" w:cs="宋体"/>
          <w:i w:val="0"/>
          <w:iCs w:val="0"/>
          <w:caps w:val="0"/>
          <w:spacing w:val="0"/>
          <w:sz w:val="28"/>
          <w:szCs w:val="28"/>
          <w:shd w:val="clear" w:fill="FFFFFF"/>
        </w:rPr>
        <w:t>：</w:t>
      </w:r>
      <w:r>
        <w:rPr>
          <w:rFonts w:hint="eastAsia" w:ascii="宋体" w:hAnsi="宋体" w:eastAsia="宋体" w:cs="宋体"/>
          <w:i w:val="0"/>
          <w:iCs w:val="0"/>
          <w:caps w:val="0"/>
          <w:spacing w:val="0"/>
          <w:sz w:val="28"/>
          <w:szCs w:val="28"/>
          <w:shd w:val="clear" w:fill="FFFFFF"/>
          <w:lang w:val="en-US" w:eastAsia="zh-CN"/>
        </w:rPr>
        <w:t>广西翰佰尔生物科技有限公司</w:t>
      </w:r>
      <w:r>
        <w:rPr>
          <w:rFonts w:hint="eastAsia" w:ascii="宋体" w:hAnsi="宋体" w:eastAsia="宋体" w:cs="宋体"/>
          <w:i w:val="0"/>
          <w:iCs w:val="0"/>
          <w:caps w:val="0"/>
          <w:spacing w:val="0"/>
          <w:sz w:val="28"/>
          <w:szCs w:val="28"/>
          <w:shd w:val="clear" w:fill="FFFFFF"/>
        </w:rPr>
        <w:br w:type="textWrapping"/>
      </w:r>
      <w:r>
        <w:rPr>
          <w:rFonts w:hint="eastAsia" w:ascii="宋体" w:hAnsi="宋体" w:eastAsia="宋体" w:cs="宋体"/>
          <w:i w:val="0"/>
          <w:iCs w:val="0"/>
          <w:caps w:val="0"/>
          <w:spacing w:val="0"/>
          <w:sz w:val="28"/>
          <w:szCs w:val="28"/>
          <w:shd w:val="clear" w:fill="FFFFFF"/>
          <w:lang w:val="en-US" w:eastAsia="zh-CN"/>
        </w:rPr>
        <w:tab/>
      </w:r>
      <w:r>
        <w:rPr>
          <w:rFonts w:hint="eastAsia" w:ascii="宋体" w:hAnsi="宋体" w:eastAsia="宋体" w:cs="宋体"/>
          <w:i w:val="0"/>
          <w:iCs w:val="0"/>
          <w:caps w:val="0"/>
          <w:spacing w:val="0"/>
          <w:sz w:val="28"/>
          <w:szCs w:val="28"/>
          <w:shd w:val="clear" w:fill="FFFFFF"/>
          <w:lang w:val="en-US" w:eastAsia="zh-CN"/>
        </w:rPr>
        <w:t xml:space="preserve">           </w:t>
      </w:r>
      <w:r>
        <w:rPr>
          <w:rStyle w:val="18"/>
          <w:rFonts w:hint="eastAsia" w:ascii="宋体" w:hAnsi="宋体" w:eastAsia="宋体" w:cs="宋体"/>
          <w:b/>
          <w:bCs/>
          <w:i w:val="0"/>
          <w:iCs w:val="0"/>
          <w:caps w:val="0"/>
          <w:spacing w:val="0"/>
          <w:sz w:val="28"/>
          <w:szCs w:val="28"/>
          <w:shd w:val="clear" w:fill="FFFFFF"/>
          <w:vertAlign w:val="baseline"/>
        </w:rPr>
        <w:t>客户单位</w:t>
      </w:r>
      <w:r>
        <w:rPr>
          <w:rFonts w:hint="eastAsia" w:ascii="宋体" w:hAnsi="宋体" w:eastAsia="宋体" w:cs="宋体"/>
          <w:i w:val="0"/>
          <w:iCs w:val="0"/>
          <w:caps w:val="0"/>
          <w:spacing w:val="0"/>
          <w:sz w:val="28"/>
          <w:szCs w:val="28"/>
          <w:shd w:val="clear" w:fill="FFFFFF"/>
        </w:rPr>
        <w:t>：北京怀柔科学城生命科学产业创新研究院</w:t>
      </w:r>
    </w:p>
    <w:p w14:paraId="0A66B646">
      <w:pPr>
        <w:spacing w:before="120" w:after="120" w:line="360" w:lineRule="auto"/>
        <w:rPr>
          <w:rFonts w:ascii="Times New Roman" w:hAnsi="Times New Roman" w:eastAsia="宋体"/>
          <w:b/>
          <w:bCs/>
          <w:sz w:val="32"/>
          <w:szCs w:val="32"/>
        </w:rPr>
      </w:pPr>
    </w:p>
    <w:p w14:paraId="7D4D1E88">
      <w:pPr>
        <w:spacing w:before="120" w:after="120" w:line="360" w:lineRule="auto"/>
        <w:rPr>
          <w:rFonts w:ascii="Times New Roman" w:hAnsi="Times New Roman" w:eastAsia="宋体"/>
          <w:b/>
          <w:bCs/>
          <w:sz w:val="32"/>
          <w:szCs w:val="32"/>
        </w:rPr>
      </w:pPr>
    </w:p>
    <w:p w14:paraId="03F4CB0A">
      <w:pPr>
        <w:spacing w:before="120" w:after="120" w:line="360" w:lineRule="auto"/>
        <w:rPr>
          <w:rFonts w:ascii="Times New Roman" w:hAnsi="Times New Roman" w:eastAsia="宋体"/>
          <w:b/>
          <w:bCs/>
          <w:sz w:val="32"/>
          <w:szCs w:val="32"/>
        </w:rPr>
      </w:pPr>
    </w:p>
    <w:p w14:paraId="7B8C526F">
      <w:pPr>
        <w:spacing w:before="120" w:after="120" w:line="360" w:lineRule="auto"/>
        <w:rPr>
          <w:rFonts w:ascii="Times New Roman" w:hAnsi="Times New Roman" w:eastAsia="宋体"/>
          <w:b/>
          <w:bCs/>
          <w:sz w:val="32"/>
          <w:szCs w:val="32"/>
        </w:rPr>
      </w:pPr>
    </w:p>
    <w:p w14:paraId="6621E42E">
      <w:pPr>
        <w:spacing w:before="120" w:after="120" w:line="360" w:lineRule="auto"/>
        <w:rPr>
          <w:rFonts w:ascii="Times New Roman" w:hAnsi="Times New Roman" w:eastAsia="宋体"/>
          <w:b/>
          <w:bCs/>
          <w:sz w:val="32"/>
          <w:szCs w:val="32"/>
        </w:rPr>
      </w:pPr>
    </w:p>
    <w:p w14:paraId="77924D4E">
      <w:pPr>
        <w:spacing w:before="120" w:after="120" w:line="360" w:lineRule="auto"/>
        <w:rPr>
          <w:rFonts w:ascii="Times New Roman" w:hAnsi="Times New Roman" w:eastAsia="宋体"/>
          <w:b/>
          <w:bCs/>
          <w:sz w:val="32"/>
          <w:szCs w:val="32"/>
        </w:rPr>
      </w:pPr>
    </w:p>
    <w:p w14:paraId="4431C1E4">
      <w:pPr>
        <w:spacing w:before="120" w:after="120" w:line="360" w:lineRule="auto"/>
        <w:rPr>
          <w:rFonts w:ascii="Times New Roman" w:hAnsi="Times New Roman" w:eastAsia="宋体"/>
          <w:b/>
          <w:bCs/>
          <w:sz w:val="32"/>
          <w:szCs w:val="32"/>
        </w:rPr>
      </w:pPr>
    </w:p>
    <w:p w14:paraId="12E2301F">
      <w:pPr>
        <w:spacing w:before="120" w:after="120" w:line="360" w:lineRule="auto"/>
        <w:rPr>
          <w:rFonts w:ascii="Times New Roman" w:hAnsi="Times New Roman" w:eastAsia="宋体"/>
          <w:b/>
          <w:bCs/>
          <w:sz w:val="32"/>
          <w:szCs w:val="32"/>
        </w:rPr>
      </w:pPr>
    </w:p>
    <w:p w14:paraId="7D021474">
      <w:pPr>
        <w:spacing w:before="120" w:after="120" w:line="360" w:lineRule="auto"/>
        <w:rPr>
          <w:rFonts w:ascii="Times New Roman" w:hAnsi="Times New Roman" w:eastAsia="宋体"/>
          <w:b/>
          <w:bCs/>
          <w:sz w:val="32"/>
          <w:szCs w:val="32"/>
        </w:rPr>
      </w:pPr>
    </w:p>
    <w:p w14:paraId="2C618591">
      <w:pPr>
        <w:spacing w:before="120" w:after="120" w:line="360" w:lineRule="auto"/>
        <w:rPr>
          <w:rFonts w:ascii="Times New Roman" w:hAnsi="Times New Roman" w:eastAsia="宋体"/>
          <w:b/>
          <w:bCs/>
          <w:sz w:val="32"/>
          <w:szCs w:val="32"/>
        </w:rPr>
      </w:pPr>
    </w:p>
    <w:p w14:paraId="0072D6E8">
      <w:pPr>
        <w:spacing w:before="120" w:after="120" w:line="360" w:lineRule="auto"/>
        <w:rPr>
          <w:rFonts w:ascii="Times New Roman" w:hAnsi="Times New Roman" w:eastAsia="宋体"/>
          <w:b/>
          <w:bCs/>
          <w:sz w:val="32"/>
          <w:szCs w:val="32"/>
        </w:rPr>
      </w:pPr>
    </w:p>
    <w:p w14:paraId="6A61FCCA">
      <w:pPr>
        <w:pStyle w:val="4"/>
        <w:bidi w:val="0"/>
        <w:jc w:val="center"/>
        <w:rPr>
          <w:rFonts w:hint="eastAsia" w:ascii="宋体" w:hAnsi="宋体" w:eastAsia="宋体" w:cs="宋体"/>
          <w:b/>
          <w:bCs/>
          <w:color w:val="auto"/>
        </w:rPr>
      </w:pPr>
      <w:r>
        <w:rPr>
          <w:rFonts w:hint="eastAsia" w:ascii="宋体" w:hAnsi="宋体" w:eastAsia="宋体" w:cs="宋体"/>
          <w:b/>
          <w:bCs/>
          <w:color w:val="auto"/>
          <w:lang w:val="en-US" w:eastAsia="zh-CN"/>
        </w:rPr>
        <w:t>第一章 项目概述</w:t>
      </w:r>
    </w:p>
    <w:p w14:paraId="0E9BB328">
      <w:pPr>
        <w:pStyle w:val="5"/>
        <w:bidi w:val="0"/>
        <w:rPr>
          <w:rFonts w:hint="eastAsia" w:ascii="宋体" w:hAnsi="宋体" w:eastAsia="宋体" w:cs="宋体"/>
          <w:b/>
          <w:bCs/>
          <w:color w:val="auto"/>
          <w:lang w:val="en-US" w:eastAsia="zh-CN"/>
        </w:rPr>
      </w:pPr>
      <w:r>
        <w:rPr>
          <w:rFonts w:hint="eastAsia" w:ascii="宋体" w:hAnsi="宋体" w:eastAsia="宋体" w:cs="宋体"/>
          <w:b/>
          <w:bCs/>
          <w:color w:val="auto"/>
        </w:rPr>
        <w:t>1.1 项目</w:t>
      </w:r>
      <w:r>
        <w:rPr>
          <w:rFonts w:hint="eastAsia" w:ascii="宋体" w:hAnsi="宋体" w:eastAsia="宋体" w:cs="宋体"/>
          <w:b/>
          <w:bCs/>
          <w:color w:val="auto"/>
          <w:lang w:val="en-US" w:eastAsia="zh-CN"/>
        </w:rPr>
        <w:t>背景</w:t>
      </w:r>
    </w:p>
    <w:p w14:paraId="0B233B1C">
      <w:pPr>
        <w:spacing w:before="120" w:after="120" w:line="360" w:lineRule="auto"/>
        <w:ind w:firstLine="560" w:firstLineChars="200"/>
        <w:rPr>
          <w:rFonts w:ascii="Times New Roman" w:hAnsi="Times New Roman" w:eastAsia="宋体"/>
          <w:sz w:val="28"/>
        </w:rPr>
      </w:pPr>
      <w:r>
        <w:rPr>
          <w:rFonts w:ascii="Times New Roman" w:hAnsi="Times New Roman" w:eastAsia="宋体"/>
          <w:sz w:val="28"/>
        </w:rPr>
        <w:t>本项目旨在为北京怀柔科学城生命科学产业创新研究院建设一套完整的信息化平台体系，包括门户网站、成果转化平台和AI智能体三大子系统，提升科创要素整合效率、强化科技成果转化的精准对接能力。</w:t>
      </w:r>
    </w:p>
    <w:p w14:paraId="527FD319">
      <w:pPr>
        <w:pStyle w:val="5"/>
        <w:bidi w:val="0"/>
        <w:rPr>
          <w:rFonts w:hint="default" w:ascii="宋体" w:hAnsi="宋体" w:eastAsia="宋体" w:cs="宋体"/>
          <w:b/>
          <w:bCs/>
          <w:color w:val="auto"/>
          <w:lang w:val="en-US" w:eastAsia="zh-CN"/>
        </w:rPr>
      </w:pPr>
      <w:r>
        <w:rPr>
          <w:rFonts w:hint="eastAsia" w:ascii="宋体" w:hAnsi="宋体" w:eastAsia="宋体" w:cs="宋体"/>
          <w:b/>
          <w:bCs/>
          <w:color w:val="auto"/>
        </w:rPr>
        <w:t>1.</w:t>
      </w:r>
      <w:r>
        <w:rPr>
          <w:rFonts w:hint="eastAsia" w:ascii="宋体" w:hAnsi="宋体" w:eastAsia="宋体" w:cs="宋体"/>
          <w:b/>
          <w:bCs/>
          <w:color w:val="auto"/>
          <w:lang w:val="en-US" w:eastAsia="zh-CN"/>
        </w:rPr>
        <w:t>2</w:t>
      </w:r>
      <w:r>
        <w:rPr>
          <w:rFonts w:hint="eastAsia" w:ascii="宋体" w:hAnsi="宋体" w:eastAsia="宋体" w:cs="宋体"/>
          <w:b/>
          <w:bCs/>
          <w:color w:val="auto"/>
        </w:rPr>
        <w:t> </w:t>
      </w:r>
      <w:r>
        <w:rPr>
          <w:rFonts w:hint="eastAsia" w:ascii="宋体" w:hAnsi="宋体" w:eastAsia="宋体" w:cs="宋体"/>
          <w:b/>
          <w:bCs/>
          <w:color w:val="auto"/>
          <w:lang w:val="en-US" w:eastAsia="zh-CN"/>
        </w:rPr>
        <w:t>建设目标</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747D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EC8633B">
            <w:pPr>
              <w:spacing w:before="120" w:after="120" w:line="360" w:lineRule="auto"/>
              <w:jc w:val="both"/>
              <w:rPr>
                <w:rFonts w:hint="default" w:ascii="Times New Roman" w:hAnsi="Times New Roman" w:eastAsia="宋体"/>
                <w:sz w:val="28"/>
                <w:lang w:val="en-US" w:eastAsia="zh-CN"/>
              </w:rPr>
            </w:pPr>
            <w:r>
              <w:rPr>
                <w:rFonts w:hint="eastAsia" w:ascii="Times New Roman" w:hAnsi="Times New Roman" w:eastAsia="宋体"/>
                <w:sz w:val="28"/>
                <w:lang w:val="en-US" w:eastAsia="zh-CN"/>
              </w:rPr>
              <w:t>子系统</w:t>
            </w:r>
          </w:p>
        </w:tc>
        <w:tc>
          <w:tcPr>
            <w:tcW w:w="2841" w:type="dxa"/>
            <w:shd w:val="clear" w:color="auto" w:fill="auto"/>
          </w:tcPr>
          <w:p w14:paraId="42781FC3">
            <w:pPr>
              <w:spacing w:before="120" w:after="120" w:line="360" w:lineRule="auto"/>
              <w:ind w:firstLine="560" w:firstLineChars="200"/>
              <w:jc w:val="both"/>
              <w:rPr>
                <w:rFonts w:hint="default" w:ascii="Times New Roman" w:hAnsi="Times New Roman" w:eastAsia="宋体"/>
                <w:sz w:val="28"/>
                <w:lang w:val="en-US" w:eastAsia="zh-CN"/>
              </w:rPr>
            </w:pPr>
            <w:r>
              <w:rPr>
                <w:rFonts w:hint="eastAsia" w:ascii="Times New Roman" w:hAnsi="Times New Roman" w:eastAsia="宋体"/>
                <w:sz w:val="28"/>
                <w:lang w:val="en-US" w:eastAsia="zh-CN"/>
              </w:rPr>
              <w:t>核心目标</w:t>
            </w:r>
          </w:p>
        </w:tc>
        <w:tc>
          <w:tcPr>
            <w:tcW w:w="2841" w:type="dxa"/>
            <w:shd w:val="clear" w:color="auto" w:fill="auto"/>
          </w:tcPr>
          <w:p w14:paraId="69330F6C">
            <w:pPr>
              <w:spacing w:before="120" w:after="120" w:line="360" w:lineRule="auto"/>
              <w:jc w:val="left"/>
              <w:rPr>
                <w:rFonts w:hint="default" w:ascii="Times New Roman" w:hAnsi="Times New Roman" w:eastAsia="宋体"/>
                <w:sz w:val="28"/>
                <w:lang w:val="en-US" w:eastAsia="zh-CN"/>
              </w:rPr>
            </w:pPr>
            <w:r>
              <w:rPr>
                <w:rFonts w:hint="eastAsia" w:ascii="Times New Roman" w:hAnsi="Times New Roman" w:eastAsia="宋体"/>
                <w:sz w:val="28"/>
                <w:lang w:val="en-US" w:eastAsia="zh-CN"/>
              </w:rPr>
              <w:t>关键指标</w:t>
            </w:r>
          </w:p>
        </w:tc>
      </w:tr>
      <w:tr w14:paraId="2B87F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8AA07A1">
            <w:pPr>
              <w:spacing w:before="120" w:after="120" w:line="360" w:lineRule="auto"/>
              <w:jc w:val="both"/>
              <w:rPr>
                <w:rFonts w:ascii="Times New Roman" w:hAnsi="Times New Roman" w:eastAsia="宋体"/>
                <w:sz w:val="28"/>
              </w:rPr>
            </w:pPr>
            <w:r>
              <w:rPr>
                <w:rFonts w:ascii="Times New Roman" w:hAnsi="Times New Roman" w:eastAsia="宋体"/>
                <w:sz w:val="28"/>
              </w:rPr>
              <w:t>门户网站</w:t>
            </w:r>
          </w:p>
        </w:tc>
        <w:tc>
          <w:tcPr>
            <w:tcW w:w="2841" w:type="dxa"/>
            <w:shd w:val="clear" w:color="auto" w:fill="auto"/>
          </w:tcPr>
          <w:p w14:paraId="7973E11E">
            <w:pPr>
              <w:spacing w:before="120" w:after="120" w:line="360" w:lineRule="auto"/>
              <w:jc w:val="both"/>
              <w:rPr>
                <w:rFonts w:ascii="Times New Roman" w:hAnsi="Times New Roman" w:eastAsia="宋体"/>
                <w:sz w:val="28"/>
              </w:rPr>
            </w:pPr>
            <w:r>
              <w:rPr>
                <w:rFonts w:ascii="Times New Roman" w:hAnsi="Times New Roman" w:eastAsia="宋体"/>
                <w:sz w:val="28"/>
              </w:rPr>
              <w:t>打造研究院官方对外窗口，展示机构形象与成果</w:t>
            </w:r>
          </w:p>
        </w:tc>
        <w:tc>
          <w:tcPr>
            <w:tcW w:w="2841" w:type="dxa"/>
            <w:shd w:val="clear" w:color="auto" w:fill="auto"/>
          </w:tcPr>
          <w:p w14:paraId="79492D31">
            <w:pPr>
              <w:spacing w:before="120" w:after="120" w:line="360" w:lineRule="auto"/>
              <w:jc w:val="left"/>
              <w:rPr>
                <w:rFonts w:ascii="Times New Roman" w:hAnsi="Times New Roman" w:eastAsia="宋体"/>
                <w:sz w:val="28"/>
              </w:rPr>
            </w:pPr>
            <w:r>
              <w:rPr>
                <w:rFonts w:ascii="Times New Roman" w:hAnsi="Times New Roman" w:eastAsia="宋体"/>
                <w:sz w:val="28"/>
              </w:rPr>
              <w:t>支持SEO优化，多端适配，页面加载≤2秒</w:t>
            </w:r>
          </w:p>
        </w:tc>
      </w:tr>
      <w:tr w14:paraId="120C8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B557DB8">
            <w:pPr>
              <w:spacing w:before="120" w:after="120" w:line="360" w:lineRule="auto"/>
              <w:jc w:val="both"/>
              <w:rPr>
                <w:rFonts w:ascii="Times New Roman" w:hAnsi="Times New Roman" w:eastAsia="宋体"/>
                <w:sz w:val="28"/>
              </w:rPr>
            </w:pPr>
            <w:r>
              <w:rPr>
                <w:rFonts w:ascii="Times New Roman" w:hAnsi="Times New Roman" w:eastAsia="宋体"/>
                <w:sz w:val="28"/>
              </w:rPr>
              <w:t>成果转化平台</w:t>
            </w:r>
          </w:p>
        </w:tc>
        <w:tc>
          <w:tcPr>
            <w:tcW w:w="2841" w:type="dxa"/>
            <w:shd w:val="clear" w:color="auto" w:fill="auto"/>
          </w:tcPr>
          <w:p w14:paraId="4328AFC6">
            <w:pPr>
              <w:spacing w:before="120" w:after="120" w:line="360" w:lineRule="auto"/>
              <w:jc w:val="both"/>
              <w:rPr>
                <w:rFonts w:ascii="Times New Roman" w:hAnsi="Times New Roman" w:eastAsia="宋体"/>
                <w:sz w:val="28"/>
              </w:rPr>
            </w:pPr>
            <w:r>
              <w:rPr>
                <w:rFonts w:hint="eastAsia" w:ascii="Times New Roman" w:hAnsi="Times New Roman" w:eastAsia="宋体"/>
                <w:sz w:val="28"/>
              </w:rPr>
              <w:t>打通成果-人才-设施对接通道，实现资源高效匹配</w:t>
            </w:r>
          </w:p>
        </w:tc>
        <w:tc>
          <w:tcPr>
            <w:tcW w:w="2841" w:type="dxa"/>
            <w:shd w:val="clear" w:color="auto" w:fill="auto"/>
          </w:tcPr>
          <w:p w14:paraId="06B83A89">
            <w:pPr>
              <w:spacing w:before="120" w:after="120" w:line="360" w:lineRule="auto"/>
              <w:jc w:val="left"/>
              <w:rPr>
                <w:rFonts w:ascii="Times New Roman" w:hAnsi="Times New Roman" w:eastAsia="宋体"/>
                <w:sz w:val="28"/>
              </w:rPr>
            </w:pPr>
            <w:r>
              <w:rPr>
                <w:rFonts w:ascii="Times New Roman" w:hAnsi="Times New Roman" w:eastAsia="宋体"/>
                <w:sz w:val="28"/>
              </w:rPr>
              <w:t>支持100并发，数据导入导出，RBAC权限</w:t>
            </w:r>
          </w:p>
        </w:tc>
      </w:tr>
      <w:tr w14:paraId="7332E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2FB0097">
            <w:pPr>
              <w:spacing w:before="120" w:after="120" w:line="360" w:lineRule="auto"/>
              <w:jc w:val="both"/>
              <w:rPr>
                <w:rFonts w:ascii="Times New Roman" w:hAnsi="Times New Roman" w:eastAsia="宋体"/>
                <w:sz w:val="28"/>
              </w:rPr>
            </w:pPr>
            <w:r>
              <w:rPr>
                <w:rFonts w:ascii="Times New Roman" w:hAnsi="Times New Roman" w:eastAsia="宋体"/>
                <w:sz w:val="28"/>
              </w:rPr>
              <w:t>AI智能体</w:t>
            </w:r>
          </w:p>
        </w:tc>
        <w:tc>
          <w:tcPr>
            <w:tcW w:w="2841" w:type="dxa"/>
            <w:shd w:val="clear" w:color="auto" w:fill="auto"/>
          </w:tcPr>
          <w:p w14:paraId="0E429419">
            <w:pPr>
              <w:spacing w:before="120" w:after="120" w:line="360" w:lineRule="auto"/>
              <w:jc w:val="both"/>
              <w:rPr>
                <w:rFonts w:ascii="Times New Roman" w:hAnsi="Times New Roman" w:eastAsia="宋体"/>
                <w:sz w:val="28"/>
              </w:rPr>
            </w:pPr>
            <w:r>
              <w:rPr>
                <w:rFonts w:ascii="Times New Roman" w:hAnsi="Times New Roman" w:eastAsia="宋体"/>
                <w:sz w:val="28"/>
              </w:rPr>
              <w:t>智能化成果评估与匹配推荐，提升决策效率</w:t>
            </w:r>
          </w:p>
        </w:tc>
        <w:tc>
          <w:tcPr>
            <w:tcW w:w="2841" w:type="dxa"/>
            <w:shd w:val="clear" w:color="auto" w:fill="auto"/>
          </w:tcPr>
          <w:p w14:paraId="526492A3">
            <w:pPr>
              <w:spacing w:before="120" w:after="120" w:line="360" w:lineRule="auto"/>
              <w:jc w:val="left"/>
              <w:rPr>
                <w:rFonts w:ascii="Times New Roman" w:hAnsi="Times New Roman" w:eastAsia="宋体"/>
                <w:sz w:val="28"/>
              </w:rPr>
            </w:pPr>
            <w:r>
              <w:rPr>
                <w:rFonts w:hint="eastAsia" w:ascii="Times New Roman" w:hAnsi="Times New Roman" w:eastAsia="宋体"/>
                <w:sz w:val="28"/>
              </w:rPr>
              <w:t>匹配准确率≥85%，报告生成准确率≥80%</w:t>
            </w:r>
          </w:p>
        </w:tc>
      </w:tr>
    </w:tbl>
    <w:p w14:paraId="7C6204DD">
      <w:pPr>
        <w:spacing w:before="120" w:after="120" w:line="360" w:lineRule="auto"/>
        <w:rPr>
          <w:rFonts w:ascii="Times New Roman" w:hAnsi="Times New Roman" w:eastAsia="宋体"/>
          <w:sz w:val="28"/>
        </w:rPr>
      </w:pPr>
    </w:p>
    <w:p w14:paraId="291B040E">
      <w:pPr>
        <w:spacing w:before="120" w:after="120" w:line="360" w:lineRule="auto"/>
        <w:rPr>
          <w:rFonts w:ascii="Times New Roman" w:hAnsi="Times New Roman" w:eastAsia="宋体"/>
          <w:sz w:val="28"/>
        </w:rPr>
      </w:pPr>
    </w:p>
    <w:p w14:paraId="0634D196">
      <w:pPr>
        <w:pStyle w:val="5"/>
        <w:bidi w:val="0"/>
        <w:rPr>
          <w:rFonts w:hint="eastAsia" w:ascii="宋体" w:hAnsi="宋体" w:eastAsia="宋体" w:cs="宋体"/>
          <w:b/>
          <w:bCs/>
          <w:color w:val="auto"/>
        </w:rPr>
      </w:pPr>
      <w:r>
        <w:rPr>
          <w:rFonts w:hint="eastAsia" w:ascii="宋体" w:hAnsi="宋体" w:eastAsia="宋体" w:cs="宋体"/>
          <w:b/>
          <w:bCs/>
          <w:color w:val="auto"/>
        </w:rPr>
        <w:t>1.</w:t>
      </w:r>
      <w:r>
        <w:rPr>
          <w:rFonts w:hint="eastAsia" w:ascii="宋体" w:hAnsi="宋体" w:eastAsia="宋体" w:cs="宋体"/>
          <w:b/>
          <w:bCs/>
          <w:color w:val="auto"/>
          <w:lang w:val="en-US" w:eastAsia="zh-CN"/>
        </w:rPr>
        <w:t>3</w:t>
      </w:r>
      <w:r>
        <w:rPr>
          <w:rFonts w:hint="eastAsia" w:ascii="宋体" w:hAnsi="宋体" w:eastAsia="宋体" w:cs="宋体"/>
          <w:b/>
          <w:bCs/>
          <w:color w:val="auto"/>
        </w:rPr>
        <w:t> 建设原则</w:t>
      </w:r>
    </w:p>
    <w:p w14:paraId="50BEFFB7">
      <w:pPr>
        <w:numPr>
          <w:ilvl w:val="0"/>
          <w:numId w:val="1"/>
        </w:numPr>
        <w:spacing w:before="120" w:after="120" w:line="360" w:lineRule="auto"/>
        <w:ind w:left="720" w:leftChars="0" w:hanging="360" w:firstLineChars="0"/>
        <w:rPr>
          <w:rFonts w:hint="default" w:ascii="宋体" w:hAnsi="宋体" w:eastAsia="宋体" w:cs="宋体"/>
          <w:b w:val="0"/>
          <w:bCs w:val="0"/>
          <w:sz w:val="28"/>
          <w:lang w:val="en-US" w:eastAsia="zh-CN"/>
        </w:rPr>
      </w:pPr>
      <w:r>
        <w:rPr>
          <w:rFonts w:hint="eastAsia" w:ascii="宋体" w:hAnsi="宋体" w:eastAsia="宋体" w:cs="宋体"/>
          <w:b/>
          <w:bCs/>
          <w:sz w:val="28"/>
          <w:lang w:val="en-US" w:eastAsia="zh-CN"/>
        </w:rPr>
        <w:t>技术领先性：</w:t>
      </w:r>
      <w:r>
        <w:rPr>
          <w:rFonts w:hint="eastAsia" w:ascii="宋体" w:hAnsi="宋体" w:eastAsia="宋体" w:cs="宋体"/>
          <w:b w:val="0"/>
          <w:bCs w:val="0"/>
          <w:sz w:val="28"/>
          <w:lang w:val="en-US" w:eastAsia="zh-CN"/>
        </w:rPr>
        <w:t xml:space="preserve">系统采用业界主流、成熟稳定的技术架构，确保先进性、安全性与可扩展性的统一。前端基于 </w:t>
      </w:r>
      <w:r>
        <w:rPr>
          <w:rFonts w:hint="default" w:ascii="宋体" w:hAnsi="宋体" w:eastAsia="宋体" w:cs="宋体"/>
          <w:b w:val="0"/>
          <w:bCs w:val="0"/>
          <w:sz w:val="28"/>
          <w:lang w:val="en-US" w:eastAsia="zh-CN"/>
        </w:rPr>
        <w:t xml:space="preserve">Vue 3 + Nuxt </w:t>
      </w:r>
      <w:r>
        <w:rPr>
          <w:rFonts w:hint="eastAsia" w:ascii="宋体" w:hAnsi="宋体" w:eastAsia="宋体" w:cs="宋体"/>
          <w:b w:val="0"/>
          <w:bCs w:val="0"/>
          <w:sz w:val="28"/>
          <w:lang w:val="en-US" w:eastAsia="zh-CN"/>
        </w:rPr>
        <w:t>4</w:t>
      </w:r>
      <w:r>
        <w:rPr>
          <w:rFonts w:hint="default" w:ascii="宋体" w:hAnsi="宋体" w:eastAsia="宋体" w:cs="宋体"/>
          <w:b w:val="0"/>
          <w:bCs w:val="0"/>
          <w:sz w:val="28"/>
          <w:lang w:val="en-US" w:eastAsia="zh-CN"/>
        </w:rPr>
        <w:t xml:space="preserve"> + Element Plus 技术栈，构建高性能、响应式的现代化用户界面；后端选用 FastAPI 框架，打造高并发、低延迟的 RESTful API 服务；智能体工作流依托 Dify 平台搭建，实现 AI 能力的灵活编排与高效调度。</w:t>
      </w:r>
    </w:p>
    <w:p w14:paraId="0B8AAA56">
      <w:pPr>
        <w:numPr>
          <w:ilvl w:val="0"/>
          <w:numId w:val="1"/>
        </w:numPr>
        <w:spacing w:before="120" w:after="120" w:line="360" w:lineRule="auto"/>
        <w:ind w:left="720" w:leftChars="0" w:hanging="360" w:firstLineChars="0"/>
        <w:rPr>
          <w:rFonts w:hint="eastAsia" w:ascii="宋体" w:hAnsi="宋体" w:eastAsia="宋体" w:cs="宋体"/>
          <w:b w:val="0"/>
          <w:bCs w:val="0"/>
          <w:sz w:val="28"/>
          <w:lang w:val="en-US" w:eastAsia="zh-CN"/>
        </w:rPr>
      </w:pPr>
      <w:r>
        <w:rPr>
          <w:rFonts w:hint="default" w:ascii="宋体" w:hAnsi="宋体" w:eastAsia="宋体" w:cs="宋体"/>
          <w:b/>
          <w:bCs/>
          <w:sz w:val="28"/>
          <w:lang w:val="en-US" w:eastAsia="zh-CN"/>
        </w:rPr>
        <w:t>架构统一性：</w:t>
      </w:r>
      <w:r>
        <w:rPr>
          <w:rFonts w:hint="default" w:ascii="宋体" w:hAnsi="宋体" w:eastAsia="宋体" w:cs="宋体"/>
          <w:b w:val="0"/>
          <w:bCs w:val="0"/>
          <w:sz w:val="28"/>
          <w:lang w:val="en-US" w:eastAsia="zh-CN"/>
        </w:rPr>
        <w:t>系统采用全容器化部署方案，基于微服务架构实现服务解耦与独立演进，前后端分离设计保障开发效率与维护便捷性，构建高可用、易管理的现代化技术底座。</w:t>
      </w:r>
    </w:p>
    <w:p w14:paraId="0D9D2161">
      <w:pPr>
        <w:numPr>
          <w:ilvl w:val="0"/>
          <w:numId w:val="1"/>
        </w:numPr>
        <w:spacing w:before="120" w:after="120" w:line="360" w:lineRule="auto"/>
        <w:ind w:left="720" w:leftChars="0" w:hanging="360" w:firstLineChars="0"/>
        <w:rPr>
          <w:rFonts w:hint="eastAsia" w:ascii="宋体" w:hAnsi="宋体" w:eastAsia="宋体" w:cs="宋体"/>
          <w:b w:val="0"/>
          <w:bCs w:val="0"/>
          <w:sz w:val="28"/>
          <w:lang w:val="en-US" w:eastAsia="zh-CN"/>
        </w:rPr>
      </w:pPr>
      <w:r>
        <w:rPr>
          <w:rFonts w:hint="eastAsia" w:ascii="宋体" w:hAnsi="宋体" w:eastAsia="宋体" w:cs="宋体"/>
          <w:b/>
          <w:bCs/>
          <w:sz w:val="28"/>
          <w:lang w:val="en-US" w:eastAsia="zh-CN"/>
        </w:rPr>
        <w:t>用户导向性：</w:t>
      </w:r>
      <w:r>
        <w:rPr>
          <w:rFonts w:hint="eastAsia" w:ascii="宋体" w:hAnsi="宋体" w:eastAsia="宋体" w:cs="宋体"/>
          <w:b w:val="0"/>
          <w:bCs w:val="0"/>
          <w:sz w:val="28"/>
          <w:lang w:val="en-US" w:eastAsia="zh-CN"/>
        </w:rPr>
        <w:t>坚持"以用户为中心"的设计理念，界面布局简洁直观，交互流程自然流畅，深度适配多角色用户的差异化操作场景，降低学习成本，提升使用满意度。</w:t>
      </w:r>
    </w:p>
    <w:p w14:paraId="3723185D">
      <w:pPr>
        <w:numPr>
          <w:ilvl w:val="0"/>
          <w:numId w:val="1"/>
        </w:numPr>
        <w:spacing w:before="120" w:after="120" w:line="360" w:lineRule="auto"/>
        <w:ind w:left="720" w:leftChars="0" w:hanging="360" w:firstLineChars="0"/>
        <w:rPr>
          <w:rFonts w:hint="default" w:ascii="宋体" w:hAnsi="宋体" w:eastAsia="宋体" w:cs="宋体"/>
          <w:b w:val="0"/>
          <w:bCs w:val="0"/>
          <w:sz w:val="28"/>
          <w:lang w:val="en-US" w:eastAsia="zh-CN"/>
        </w:rPr>
      </w:pPr>
      <w:r>
        <w:rPr>
          <w:rFonts w:hint="eastAsia" w:ascii="宋体" w:hAnsi="宋体" w:eastAsia="宋体" w:cs="宋体"/>
          <w:b/>
          <w:bCs/>
          <w:sz w:val="28"/>
          <w:lang w:val="en-US" w:eastAsia="zh-CN"/>
        </w:rPr>
        <w:t>合规安全性：</w:t>
      </w:r>
      <w:r>
        <w:rPr>
          <w:rFonts w:hint="default" w:ascii="宋体" w:hAnsi="宋体" w:eastAsia="宋体" w:cs="宋体"/>
          <w:b w:val="0"/>
          <w:bCs w:val="0"/>
          <w:sz w:val="28"/>
          <w:lang w:val="en-US" w:eastAsia="zh-CN"/>
        </w:rPr>
        <w:t>严格遵循网络安全等级保护制度要求，建立全生命周期的数据安全防护体系，实现传输通道加密与存储数据加密的双重保障，确保系统合规运行与数据资产安全。</w:t>
      </w:r>
    </w:p>
    <w:p w14:paraId="4E1D8457">
      <w:pPr>
        <w:numPr>
          <w:ilvl w:val="0"/>
          <w:numId w:val="1"/>
        </w:numPr>
        <w:spacing w:before="120" w:after="120" w:line="360" w:lineRule="auto"/>
        <w:ind w:left="720" w:leftChars="0" w:hanging="360" w:firstLineChars="0"/>
        <w:rPr>
          <w:rFonts w:hint="eastAsia" w:ascii="宋体" w:hAnsi="宋体" w:eastAsia="宋体" w:cs="宋体"/>
          <w:b w:val="0"/>
          <w:bCs w:val="0"/>
          <w:sz w:val="28"/>
          <w:lang w:val="en-US" w:eastAsia="zh-CN"/>
        </w:rPr>
      </w:pPr>
      <w:r>
        <w:rPr>
          <w:rFonts w:hint="default" w:ascii="宋体" w:hAnsi="宋体" w:eastAsia="宋体" w:cs="宋体"/>
          <w:b/>
          <w:bCs/>
          <w:sz w:val="28"/>
          <w:lang w:val="en-US" w:eastAsia="zh-CN"/>
        </w:rPr>
        <w:t>可扩展性：</w:t>
      </w:r>
      <w:r>
        <w:rPr>
          <w:rFonts w:hint="default" w:ascii="宋体" w:hAnsi="宋体" w:eastAsia="宋体" w:cs="宋体"/>
          <w:b w:val="0"/>
          <w:bCs w:val="0"/>
          <w:sz w:val="28"/>
          <w:lang w:val="en-US" w:eastAsia="zh-CN"/>
        </w:rPr>
        <w:t>架构设计预留充足的演进空间，支持向 2.0 版本的功能平滑升级与无缝扩展，标准化接口提前规划，降低后续迭代的技术债务与改造成本。</w:t>
      </w:r>
    </w:p>
    <w:p w14:paraId="7A09A9F4">
      <w:pPr>
        <w:spacing w:before="120" w:after="120" w:line="360" w:lineRule="auto"/>
        <w:rPr>
          <w:rFonts w:hint="eastAsia" w:ascii="Times New Roman" w:hAnsi="Times New Roman" w:eastAsia="宋体"/>
          <w:sz w:val="28"/>
          <w:lang w:val="en-US" w:eastAsia="zh-CN"/>
        </w:rPr>
      </w:pPr>
    </w:p>
    <w:p w14:paraId="6F21C939">
      <w:pPr>
        <w:spacing w:before="120" w:after="120" w:line="360" w:lineRule="auto"/>
        <w:rPr>
          <w:rFonts w:hint="eastAsia" w:ascii="Times New Roman" w:hAnsi="Times New Roman" w:eastAsia="宋体"/>
          <w:sz w:val="28"/>
          <w:lang w:val="en-US" w:eastAsia="zh-CN"/>
        </w:rPr>
      </w:pPr>
    </w:p>
    <w:p w14:paraId="6E73D330">
      <w:pPr>
        <w:pStyle w:val="4"/>
        <w:bidi w:val="0"/>
        <w:jc w:val="center"/>
        <w:rPr>
          <w:rFonts w:hint="eastAsia" w:ascii="宋体" w:hAnsi="宋体" w:eastAsia="宋体" w:cs="宋体"/>
          <w:b/>
          <w:bCs/>
          <w:color w:val="auto"/>
          <w:lang w:val="en-US" w:eastAsia="zh-CN"/>
        </w:rPr>
      </w:pPr>
      <w:r>
        <w:rPr>
          <w:rFonts w:hint="default" w:ascii="宋体" w:hAnsi="宋体" w:eastAsia="宋体" w:cs="宋体"/>
          <w:b/>
          <w:bCs/>
          <w:color w:val="auto"/>
          <w:lang w:val="en-US" w:eastAsia="zh-CN"/>
        </w:rPr>
        <w:t>第二章 技术方案总体设计</w:t>
      </w:r>
    </w:p>
    <w:p w14:paraId="4D0821CD">
      <w:pPr>
        <w:pStyle w:val="5"/>
        <w:bidi w:val="0"/>
        <w:rPr>
          <w:rFonts w:hint="eastAsia" w:ascii="宋体" w:hAnsi="宋体" w:eastAsia="宋体" w:cs="宋体"/>
          <w:b/>
          <w:bCs/>
          <w:color w:val="auto"/>
        </w:rPr>
      </w:pPr>
      <w:r>
        <w:rPr>
          <w:rFonts w:hint="eastAsia" w:ascii="宋体" w:hAnsi="宋体" w:eastAsia="宋体" w:cs="宋体"/>
          <w:b/>
          <w:bCs/>
          <w:color w:val="auto"/>
          <w:lang w:val="en-US" w:eastAsia="zh-CN"/>
        </w:rPr>
        <w:t>2</w:t>
      </w:r>
      <w:r>
        <w:rPr>
          <w:rFonts w:hint="eastAsia" w:ascii="宋体" w:hAnsi="宋体" w:eastAsia="宋体" w:cs="宋体"/>
          <w:b/>
          <w:bCs/>
          <w:color w:val="auto"/>
        </w:rPr>
        <w:t>.1 </w:t>
      </w:r>
      <w:r>
        <w:rPr>
          <w:rFonts w:hint="default" w:ascii="宋体" w:hAnsi="宋体" w:eastAsia="宋体" w:cs="宋体"/>
          <w:b/>
          <w:bCs/>
          <w:color w:val="auto"/>
        </w:rPr>
        <w:t>系统架构总览</w:t>
      </w:r>
    </w:p>
    <w:p w14:paraId="319430F2">
      <w:pPr>
        <w:spacing w:before="120" w:after="120" w:line="360" w:lineRule="auto"/>
        <w:ind w:firstLine="560" w:firstLineChars="200"/>
        <w:rPr>
          <w:rFonts w:ascii="Times New Roman" w:hAnsi="Times New Roman" w:eastAsia="宋体"/>
          <w:sz w:val="28"/>
        </w:rPr>
      </w:pPr>
      <w:r>
        <w:rPr>
          <w:rFonts w:hint="eastAsia" w:ascii="Times New Roman" w:hAnsi="Times New Roman" w:eastAsia="宋体"/>
          <w:sz w:val="28"/>
          <w:lang w:eastAsia="zh-CN"/>
        </w:rPr>
        <w:drawing>
          <wp:inline distT="0" distB="0" distL="114300" distR="114300">
            <wp:extent cx="5269865" cy="2874645"/>
            <wp:effectExtent l="0" t="0" r="6985" b="1905"/>
            <wp:docPr id="1" name="图片 1" descr="总技术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总技术架构图"/>
                    <pic:cNvPicPr>
                      <a:picLocks noChangeAspect="1"/>
                    </pic:cNvPicPr>
                  </pic:nvPicPr>
                  <pic:blipFill>
                    <a:blip r:embed="rId4"/>
                    <a:stretch>
                      <a:fillRect/>
                    </a:stretch>
                  </pic:blipFill>
                  <pic:spPr>
                    <a:xfrm>
                      <a:off x="0" y="0"/>
                      <a:ext cx="5269865" cy="2874645"/>
                    </a:xfrm>
                    <a:prstGeom prst="rect">
                      <a:avLst/>
                    </a:prstGeom>
                  </pic:spPr>
                </pic:pic>
              </a:graphicData>
            </a:graphic>
          </wp:inline>
        </w:drawing>
      </w:r>
    </w:p>
    <w:p w14:paraId="6FE26D96">
      <w:pPr>
        <w:spacing w:before="120" w:after="120" w:line="360" w:lineRule="auto"/>
        <w:ind w:firstLine="560" w:firstLineChars="200"/>
        <w:rPr>
          <w:rFonts w:hint="eastAsia" w:ascii="Times New Roman" w:hAnsi="Times New Roman" w:eastAsia="宋体"/>
          <w:sz w:val="28"/>
        </w:rPr>
      </w:pPr>
      <w:r>
        <w:rPr>
          <w:rFonts w:hint="eastAsia" w:ascii="Times New Roman" w:hAnsi="Times New Roman" w:eastAsia="宋体"/>
          <w:sz w:val="28"/>
        </w:rPr>
        <w:t>本系统采用分层解耦、前后端分离的现代化架构设计，自下而上划分为数据层、后端服务层、前端应用层、统一网关层及用户访问层，各层职责清晰、接口规范，支撑高并发访问与智能化业务场景。</w:t>
      </w:r>
    </w:p>
    <w:p w14:paraId="5B78F640">
      <w:pPr>
        <w:numPr>
          <w:ilvl w:val="0"/>
          <w:numId w:val="2"/>
        </w:numPr>
        <w:spacing w:before="120" w:after="120" w:line="360" w:lineRule="auto"/>
        <w:ind w:firstLine="562" w:firstLineChars="200"/>
        <w:rPr>
          <w:rFonts w:hint="eastAsia" w:ascii="Times New Roman" w:hAnsi="Times New Roman" w:eastAsia="宋体"/>
          <w:b/>
          <w:bCs/>
          <w:sz w:val="28"/>
        </w:rPr>
      </w:pPr>
      <w:r>
        <w:rPr>
          <w:rFonts w:hint="eastAsia" w:ascii="Times New Roman" w:hAnsi="Times New Roman" w:eastAsia="宋体"/>
          <w:b/>
          <w:bCs/>
          <w:sz w:val="28"/>
        </w:rPr>
        <w:t>数据层</w:t>
      </w:r>
    </w:p>
    <w:p w14:paraId="35DA17BE">
      <w:pPr>
        <w:numPr>
          <w:ilvl w:val="0"/>
          <w:numId w:val="0"/>
        </w:numPr>
        <w:spacing w:before="120" w:after="120" w:line="360" w:lineRule="auto"/>
        <w:ind w:left="420" w:leftChars="0" w:firstLine="420" w:firstLineChars="0"/>
        <w:rPr>
          <w:rFonts w:hint="eastAsia" w:ascii="Times New Roman" w:hAnsi="Times New Roman" w:eastAsia="宋体"/>
          <w:sz w:val="28"/>
        </w:rPr>
      </w:pPr>
      <w:r>
        <w:rPr>
          <w:rFonts w:hint="eastAsia" w:ascii="Times New Roman" w:hAnsi="Times New Roman" w:eastAsia="宋体"/>
          <w:sz w:val="28"/>
        </w:rPr>
        <w:t>关系型数据库</w:t>
      </w:r>
      <w:r>
        <w:rPr>
          <w:rFonts w:hint="eastAsia" w:ascii="Times New Roman" w:hAnsi="Times New Roman" w:eastAsia="宋体"/>
          <w:sz w:val="28"/>
          <w:lang w:eastAsia="zh-CN"/>
        </w:rPr>
        <w:t>：</w:t>
      </w:r>
      <w:r>
        <w:rPr>
          <w:rFonts w:hint="eastAsia" w:ascii="Times New Roman" w:hAnsi="Times New Roman" w:eastAsia="宋体"/>
          <w:sz w:val="28"/>
        </w:rPr>
        <w:t>PostgreSQL承载核心业务数据，集成 pgvector 扩展支持向量检索能力</w:t>
      </w:r>
      <w:r>
        <w:rPr>
          <w:rFonts w:hint="eastAsia" w:ascii="Times New Roman" w:hAnsi="Times New Roman" w:eastAsia="宋体"/>
          <w:sz w:val="28"/>
          <w:lang w:eastAsia="zh-CN"/>
        </w:rPr>
        <w:t>。</w:t>
      </w:r>
    </w:p>
    <w:p w14:paraId="040873C1">
      <w:pPr>
        <w:spacing w:before="120" w:after="120" w:line="360" w:lineRule="auto"/>
        <w:ind w:left="420" w:leftChars="0" w:firstLine="420" w:firstLineChars="0"/>
        <w:rPr>
          <w:rFonts w:hint="eastAsia" w:ascii="Times New Roman" w:hAnsi="Times New Roman" w:eastAsia="宋体"/>
          <w:sz w:val="28"/>
        </w:rPr>
      </w:pPr>
      <w:r>
        <w:rPr>
          <w:rFonts w:hint="eastAsia" w:ascii="Times New Roman" w:hAnsi="Times New Roman" w:eastAsia="宋体"/>
          <w:sz w:val="28"/>
        </w:rPr>
        <w:t>缓存层：Redis提供高性能数据缓存与会话管理</w:t>
      </w:r>
    </w:p>
    <w:p w14:paraId="7880C4A8">
      <w:pPr>
        <w:spacing w:before="120" w:after="120" w:line="360" w:lineRule="auto"/>
        <w:ind w:left="420" w:leftChars="0" w:firstLine="420" w:firstLineChars="0"/>
        <w:rPr>
          <w:rFonts w:hint="eastAsia" w:ascii="Times New Roman" w:hAnsi="Times New Roman" w:eastAsia="宋体"/>
          <w:sz w:val="28"/>
        </w:rPr>
      </w:pPr>
      <w:r>
        <w:rPr>
          <w:rFonts w:hint="eastAsia" w:ascii="Times New Roman" w:hAnsi="Times New Roman" w:eastAsia="宋体"/>
          <w:sz w:val="28"/>
        </w:rPr>
        <w:t>文件存储：本地磁盘实现非结构化文件的持久化存储</w:t>
      </w:r>
    </w:p>
    <w:p w14:paraId="7DAA5FBC">
      <w:pPr>
        <w:numPr>
          <w:ilvl w:val="0"/>
          <w:numId w:val="3"/>
        </w:numPr>
        <w:spacing w:before="120" w:after="120" w:line="360" w:lineRule="auto"/>
        <w:ind w:firstLine="562" w:firstLineChars="200"/>
        <w:rPr>
          <w:rFonts w:hint="eastAsia" w:ascii="Times New Roman" w:hAnsi="Times New Roman" w:eastAsia="宋体"/>
          <w:b/>
          <w:bCs/>
          <w:sz w:val="28"/>
        </w:rPr>
      </w:pPr>
      <w:r>
        <w:rPr>
          <w:rFonts w:hint="eastAsia" w:ascii="Times New Roman" w:hAnsi="Times New Roman" w:eastAsia="宋体"/>
          <w:b/>
          <w:bCs/>
          <w:sz w:val="28"/>
        </w:rPr>
        <w:t>后端服务</w:t>
      </w:r>
    </w:p>
    <w:p w14:paraId="6D456AB9">
      <w:pPr>
        <w:numPr>
          <w:ilvl w:val="0"/>
          <w:numId w:val="0"/>
        </w:numPr>
        <w:spacing w:before="120" w:after="120" w:line="360" w:lineRule="auto"/>
        <w:ind w:left="420" w:leftChars="0" w:firstLine="420" w:firstLineChars="0"/>
        <w:rPr>
          <w:rFonts w:hint="eastAsia" w:ascii="Times New Roman" w:hAnsi="Times New Roman" w:eastAsia="宋体"/>
          <w:sz w:val="28"/>
          <w:lang w:eastAsia="zh-CN"/>
        </w:rPr>
      </w:pPr>
      <w:r>
        <w:rPr>
          <w:rFonts w:hint="eastAsia" w:ascii="Times New Roman" w:hAnsi="Times New Roman" w:eastAsia="宋体"/>
          <w:sz w:val="28"/>
        </w:rPr>
        <w:t>基于 Python FastAPI 构建高性能异步服务，按业务域划分为两大模块</w:t>
      </w:r>
      <w:r>
        <w:rPr>
          <w:rFonts w:hint="eastAsia" w:ascii="Times New Roman" w:hAnsi="Times New Roman" w:eastAsia="宋体"/>
          <w:sz w:val="28"/>
          <w:lang w:eastAsia="zh-CN"/>
        </w:rPr>
        <w:t>。</w:t>
      </w:r>
    </w:p>
    <w:p w14:paraId="045E7113">
      <w:pPr>
        <w:numPr>
          <w:ilvl w:val="0"/>
          <w:numId w:val="0"/>
        </w:numPr>
        <w:spacing w:before="120" w:after="120" w:line="360" w:lineRule="auto"/>
        <w:ind w:left="420" w:leftChars="0" w:firstLine="420" w:firstLineChars="0"/>
        <w:rPr>
          <w:rFonts w:hint="eastAsia" w:ascii="Times New Roman" w:hAnsi="Times New Roman" w:eastAsia="宋体"/>
          <w:sz w:val="28"/>
        </w:rPr>
      </w:pPr>
      <w:r>
        <w:rPr>
          <w:rFonts w:hint="eastAsia" w:ascii="Times New Roman" w:hAnsi="Times New Roman" w:eastAsia="宋体"/>
          <w:b w:val="0"/>
          <w:bCs w:val="0"/>
          <w:sz w:val="28"/>
        </w:rPr>
        <w:t>业务API模块</w:t>
      </w:r>
      <w:r>
        <w:rPr>
          <w:rFonts w:hint="eastAsia" w:ascii="Times New Roman" w:hAnsi="Times New Roman" w:eastAsia="宋体"/>
          <w:sz w:val="28"/>
        </w:rPr>
        <w:t>：覆盖用户认证、内容管理、成果管理、文件处理等核心业务能力</w:t>
      </w:r>
    </w:p>
    <w:p w14:paraId="46855572">
      <w:pPr>
        <w:spacing w:before="120" w:after="120" w:line="360" w:lineRule="auto"/>
        <w:ind w:left="420" w:leftChars="0" w:firstLine="420" w:firstLineChars="0"/>
        <w:rPr>
          <w:rFonts w:hint="eastAsia" w:ascii="Times New Roman" w:hAnsi="Times New Roman" w:eastAsia="宋体"/>
          <w:sz w:val="28"/>
        </w:rPr>
      </w:pPr>
      <w:r>
        <w:rPr>
          <w:rFonts w:hint="eastAsia" w:ascii="Times New Roman" w:hAnsi="Times New Roman" w:eastAsia="宋体"/>
          <w:sz w:val="28"/>
        </w:rPr>
        <w:t>AI代理服务模块：封装大模型API调用、Prompt管理、结果缓存及异步任务调度，实现AI能力的统一代理与编排</w:t>
      </w:r>
    </w:p>
    <w:p w14:paraId="1E00B936">
      <w:pPr>
        <w:numPr>
          <w:ilvl w:val="0"/>
          <w:numId w:val="3"/>
        </w:numPr>
        <w:spacing w:before="120" w:after="120" w:line="360" w:lineRule="auto"/>
        <w:ind w:left="0" w:leftChars="0" w:firstLine="562" w:firstLineChars="200"/>
        <w:rPr>
          <w:rFonts w:hint="eastAsia" w:ascii="Times New Roman" w:hAnsi="Times New Roman" w:eastAsia="宋体"/>
          <w:b/>
          <w:bCs/>
          <w:sz w:val="28"/>
        </w:rPr>
      </w:pPr>
      <w:r>
        <w:rPr>
          <w:rFonts w:hint="eastAsia" w:ascii="Times New Roman" w:hAnsi="Times New Roman" w:eastAsia="宋体"/>
          <w:b/>
          <w:bCs/>
          <w:sz w:val="28"/>
        </w:rPr>
        <w:t>外部服务接入层</w:t>
      </w:r>
    </w:p>
    <w:p w14:paraId="5A640CC2">
      <w:pPr>
        <w:numPr>
          <w:ilvl w:val="0"/>
          <w:numId w:val="0"/>
        </w:numPr>
        <w:spacing w:before="120" w:after="120" w:line="360" w:lineRule="auto"/>
        <w:ind w:left="420" w:leftChars="200" w:firstLine="420" w:firstLineChars="0"/>
        <w:rPr>
          <w:rFonts w:hint="eastAsia" w:ascii="Times New Roman" w:hAnsi="Times New Roman" w:eastAsia="宋体"/>
          <w:sz w:val="28"/>
          <w:lang w:eastAsia="zh-CN"/>
        </w:rPr>
      </w:pPr>
      <w:r>
        <w:rPr>
          <w:rFonts w:hint="eastAsia" w:ascii="Times New Roman" w:hAnsi="Times New Roman" w:eastAsia="宋体"/>
          <w:sz w:val="28"/>
        </w:rPr>
        <w:t>公共大模型API：聚合 DeepSeek、阿里通义千问、百度文心一言、OpenAI GPT-4 等多源大模型能力，按Token计费</w:t>
      </w:r>
      <w:r>
        <w:rPr>
          <w:rFonts w:hint="eastAsia" w:ascii="Times New Roman" w:hAnsi="Times New Roman" w:eastAsia="宋体"/>
          <w:sz w:val="28"/>
          <w:lang w:eastAsia="zh-CN"/>
        </w:rPr>
        <w:t>。</w:t>
      </w:r>
    </w:p>
    <w:p w14:paraId="1B495527">
      <w:pPr>
        <w:spacing w:before="120" w:after="120" w:line="360" w:lineRule="auto"/>
        <w:ind w:left="420" w:leftChars="0" w:firstLine="420" w:firstLineChars="0"/>
        <w:rPr>
          <w:rFonts w:hint="eastAsia" w:ascii="Times New Roman" w:hAnsi="Times New Roman" w:eastAsia="宋体"/>
          <w:sz w:val="28"/>
        </w:rPr>
      </w:pPr>
      <w:r>
        <w:rPr>
          <w:rFonts w:hint="eastAsia" w:ascii="Times New Roman" w:hAnsi="Times New Roman" w:eastAsia="宋体"/>
          <w:sz w:val="28"/>
        </w:rPr>
        <w:t>第三方服务：集成短信服务、邮件服务等基础通信能力</w:t>
      </w:r>
    </w:p>
    <w:p w14:paraId="6C8B106A">
      <w:pPr>
        <w:numPr>
          <w:ilvl w:val="0"/>
          <w:numId w:val="3"/>
        </w:numPr>
        <w:spacing w:before="120" w:after="120" w:line="360" w:lineRule="auto"/>
        <w:ind w:left="0" w:leftChars="0" w:firstLine="562" w:firstLineChars="200"/>
        <w:rPr>
          <w:rFonts w:hint="eastAsia" w:ascii="Times New Roman" w:hAnsi="Times New Roman" w:eastAsia="宋体"/>
          <w:b/>
          <w:bCs/>
          <w:sz w:val="28"/>
        </w:rPr>
      </w:pPr>
      <w:r>
        <w:rPr>
          <w:rFonts w:hint="eastAsia" w:ascii="Times New Roman" w:hAnsi="Times New Roman" w:eastAsia="宋体"/>
          <w:b/>
          <w:bCs/>
          <w:sz w:val="28"/>
        </w:rPr>
        <w:t>前端应用层</w:t>
      </w:r>
    </w:p>
    <w:p w14:paraId="2FD3CD18">
      <w:pPr>
        <w:spacing w:before="120" w:after="120" w:line="360" w:lineRule="auto"/>
        <w:ind w:firstLine="560" w:firstLineChars="200"/>
        <w:rPr>
          <w:rFonts w:hint="eastAsia" w:ascii="Times New Roman" w:hAnsi="Times New Roman" w:eastAsia="宋体"/>
          <w:sz w:val="28"/>
          <w:lang w:eastAsia="zh-CN"/>
        </w:rPr>
      </w:pPr>
      <w:r>
        <w:rPr>
          <w:rFonts w:hint="eastAsia" w:ascii="Times New Roman" w:hAnsi="Times New Roman" w:eastAsia="宋体"/>
          <w:sz w:val="28"/>
        </w:rPr>
        <w:t>门户网站前端：基于 Nuxt 4 (SSG) 构建，面向PC浏览器与移动端浏览器，支持静态站点生成以优化首屏性能</w:t>
      </w:r>
      <w:r>
        <w:rPr>
          <w:rFonts w:hint="eastAsia" w:ascii="Times New Roman" w:hAnsi="Times New Roman" w:eastAsia="宋体"/>
          <w:sz w:val="28"/>
          <w:lang w:eastAsia="zh-CN"/>
        </w:rPr>
        <w:t>。</w:t>
      </w:r>
    </w:p>
    <w:p w14:paraId="6D98978F">
      <w:pPr>
        <w:spacing w:before="120" w:after="120" w:line="360" w:lineRule="auto"/>
        <w:ind w:firstLine="560" w:firstLineChars="200"/>
        <w:rPr>
          <w:rFonts w:hint="eastAsia" w:ascii="Times New Roman" w:hAnsi="Times New Roman" w:eastAsia="宋体"/>
          <w:sz w:val="28"/>
          <w:lang w:eastAsia="zh-CN"/>
        </w:rPr>
      </w:pPr>
      <w:r>
        <w:rPr>
          <w:rFonts w:hint="eastAsia" w:ascii="Times New Roman" w:hAnsi="Times New Roman" w:eastAsia="宋体"/>
          <w:sz w:val="28"/>
        </w:rPr>
        <w:t>管理端前端：基于 Vue 3 + Element Plus 构建，面向管理人员后台，提供丰富的后台管理组件与交互体验</w:t>
      </w:r>
      <w:r>
        <w:rPr>
          <w:rFonts w:hint="eastAsia" w:ascii="Times New Roman" w:hAnsi="Times New Roman" w:eastAsia="宋体"/>
          <w:sz w:val="28"/>
          <w:lang w:eastAsia="zh-CN"/>
        </w:rPr>
        <w:t>。</w:t>
      </w:r>
    </w:p>
    <w:p w14:paraId="2E74BD9A">
      <w:pPr>
        <w:numPr>
          <w:ilvl w:val="0"/>
          <w:numId w:val="3"/>
        </w:numPr>
        <w:spacing w:before="120" w:after="120" w:line="360" w:lineRule="auto"/>
        <w:ind w:left="0" w:leftChars="0" w:firstLine="562" w:firstLineChars="200"/>
        <w:rPr>
          <w:rFonts w:hint="eastAsia" w:ascii="Times New Roman" w:hAnsi="Times New Roman" w:eastAsia="宋体"/>
          <w:b/>
          <w:bCs/>
          <w:sz w:val="28"/>
        </w:rPr>
      </w:pPr>
      <w:r>
        <w:rPr>
          <w:rFonts w:hint="eastAsia" w:ascii="Times New Roman" w:hAnsi="Times New Roman" w:eastAsia="宋体"/>
          <w:b/>
          <w:bCs/>
          <w:sz w:val="28"/>
        </w:rPr>
        <w:t>统一网关层</w:t>
      </w:r>
    </w:p>
    <w:p w14:paraId="63D502C7">
      <w:pPr>
        <w:numPr>
          <w:ilvl w:val="0"/>
          <w:numId w:val="0"/>
        </w:numPr>
        <w:spacing w:before="120" w:after="120" w:line="360" w:lineRule="auto"/>
        <w:ind w:left="420" w:leftChars="0" w:firstLine="420" w:firstLineChars="0"/>
        <w:rPr>
          <w:rFonts w:hint="eastAsia" w:ascii="Times New Roman" w:hAnsi="Times New Roman" w:eastAsia="宋体"/>
          <w:sz w:val="28"/>
          <w:lang w:eastAsia="zh-CN"/>
        </w:rPr>
      </w:pPr>
      <w:r>
        <w:rPr>
          <w:rFonts w:hint="eastAsia" w:ascii="Times New Roman" w:hAnsi="Times New Roman" w:eastAsia="宋体"/>
          <w:sz w:val="28"/>
        </w:rPr>
        <w:t>采用 Nginx 作为流量入口，统一承载HTTPS 加密传输</w:t>
      </w:r>
      <w:r>
        <w:rPr>
          <w:rFonts w:hint="eastAsia" w:ascii="Times New Roman" w:hAnsi="Times New Roman" w:eastAsia="宋体"/>
          <w:sz w:val="28"/>
          <w:lang w:eastAsia="zh-CN"/>
        </w:rPr>
        <w:t>、</w:t>
      </w:r>
      <w:r>
        <w:rPr>
          <w:rFonts w:hint="eastAsia" w:ascii="Times New Roman" w:hAnsi="Times New Roman" w:eastAsia="宋体"/>
          <w:sz w:val="28"/>
        </w:rPr>
        <w:t>路由分发与负载均衡</w:t>
      </w:r>
      <w:r>
        <w:rPr>
          <w:rFonts w:hint="eastAsia" w:ascii="Times New Roman" w:hAnsi="Times New Roman" w:eastAsia="宋体"/>
          <w:sz w:val="28"/>
          <w:lang w:eastAsia="zh-CN"/>
        </w:rPr>
        <w:t>、</w:t>
      </w:r>
      <w:r>
        <w:rPr>
          <w:rFonts w:hint="eastAsia" w:ascii="Times New Roman" w:hAnsi="Times New Roman" w:eastAsia="宋体"/>
          <w:sz w:val="28"/>
        </w:rPr>
        <w:t>静态资源缓存加速</w:t>
      </w:r>
      <w:r>
        <w:rPr>
          <w:rFonts w:hint="eastAsia" w:ascii="Times New Roman" w:hAnsi="Times New Roman" w:eastAsia="宋体"/>
          <w:sz w:val="28"/>
          <w:lang w:eastAsia="zh-CN"/>
        </w:rPr>
        <w:t>。</w:t>
      </w:r>
    </w:p>
    <w:p w14:paraId="1965FCC8">
      <w:pPr>
        <w:numPr>
          <w:ilvl w:val="0"/>
          <w:numId w:val="3"/>
        </w:numPr>
        <w:spacing w:before="120" w:after="120" w:line="360" w:lineRule="auto"/>
        <w:ind w:left="0" w:leftChars="0" w:firstLine="562" w:firstLineChars="200"/>
        <w:rPr>
          <w:rFonts w:hint="eastAsia" w:ascii="Times New Roman" w:hAnsi="Times New Roman" w:eastAsia="宋体"/>
          <w:b/>
          <w:bCs/>
          <w:sz w:val="28"/>
        </w:rPr>
      </w:pPr>
      <w:r>
        <w:rPr>
          <w:rFonts w:hint="eastAsia" w:ascii="Times New Roman" w:hAnsi="Times New Roman" w:eastAsia="宋体"/>
          <w:b/>
          <w:bCs/>
          <w:sz w:val="28"/>
        </w:rPr>
        <w:t>用户访问层</w:t>
      </w:r>
    </w:p>
    <w:p w14:paraId="4248E945">
      <w:pPr>
        <w:numPr>
          <w:ilvl w:val="0"/>
          <w:numId w:val="0"/>
        </w:numPr>
        <w:spacing w:before="120" w:after="120" w:line="360" w:lineRule="auto"/>
        <w:ind w:left="420" w:leftChars="0" w:firstLine="420" w:firstLineChars="0"/>
        <w:rPr>
          <w:rFonts w:hint="eastAsia" w:ascii="Times New Roman" w:hAnsi="Times New Roman" w:eastAsia="宋体"/>
          <w:sz w:val="28"/>
          <w:lang w:eastAsia="zh-CN"/>
        </w:rPr>
      </w:pPr>
      <w:r>
        <w:rPr>
          <w:rFonts w:hint="eastAsia" w:ascii="Times New Roman" w:hAnsi="Times New Roman" w:eastAsia="宋体"/>
          <w:sz w:val="28"/>
        </w:rPr>
        <w:t>支持多终端接入，包括 PC浏览器、移动端浏览器及管理人员后台，满足不同角色的使用场景。</w:t>
      </w:r>
    </w:p>
    <w:p w14:paraId="3FFBB0DC">
      <w:pPr>
        <w:pStyle w:val="5"/>
        <w:bidi w:val="0"/>
        <w:rPr>
          <w:rFonts w:hint="eastAsia" w:ascii="宋体" w:hAnsi="宋体" w:eastAsia="宋体" w:cs="宋体"/>
          <w:b/>
          <w:bCs/>
          <w:color w:val="auto"/>
          <w:lang w:val="en-US" w:eastAsia="zh-CN"/>
        </w:rPr>
      </w:pPr>
      <w:r>
        <w:rPr>
          <w:rFonts w:hint="default" w:ascii="宋体" w:hAnsi="宋体" w:eastAsia="宋体" w:cs="宋体"/>
          <w:b/>
          <w:bCs/>
          <w:color w:val="auto"/>
          <w:lang w:val="en-US" w:eastAsia="zh-CN"/>
        </w:rPr>
        <w:t>2.2 核心技术选型详表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2"/>
        <w:gridCol w:w="1788"/>
        <w:gridCol w:w="2210"/>
        <w:gridCol w:w="1199"/>
        <w:gridCol w:w="1943"/>
      </w:tblGrid>
      <w:tr w14:paraId="62BD1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4FAE5373">
            <w:pPr>
              <w:spacing w:before="120" w:after="120" w:line="360" w:lineRule="auto"/>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层级</w:t>
            </w:r>
          </w:p>
        </w:tc>
        <w:tc>
          <w:tcPr>
            <w:tcW w:w="1788" w:type="dxa"/>
          </w:tcPr>
          <w:p w14:paraId="50C1088D">
            <w:pPr>
              <w:spacing w:before="120" w:after="120" w:line="360" w:lineRule="auto"/>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组间</w:t>
            </w:r>
          </w:p>
        </w:tc>
        <w:tc>
          <w:tcPr>
            <w:tcW w:w="2210" w:type="dxa"/>
          </w:tcPr>
          <w:p w14:paraId="7A659EE5">
            <w:pPr>
              <w:spacing w:before="120" w:after="120" w:line="360" w:lineRule="auto"/>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选型</w:t>
            </w:r>
          </w:p>
        </w:tc>
        <w:tc>
          <w:tcPr>
            <w:tcW w:w="1199" w:type="dxa"/>
          </w:tcPr>
          <w:p w14:paraId="35964AEA">
            <w:pPr>
              <w:spacing w:before="120" w:after="120" w:line="360" w:lineRule="auto"/>
              <w:jc w:val="left"/>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版本</w:t>
            </w:r>
          </w:p>
        </w:tc>
        <w:tc>
          <w:tcPr>
            <w:tcW w:w="1943" w:type="dxa"/>
          </w:tcPr>
          <w:p w14:paraId="303FE961">
            <w:pPr>
              <w:spacing w:before="120" w:after="120" w:line="360" w:lineRule="auto"/>
              <w:jc w:val="left"/>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选型说明</w:t>
            </w:r>
          </w:p>
        </w:tc>
      </w:tr>
      <w:tr w14:paraId="6CDD1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Merge w:val="restart"/>
          </w:tcPr>
          <w:p w14:paraId="4FAA01D2">
            <w:pPr>
              <w:spacing w:before="120" w:after="120"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rPr>
              <w:t>前端展示层</w:t>
            </w:r>
          </w:p>
        </w:tc>
        <w:tc>
          <w:tcPr>
            <w:tcW w:w="1788" w:type="dxa"/>
          </w:tcPr>
          <w:p w14:paraId="14BD8639">
            <w:pPr>
              <w:spacing w:before="120" w:after="120" w:line="360" w:lineRule="auto"/>
              <w:jc w:val="left"/>
              <w:rPr>
                <w:rFonts w:hint="eastAsia" w:ascii="宋体" w:hAnsi="宋体" w:eastAsia="宋体" w:cs="宋体"/>
                <w:sz w:val="24"/>
                <w:szCs w:val="24"/>
                <w:vertAlign w:val="baseline"/>
              </w:rPr>
            </w:pPr>
            <w:r>
              <w:rPr>
                <w:rFonts w:hint="eastAsia" w:ascii="宋体" w:hAnsi="宋体" w:eastAsia="宋体" w:cs="宋体"/>
                <w:sz w:val="24"/>
                <w:szCs w:val="24"/>
              </w:rPr>
              <w:t>门户网站框架</w:t>
            </w:r>
          </w:p>
        </w:tc>
        <w:tc>
          <w:tcPr>
            <w:tcW w:w="2210" w:type="dxa"/>
          </w:tcPr>
          <w:p w14:paraId="6A69F38B">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Nuxt</w:t>
            </w:r>
            <w:r>
              <w:rPr>
                <w:rFonts w:hint="eastAsia" w:ascii="宋体" w:hAnsi="宋体" w:eastAsia="宋体" w:cs="宋体"/>
                <w:sz w:val="24"/>
                <w:szCs w:val="24"/>
                <w:lang w:val="en-US" w:eastAsia="zh-CN"/>
              </w:rPr>
              <w:t>4</w:t>
            </w:r>
          </w:p>
        </w:tc>
        <w:tc>
          <w:tcPr>
            <w:tcW w:w="1199" w:type="dxa"/>
          </w:tcPr>
          <w:p w14:paraId="4FE48997">
            <w:pPr>
              <w:spacing w:before="120" w:after="120" w:line="360" w:lineRule="auto"/>
              <w:jc w:val="left"/>
              <w:rPr>
                <w:rFonts w:hint="eastAsia" w:ascii="宋体" w:hAnsi="宋体" w:eastAsia="宋体" w:cs="宋体"/>
                <w:sz w:val="24"/>
                <w:szCs w:val="24"/>
                <w:vertAlign w:val="baseline"/>
              </w:rPr>
            </w:pPr>
            <w:r>
              <w:rPr>
                <w:rFonts w:hint="eastAsia" w:ascii="宋体" w:hAnsi="宋体" w:eastAsia="宋体" w:cs="宋体"/>
                <w:sz w:val="24"/>
                <w:szCs w:val="24"/>
                <w:lang w:val="en-US" w:eastAsia="zh-CN"/>
              </w:rPr>
              <w:t>4</w:t>
            </w:r>
            <w:r>
              <w:rPr>
                <w:rFonts w:hint="eastAsia" w:ascii="宋体" w:hAnsi="宋体" w:eastAsia="宋体" w:cs="宋体"/>
                <w:sz w:val="24"/>
                <w:szCs w:val="24"/>
              </w:rPr>
              <w:t>.</w:t>
            </w:r>
            <w:r>
              <w:rPr>
                <w:rFonts w:hint="eastAsia" w:ascii="宋体" w:hAnsi="宋体" w:eastAsia="宋体" w:cs="宋体"/>
                <w:sz w:val="24"/>
                <w:szCs w:val="24"/>
                <w:lang w:val="en-US" w:eastAsia="zh-CN"/>
              </w:rPr>
              <w:t>3</w:t>
            </w:r>
            <w:r>
              <w:rPr>
                <w:rFonts w:hint="eastAsia" w:ascii="宋体" w:hAnsi="宋体" w:eastAsia="宋体" w:cs="宋体"/>
                <w:sz w:val="24"/>
                <w:szCs w:val="24"/>
              </w:rPr>
              <w:t>+</w:t>
            </w:r>
          </w:p>
        </w:tc>
        <w:tc>
          <w:tcPr>
            <w:tcW w:w="1943" w:type="dxa"/>
          </w:tcPr>
          <w:p w14:paraId="4FFF0034">
            <w:pPr>
              <w:spacing w:before="120" w:after="120" w:line="360" w:lineRule="auto"/>
              <w:jc w:val="left"/>
              <w:rPr>
                <w:rFonts w:hint="eastAsia" w:ascii="宋体" w:hAnsi="宋体" w:eastAsia="宋体" w:cs="宋体"/>
                <w:sz w:val="24"/>
                <w:szCs w:val="24"/>
                <w:vertAlign w:val="baseline"/>
              </w:rPr>
            </w:pPr>
            <w:r>
              <w:rPr>
                <w:rFonts w:hint="eastAsia" w:ascii="宋体" w:hAnsi="宋体" w:eastAsia="宋体" w:cs="宋体"/>
                <w:sz w:val="24"/>
                <w:szCs w:val="24"/>
              </w:rPr>
              <w:t>SSR/SSG支持，SEO友好，Vue3生态</w:t>
            </w:r>
          </w:p>
        </w:tc>
      </w:tr>
      <w:tr w14:paraId="66949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Merge w:val="continue"/>
          </w:tcPr>
          <w:p w14:paraId="61A25331">
            <w:pPr>
              <w:spacing w:before="120" w:after="120" w:line="360" w:lineRule="auto"/>
              <w:jc w:val="left"/>
              <w:rPr>
                <w:rFonts w:hint="eastAsia" w:ascii="宋体" w:hAnsi="宋体" w:eastAsia="宋体" w:cs="宋体"/>
                <w:sz w:val="24"/>
                <w:szCs w:val="24"/>
                <w:vertAlign w:val="baseline"/>
              </w:rPr>
            </w:pPr>
          </w:p>
        </w:tc>
        <w:tc>
          <w:tcPr>
            <w:tcW w:w="1788" w:type="dxa"/>
            <w:shd w:val="clear" w:color="auto" w:fill="auto"/>
            <w:vAlign w:val="top"/>
          </w:tcPr>
          <w:p w14:paraId="2AE19B16">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管理端框架</w:t>
            </w:r>
          </w:p>
        </w:tc>
        <w:tc>
          <w:tcPr>
            <w:tcW w:w="2210" w:type="dxa"/>
            <w:shd w:val="clear" w:color="auto" w:fill="auto"/>
            <w:vAlign w:val="top"/>
          </w:tcPr>
          <w:p w14:paraId="0E0020EE">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Vue3</w:t>
            </w:r>
          </w:p>
        </w:tc>
        <w:tc>
          <w:tcPr>
            <w:tcW w:w="1199" w:type="dxa"/>
            <w:shd w:val="clear" w:color="auto" w:fill="auto"/>
            <w:vAlign w:val="top"/>
          </w:tcPr>
          <w:p w14:paraId="54B914A5">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3.3+</w:t>
            </w:r>
          </w:p>
        </w:tc>
        <w:tc>
          <w:tcPr>
            <w:tcW w:w="1943" w:type="dxa"/>
            <w:shd w:val="clear" w:color="auto" w:fill="auto"/>
            <w:vAlign w:val="top"/>
          </w:tcPr>
          <w:p w14:paraId="4F7A15F4">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组合式API，TypeScript支持</w:t>
            </w:r>
          </w:p>
        </w:tc>
      </w:tr>
      <w:tr w14:paraId="53534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Merge w:val="continue"/>
          </w:tcPr>
          <w:p w14:paraId="1765D1BA">
            <w:pPr>
              <w:spacing w:before="120" w:after="120" w:line="360" w:lineRule="auto"/>
              <w:jc w:val="left"/>
              <w:rPr>
                <w:rFonts w:hint="eastAsia" w:ascii="宋体" w:hAnsi="宋体" w:eastAsia="宋体" w:cs="宋体"/>
                <w:sz w:val="24"/>
                <w:szCs w:val="24"/>
                <w:vertAlign w:val="baseline"/>
              </w:rPr>
            </w:pPr>
          </w:p>
        </w:tc>
        <w:tc>
          <w:tcPr>
            <w:tcW w:w="1788" w:type="dxa"/>
            <w:shd w:val="clear" w:color="auto" w:fill="auto"/>
            <w:vAlign w:val="top"/>
          </w:tcPr>
          <w:p w14:paraId="19BE623C">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UI组件库</w:t>
            </w:r>
          </w:p>
        </w:tc>
        <w:tc>
          <w:tcPr>
            <w:tcW w:w="2210" w:type="dxa"/>
            <w:shd w:val="clear" w:color="auto" w:fill="auto"/>
            <w:vAlign w:val="top"/>
          </w:tcPr>
          <w:p w14:paraId="1B135488">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ElementPlus</w:t>
            </w:r>
          </w:p>
        </w:tc>
        <w:tc>
          <w:tcPr>
            <w:tcW w:w="1199" w:type="dxa"/>
            <w:shd w:val="clear" w:color="auto" w:fill="auto"/>
            <w:vAlign w:val="top"/>
          </w:tcPr>
          <w:p w14:paraId="2E90C73A">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2.4+</w:t>
            </w:r>
          </w:p>
        </w:tc>
        <w:tc>
          <w:tcPr>
            <w:tcW w:w="1943" w:type="dxa"/>
            <w:shd w:val="clear" w:color="auto" w:fill="auto"/>
            <w:vAlign w:val="top"/>
          </w:tcPr>
          <w:p w14:paraId="3DFD333B">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企业级组件，主题定制</w:t>
            </w:r>
          </w:p>
        </w:tc>
      </w:tr>
      <w:tr w14:paraId="61E04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Merge w:val="continue"/>
          </w:tcPr>
          <w:p w14:paraId="0F8C3DA0">
            <w:pPr>
              <w:spacing w:before="120" w:after="120" w:line="360" w:lineRule="auto"/>
              <w:jc w:val="left"/>
              <w:rPr>
                <w:rFonts w:hint="eastAsia" w:ascii="宋体" w:hAnsi="宋体" w:eastAsia="宋体" w:cs="宋体"/>
                <w:sz w:val="24"/>
                <w:szCs w:val="24"/>
                <w:vertAlign w:val="baseline"/>
              </w:rPr>
            </w:pPr>
          </w:p>
        </w:tc>
        <w:tc>
          <w:tcPr>
            <w:tcW w:w="1788" w:type="dxa"/>
            <w:shd w:val="clear" w:color="auto" w:fill="auto"/>
            <w:vAlign w:val="top"/>
          </w:tcPr>
          <w:p w14:paraId="0DE5B5FC">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CSS框架</w:t>
            </w:r>
          </w:p>
        </w:tc>
        <w:tc>
          <w:tcPr>
            <w:tcW w:w="2210" w:type="dxa"/>
            <w:shd w:val="clear" w:color="auto" w:fill="auto"/>
            <w:vAlign w:val="top"/>
          </w:tcPr>
          <w:p w14:paraId="17D9F8D3">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TailwindCSS</w:t>
            </w:r>
          </w:p>
        </w:tc>
        <w:tc>
          <w:tcPr>
            <w:tcW w:w="1199" w:type="dxa"/>
            <w:shd w:val="clear" w:color="auto" w:fill="auto"/>
            <w:vAlign w:val="top"/>
          </w:tcPr>
          <w:p w14:paraId="622E8BBE">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3.3+</w:t>
            </w:r>
          </w:p>
        </w:tc>
        <w:tc>
          <w:tcPr>
            <w:tcW w:w="1943" w:type="dxa"/>
            <w:shd w:val="clear" w:color="auto" w:fill="auto"/>
            <w:vAlign w:val="top"/>
          </w:tcPr>
          <w:p w14:paraId="09B78F1D">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原子化CSS，响应式设计</w:t>
            </w:r>
          </w:p>
        </w:tc>
      </w:tr>
      <w:tr w14:paraId="48DEC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Merge w:val="continue"/>
          </w:tcPr>
          <w:p w14:paraId="5203AEF9">
            <w:pPr>
              <w:spacing w:before="120" w:after="120" w:line="360" w:lineRule="auto"/>
              <w:jc w:val="left"/>
              <w:rPr>
                <w:rFonts w:hint="eastAsia" w:ascii="宋体" w:hAnsi="宋体" w:eastAsia="宋体" w:cs="宋体"/>
                <w:sz w:val="24"/>
                <w:szCs w:val="24"/>
                <w:vertAlign w:val="baseline"/>
              </w:rPr>
            </w:pPr>
          </w:p>
        </w:tc>
        <w:tc>
          <w:tcPr>
            <w:tcW w:w="1788" w:type="dxa"/>
            <w:shd w:val="clear" w:color="auto" w:fill="auto"/>
            <w:vAlign w:val="top"/>
          </w:tcPr>
          <w:p w14:paraId="58E5C1AE">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状态管理</w:t>
            </w:r>
          </w:p>
        </w:tc>
        <w:tc>
          <w:tcPr>
            <w:tcW w:w="2210" w:type="dxa"/>
            <w:shd w:val="clear" w:color="auto" w:fill="auto"/>
            <w:vAlign w:val="top"/>
          </w:tcPr>
          <w:p w14:paraId="75385423">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Pinia</w:t>
            </w:r>
          </w:p>
        </w:tc>
        <w:tc>
          <w:tcPr>
            <w:tcW w:w="1199" w:type="dxa"/>
            <w:shd w:val="clear" w:color="auto" w:fill="auto"/>
            <w:vAlign w:val="top"/>
          </w:tcPr>
          <w:p w14:paraId="2A5A403E">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2.1+</w:t>
            </w:r>
          </w:p>
        </w:tc>
        <w:tc>
          <w:tcPr>
            <w:tcW w:w="1943" w:type="dxa"/>
            <w:shd w:val="clear" w:color="auto" w:fill="auto"/>
            <w:vAlign w:val="top"/>
          </w:tcPr>
          <w:p w14:paraId="77A75BF0">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轻量，DevTools友好</w:t>
            </w:r>
          </w:p>
        </w:tc>
      </w:tr>
      <w:tr w14:paraId="6C5F4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Merge w:val="restart"/>
          </w:tcPr>
          <w:p w14:paraId="1CAE4667">
            <w:pPr>
              <w:spacing w:before="120" w:after="120" w:line="360" w:lineRule="auto"/>
              <w:jc w:val="left"/>
              <w:rPr>
                <w:rFonts w:hint="eastAsia" w:ascii="宋体" w:hAnsi="宋体" w:eastAsia="宋体" w:cs="宋体"/>
                <w:sz w:val="24"/>
                <w:szCs w:val="24"/>
                <w:vertAlign w:val="baseline"/>
              </w:rPr>
            </w:pPr>
            <w:r>
              <w:rPr>
                <w:rFonts w:hint="eastAsia" w:ascii="宋体" w:hAnsi="宋体" w:eastAsia="宋体" w:cs="宋体"/>
                <w:sz w:val="24"/>
                <w:szCs w:val="24"/>
              </w:rPr>
              <w:t>后端服务层</w:t>
            </w:r>
          </w:p>
        </w:tc>
        <w:tc>
          <w:tcPr>
            <w:tcW w:w="1788" w:type="dxa"/>
          </w:tcPr>
          <w:p w14:paraId="580662F1">
            <w:pPr>
              <w:spacing w:before="120" w:after="120" w:line="360" w:lineRule="auto"/>
              <w:jc w:val="left"/>
              <w:rPr>
                <w:rFonts w:hint="eastAsia" w:ascii="宋体" w:hAnsi="宋体" w:eastAsia="宋体" w:cs="宋体"/>
                <w:sz w:val="24"/>
                <w:szCs w:val="24"/>
                <w:vertAlign w:val="baseline"/>
              </w:rPr>
            </w:pPr>
            <w:r>
              <w:rPr>
                <w:rFonts w:hint="eastAsia" w:ascii="宋体" w:hAnsi="宋体" w:eastAsia="宋体" w:cs="宋体"/>
                <w:sz w:val="24"/>
                <w:szCs w:val="24"/>
              </w:rPr>
              <w:t>API框架</w:t>
            </w:r>
          </w:p>
        </w:tc>
        <w:tc>
          <w:tcPr>
            <w:tcW w:w="2210" w:type="dxa"/>
          </w:tcPr>
          <w:p w14:paraId="45F851B1">
            <w:pPr>
              <w:spacing w:before="120" w:after="120" w:line="360" w:lineRule="auto"/>
              <w:jc w:val="left"/>
              <w:rPr>
                <w:rFonts w:hint="eastAsia" w:ascii="宋体" w:hAnsi="宋体" w:eastAsia="宋体" w:cs="宋体"/>
                <w:sz w:val="24"/>
                <w:szCs w:val="24"/>
                <w:vertAlign w:val="baseline"/>
              </w:rPr>
            </w:pPr>
            <w:r>
              <w:rPr>
                <w:rFonts w:hint="eastAsia" w:ascii="宋体" w:hAnsi="宋体" w:eastAsia="宋体" w:cs="宋体"/>
                <w:sz w:val="24"/>
                <w:szCs w:val="24"/>
              </w:rPr>
              <w:t>FastAPI</w:t>
            </w:r>
          </w:p>
        </w:tc>
        <w:tc>
          <w:tcPr>
            <w:tcW w:w="1199" w:type="dxa"/>
          </w:tcPr>
          <w:p w14:paraId="6F7AC320">
            <w:pPr>
              <w:spacing w:before="120" w:after="120" w:line="360" w:lineRule="auto"/>
              <w:jc w:val="left"/>
              <w:rPr>
                <w:rFonts w:hint="eastAsia" w:ascii="宋体" w:hAnsi="宋体" w:eastAsia="宋体" w:cs="宋体"/>
                <w:sz w:val="24"/>
                <w:szCs w:val="24"/>
                <w:vertAlign w:val="baseline"/>
              </w:rPr>
            </w:pPr>
            <w:r>
              <w:rPr>
                <w:rFonts w:hint="eastAsia" w:ascii="宋体" w:hAnsi="宋体" w:eastAsia="宋体" w:cs="宋体"/>
                <w:sz w:val="24"/>
                <w:szCs w:val="24"/>
              </w:rPr>
              <w:t>0.104+</w:t>
            </w:r>
          </w:p>
        </w:tc>
        <w:tc>
          <w:tcPr>
            <w:tcW w:w="1943" w:type="dxa"/>
          </w:tcPr>
          <w:p w14:paraId="792DF69A">
            <w:pPr>
              <w:spacing w:before="120" w:after="120" w:line="360" w:lineRule="auto"/>
              <w:jc w:val="left"/>
              <w:rPr>
                <w:rFonts w:hint="eastAsia" w:ascii="宋体" w:hAnsi="宋体" w:eastAsia="宋体" w:cs="宋体"/>
                <w:sz w:val="24"/>
                <w:szCs w:val="24"/>
                <w:vertAlign w:val="baseline"/>
              </w:rPr>
            </w:pPr>
            <w:r>
              <w:rPr>
                <w:rFonts w:hint="eastAsia" w:ascii="宋体" w:hAnsi="宋体" w:eastAsia="宋体" w:cs="宋体"/>
                <w:sz w:val="24"/>
                <w:szCs w:val="24"/>
              </w:rPr>
              <w:t>异步高性能，自动文档</w:t>
            </w:r>
          </w:p>
        </w:tc>
      </w:tr>
      <w:tr w14:paraId="1974B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Merge w:val="continue"/>
          </w:tcPr>
          <w:p w14:paraId="65671548">
            <w:pPr>
              <w:spacing w:before="120" w:after="120" w:line="360" w:lineRule="auto"/>
              <w:jc w:val="left"/>
              <w:rPr>
                <w:rFonts w:hint="eastAsia" w:ascii="宋体" w:hAnsi="宋体" w:eastAsia="宋体" w:cs="宋体"/>
                <w:sz w:val="24"/>
                <w:szCs w:val="24"/>
                <w:vertAlign w:val="baseline"/>
              </w:rPr>
            </w:pPr>
          </w:p>
        </w:tc>
        <w:tc>
          <w:tcPr>
            <w:tcW w:w="1788" w:type="dxa"/>
            <w:shd w:val="clear" w:color="auto" w:fill="auto"/>
            <w:vAlign w:val="top"/>
          </w:tcPr>
          <w:p w14:paraId="1982EC51">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ORM框架</w:t>
            </w:r>
          </w:p>
        </w:tc>
        <w:tc>
          <w:tcPr>
            <w:tcW w:w="2210" w:type="dxa"/>
            <w:shd w:val="clear" w:color="auto" w:fill="auto"/>
            <w:vAlign w:val="top"/>
          </w:tcPr>
          <w:p w14:paraId="2777860C">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SQLAlchemy</w:t>
            </w:r>
          </w:p>
        </w:tc>
        <w:tc>
          <w:tcPr>
            <w:tcW w:w="1199" w:type="dxa"/>
            <w:shd w:val="clear" w:color="auto" w:fill="auto"/>
            <w:vAlign w:val="top"/>
          </w:tcPr>
          <w:p w14:paraId="79967981">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2.0+</w:t>
            </w:r>
          </w:p>
        </w:tc>
        <w:tc>
          <w:tcPr>
            <w:tcW w:w="1943" w:type="dxa"/>
            <w:shd w:val="clear" w:color="auto" w:fill="auto"/>
            <w:vAlign w:val="top"/>
          </w:tcPr>
          <w:p w14:paraId="798B761D">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异步支持，类型安全</w:t>
            </w:r>
          </w:p>
        </w:tc>
      </w:tr>
      <w:tr w14:paraId="46C82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Merge w:val="continue"/>
          </w:tcPr>
          <w:p w14:paraId="6FBB3BFE">
            <w:pPr>
              <w:spacing w:before="120" w:after="120" w:line="360" w:lineRule="auto"/>
              <w:jc w:val="left"/>
              <w:rPr>
                <w:rFonts w:hint="eastAsia" w:ascii="宋体" w:hAnsi="宋体" w:eastAsia="宋体" w:cs="宋体"/>
                <w:sz w:val="24"/>
                <w:szCs w:val="24"/>
                <w:vertAlign w:val="baseline"/>
              </w:rPr>
            </w:pPr>
          </w:p>
        </w:tc>
        <w:tc>
          <w:tcPr>
            <w:tcW w:w="1788" w:type="dxa"/>
            <w:shd w:val="clear" w:color="auto" w:fill="auto"/>
            <w:vAlign w:val="top"/>
          </w:tcPr>
          <w:p w14:paraId="530BCDB8">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数据校验</w:t>
            </w:r>
          </w:p>
        </w:tc>
        <w:tc>
          <w:tcPr>
            <w:tcW w:w="2210" w:type="dxa"/>
            <w:shd w:val="clear" w:color="auto" w:fill="auto"/>
            <w:vAlign w:val="top"/>
          </w:tcPr>
          <w:p w14:paraId="6447F8AC">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Pydantic</w:t>
            </w:r>
          </w:p>
        </w:tc>
        <w:tc>
          <w:tcPr>
            <w:tcW w:w="1199" w:type="dxa"/>
            <w:shd w:val="clear" w:color="auto" w:fill="auto"/>
            <w:vAlign w:val="top"/>
          </w:tcPr>
          <w:p w14:paraId="7E9EBFAB">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2.5+</w:t>
            </w:r>
          </w:p>
        </w:tc>
        <w:tc>
          <w:tcPr>
            <w:tcW w:w="1943" w:type="dxa"/>
            <w:shd w:val="clear" w:color="auto" w:fill="auto"/>
            <w:vAlign w:val="top"/>
          </w:tcPr>
          <w:p w14:paraId="215DE3C1">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Settings管理，请求校验</w:t>
            </w:r>
          </w:p>
        </w:tc>
      </w:tr>
      <w:tr w14:paraId="563F1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Merge w:val="continue"/>
          </w:tcPr>
          <w:p w14:paraId="5CB70416">
            <w:pPr>
              <w:spacing w:before="120" w:after="120" w:line="360" w:lineRule="auto"/>
              <w:jc w:val="left"/>
              <w:rPr>
                <w:rFonts w:hint="eastAsia" w:ascii="宋体" w:hAnsi="宋体" w:eastAsia="宋体" w:cs="宋体"/>
                <w:sz w:val="24"/>
                <w:szCs w:val="24"/>
                <w:vertAlign w:val="baseline"/>
              </w:rPr>
            </w:pPr>
          </w:p>
        </w:tc>
        <w:tc>
          <w:tcPr>
            <w:tcW w:w="1788" w:type="dxa"/>
            <w:shd w:val="clear" w:color="auto" w:fill="auto"/>
            <w:vAlign w:val="top"/>
          </w:tcPr>
          <w:p w14:paraId="1EA68E9E">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任务队列</w:t>
            </w:r>
          </w:p>
        </w:tc>
        <w:tc>
          <w:tcPr>
            <w:tcW w:w="2210" w:type="dxa"/>
            <w:shd w:val="clear" w:color="auto" w:fill="auto"/>
            <w:vAlign w:val="top"/>
          </w:tcPr>
          <w:p w14:paraId="6AA0BADC">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Celery</w:t>
            </w:r>
          </w:p>
        </w:tc>
        <w:tc>
          <w:tcPr>
            <w:tcW w:w="1199" w:type="dxa"/>
            <w:shd w:val="clear" w:color="auto" w:fill="auto"/>
            <w:vAlign w:val="top"/>
          </w:tcPr>
          <w:p w14:paraId="00511666">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5.3+</w:t>
            </w:r>
          </w:p>
        </w:tc>
        <w:tc>
          <w:tcPr>
            <w:tcW w:w="1943" w:type="dxa"/>
            <w:shd w:val="clear" w:color="auto" w:fill="auto"/>
            <w:vAlign w:val="top"/>
          </w:tcPr>
          <w:p w14:paraId="169630BD">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Redis后端，异步处理</w:t>
            </w:r>
          </w:p>
        </w:tc>
      </w:tr>
      <w:tr w14:paraId="4C609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Merge w:val="continue"/>
          </w:tcPr>
          <w:p w14:paraId="121AEBA3">
            <w:pPr>
              <w:spacing w:before="120" w:after="120" w:line="360" w:lineRule="auto"/>
              <w:jc w:val="left"/>
              <w:rPr>
                <w:rFonts w:hint="eastAsia" w:ascii="宋体" w:hAnsi="宋体" w:eastAsia="宋体" w:cs="宋体"/>
                <w:sz w:val="24"/>
                <w:szCs w:val="24"/>
                <w:vertAlign w:val="baseline"/>
              </w:rPr>
            </w:pPr>
          </w:p>
        </w:tc>
        <w:tc>
          <w:tcPr>
            <w:tcW w:w="1788" w:type="dxa"/>
            <w:shd w:val="clear" w:color="auto" w:fill="auto"/>
            <w:vAlign w:val="top"/>
          </w:tcPr>
          <w:p w14:paraId="66D8FD21">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文档生成</w:t>
            </w:r>
          </w:p>
        </w:tc>
        <w:tc>
          <w:tcPr>
            <w:tcW w:w="2210" w:type="dxa"/>
            <w:shd w:val="clear" w:color="auto" w:fill="auto"/>
            <w:vAlign w:val="top"/>
          </w:tcPr>
          <w:p w14:paraId="3AB79A20">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python-docx</w:t>
            </w:r>
          </w:p>
        </w:tc>
        <w:tc>
          <w:tcPr>
            <w:tcW w:w="1199" w:type="dxa"/>
            <w:shd w:val="clear" w:color="auto" w:fill="auto"/>
            <w:vAlign w:val="top"/>
          </w:tcPr>
          <w:p w14:paraId="09A468B0">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1.1+</w:t>
            </w:r>
          </w:p>
        </w:tc>
        <w:tc>
          <w:tcPr>
            <w:tcW w:w="1943" w:type="dxa"/>
            <w:shd w:val="clear" w:color="auto" w:fill="auto"/>
            <w:vAlign w:val="top"/>
          </w:tcPr>
          <w:p w14:paraId="36C37A4D">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生成Word可行性报告</w:t>
            </w:r>
          </w:p>
        </w:tc>
      </w:tr>
      <w:tr w14:paraId="6918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Merge w:val="continue"/>
          </w:tcPr>
          <w:p w14:paraId="66B18895">
            <w:pPr>
              <w:spacing w:before="120" w:after="120" w:line="360" w:lineRule="auto"/>
              <w:jc w:val="left"/>
              <w:rPr>
                <w:rFonts w:hint="eastAsia" w:ascii="宋体" w:hAnsi="宋体" w:eastAsia="宋体" w:cs="宋体"/>
                <w:sz w:val="24"/>
                <w:szCs w:val="24"/>
                <w:vertAlign w:val="baseline"/>
              </w:rPr>
            </w:pPr>
          </w:p>
        </w:tc>
        <w:tc>
          <w:tcPr>
            <w:tcW w:w="1788" w:type="dxa"/>
            <w:shd w:val="clear" w:color="auto" w:fill="auto"/>
            <w:vAlign w:val="top"/>
          </w:tcPr>
          <w:p w14:paraId="6CCC4B4F">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数据存储层</w:t>
            </w:r>
          </w:p>
        </w:tc>
        <w:tc>
          <w:tcPr>
            <w:tcW w:w="2210" w:type="dxa"/>
            <w:shd w:val="clear" w:color="auto" w:fill="auto"/>
            <w:vAlign w:val="top"/>
          </w:tcPr>
          <w:p w14:paraId="57A31EED">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主数据库</w:t>
            </w:r>
          </w:p>
        </w:tc>
        <w:tc>
          <w:tcPr>
            <w:tcW w:w="1199" w:type="dxa"/>
            <w:shd w:val="clear" w:color="auto" w:fill="auto"/>
            <w:vAlign w:val="top"/>
          </w:tcPr>
          <w:p w14:paraId="7280138B">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PostgreSQL</w:t>
            </w:r>
          </w:p>
        </w:tc>
        <w:tc>
          <w:tcPr>
            <w:tcW w:w="1943" w:type="dxa"/>
            <w:shd w:val="clear" w:color="auto" w:fill="auto"/>
            <w:vAlign w:val="top"/>
          </w:tcPr>
          <w:p w14:paraId="2DADB9D9">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15+</w:t>
            </w:r>
          </w:p>
        </w:tc>
      </w:tr>
      <w:tr w14:paraId="20FB8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Merge w:val="continue"/>
          </w:tcPr>
          <w:p w14:paraId="40D8495E">
            <w:pPr>
              <w:spacing w:before="120" w:after="120" w:line="360" w:lineRule="auto"/>
              <w:jc w:val="left"/>
              <w:rPr>
                <w:rFonts w:hint="eastAsia" w:ascii="宋体" w:hAnsi="宋体" w:eastAsia="宋体" w:cs="宋体"/>
                <w:sz w:val="24"/>
                <w:szCs w:val="24"/>
                <w:vertAlign w:val="baseline"/>
              </w:rPr>
            </w:pPr>
          </w:p>
        </w:tc>
        <w:tc>
          <w:tcPr>
            <w:tcW w:w="1788" w:type="dxa"/>
            <w:shd w:val="clear" w:color="auto" w:fill="auto"/>
            <w:vAlign w:val="top"/>
          </w:tcPr>
          <w:p w14:paraId="162E2A50">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向量扩展</w:t>
            </w:r>
          </w:p>
        </w:tc>
        <w:tc>
          <w:tcPr>
            <w:tcW w:w="2210" w:type="dxa"/>
            <w:shd w:val="clear" w:color="auto" w:fill="auto"/>
            <w:vAlign w:val="top"/>
          </w:tcPr>
          <w:p w14:paraId="106DF696">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pgvector</w:t>
            </w:r>
          </w:p>
        </w:tc>
        <w:tc>
          <w:tcPr>
            <w:tcW w:w="1199" w:type="dxa"/>
            <w:shd w:val="clear" w:color="auto" w:fill="auto"/>
            <w:vAlign w:val="top"/>
          </w:tcPr>
          <w:p w14:paraId="1B85F9A0">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0.5+</w:t>
            </w:r>
          </w:p>
        </w:tc>
        <w:tc>
          <w:tcPr>
            <w:tcW w:w="1943" w:type="dxa"/>
            <w:shd w:val="clear" w:color="auto" w:fill="auto"/>
            <w:vAlign w:val="top"/>
          </w:tcPr>
          <w:p w14:paraId="0E8D9D71">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嵌入向量存储与检索</w:t>
            </w:r>
          </w:p>
        </w:tc>
      </w:tr>
      <w:tr w14:paraId="6A9A0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Merge w:val="continue"/>
          </w:tcPr>
          <w:p w14:paraId="3858BB0F">
            <w:pPr>
              <w:spacing w:before="120" w:after="120" w:line="360" w:lineRule="auto"/>
              <w:jc w:val="left"/>
              <w:rPr>
                <w:rFonts w:hint="eastAsia" w:ascii="宋体" w:hAnsi="宋体" w:eastAsia="宋体" w:cs="宋体"/>
                <w:sz w:val="24"/>
                <w:szCs w:val="24"/>
                <w:vertAlign w:val="baseline"/>
              </w:rPr>
            </w:pPr>
          </w:p>
        </w:tc>
        <w:tc>
          <w:tcPr>
            <w:tcW w:w="1788" w:type="dxa"/>
            <w:shd w:val="clear" w:color="auto" w:fill="auto"/>
            <w:vAlign w:val="top"/>
          </w:tcPr>
          <w:p w14:paraId="33B678F8">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缓存/队列</w:t>
            </w:r>
          </w:p>
        </w:tc>
        <w:tc>
          <w:tcPr>
            <w:tcW w:w="2210" w:type="dxa"/>
            <w:shd w:val="clear" w:color="auto" w:fill="auto"/>
            <w:vAlign w:val="top"/>
          </w:tcPr>
          <w:p w14:paraId="16607603">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Redis</w:t>
            </w:r>
          </w:p>
        </w:tc>
        <w:tc>
          <w:tcPr>
            <w:tcW w:w="1199" w:type="dxa"/>
            <w:shd w:val="clear" w:color="auto" w:fill="auto"/>
            <w:vAlign w:val="top"/>
          </w:tcPr>
          <w:p w14:paraId="4ADBF819">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7+</w:t>
            </w:r>
          </w:p>
        </w:tc>
        <w:tc>
          <w:tcPr>
            <w:tcW w:w="1943" w:type="dxa"/>
            <w:shd w:val="clear" w:color="auto" w:fill="auto"/>
            <w:vAlign w:val="top"/>
          </w:tcPr>
          <w:p w14:paraId="55316111">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会话、缓存、Celery后端</w:t>
            </w:r>
          </w:p>
        </w:tc>
      </w:tr>
      <w:tr w14:paraId="1F5B2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Merge w:val="continue"/>
          </w:tcPr>
          <w:p w14:paraId="37ACF54C">
            <w:pPr>
              <w:spacing w:before="120" w:after="120" w:line="360" w:lineRule="auto"/>
              <w:jc w:val="left"/>
              <w:rPr>
                <w:rFonts w:hint="eastAsia" w:ascii="宋体" w:hAnsi="宋体" w:eastAsia="宋体" w:cs="宋体"/>
                <w:sz w:val="24"/>
                <w:szCs w:val="24"/>
                <w:vertAlign w:val="baseline"/>
              </w:rPr>
            </w:pPr>
          </w:p>
        </w:tc>
        <w:tc>
          <w:tcPr>
            <w:tcW w:w="1788" w:type="dxa"/>
            <w:shd w:val="clear" w:color="auto" w:fill="auto"/>
            <w:vAlign w:val="top"/>
          </w:tcPr>
          <w:p w14:paraId="74377954">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文件存储</w:t>
            </w:r>
          </w:p>
        </w:tc>
        <w:tc>
          <w:tcPr>
            <w:tcW w:w="2210" w:type="dxa"/>
            <w:shd w:val="clear" w:color="auto" w:fill="auto"/>
            <w:vAlign w:val="top"/>
          </w:tcPr>
          <w:p w14:paraId="5A67EF2A">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本地存储</w:t>
            </w:r>
          </w:p>
        </w:tc>
        <w:tc>
          <w:tcPr>
            <w:tcW w:w="1199" w:type="dxa"/>
            <w:shd w:val="clear" w:color="auto" w:fill="auto"/>
            <w:vAlign w:val="top"/>
          </w:tcPr>
          <w:p w14:paraId="28E4E5F1">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w:t>
            </w:r>
          </w:p>
        </w:tc>
        <w:tc>
          <w:tcPr>
            <w:tcW w:w="1943" w:type="dxa"/>
            <w:shd w:val="clear" w:color="auto" w:fill="auto"/>
            <w:vAlign w:val="top"/>
          </w:tcPr>
          <w:p w14:paraId="73D71601">
            <w:pPr>
              <w:spacing w:before="120" w:after="120" w:line="360" w:lineRule="auto"/>
              <w:jc w:val="left"/>
              <w:rPr>
                <w:rFonts w:hint="default"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w:t>
            </w:r>
          </w:p>
        </w:tc>
      </w:tr>
      <w:tr w14:paraId="2EAE7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Merge w:val="continue"/>
          </w:tcPr>
          <w:p w14:paraId="5CC276D4">
            <w:pPr>
              <w:spacing w:before="120" w:after="120" w:line="360" w:lineRule="auto"/>
              <w:jc w:val="left"/>
              <w:rPr>
                <w:rFonts w:hint="eastAsia" w:ascii="宋体" w:hAnsi="宋体" w:eastAsia="宋体" w:cs="宋体"/>
                <w:sz w:val="24"/>
                <w:szCs w:val="24"/>
                <w:vertAlign w:val="baseline"/>
              </w:rPr>
            </w:pPr>
          </w:p>
        </w:tc>
        <w:tc>
          <w:tcPr>
            <w:tcW w:w="1788" w:type="dxa"/>
            <w:shd w:val="clear" w:color="auto" w:fill="auto"/>
            <w:vAlign w:val="top"/>
          </w:tcPr>
          <w:p w14:paraId="228A6478">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AI服务层</w:t>
            </w:r>
          </w:p>
        </w:tc>
        <w:tc>
          <w:tcPr>
            <w:tcW w:w="2210" w:type="dxa"/>
            <w:shd w:val="clear" w:color="auto" w:fill="auto"/>
            <w:vAlign w:val="top"/>
          </w:tcPr>
          <w:p w14:paraId="787F6814">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LLM接入</w:t>
            </w:r>
          </w:p>
        </w:tc>
        <w:tc>
          <w:tcPr>
            <w:tcW w:w="1199" w:type="dxa"/>
            <w:shd w:val="clear" w:color="auto" w:fill="auto"/>
            <w:vAlign w:val="top"/>
          </w:tcPr>
          <w:p w14:paraId="03640A05">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公共API</w:t>
            </w:r>
          </w:p>
        </w:tc>
        <w:tc>
          <w:tcPr>
            <w:tcW w:w="1943" w:type="dxa"/>
            <w:shd w:val="clear" w:color="auto" w:fill="auto"/>
            <w:vAlign w:val="top"/>
          </w:tcPr>
          <w:p w14:paraId="3FDF7DCB">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w:t>
            </w:r>
          </w:p>
        </w:tc>
      </w:tr>
      <w:tr w14:paraId="0ED5D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Merge w:val="continue"/>
          </w:tcPr>
          <w:p w14:paraId="4E977FB3">
            <w:pPr>
              <w:spacing w:before="120" w:after="120" w:line="360" w:lineRule="auto"/>
              <w:jc w:val="left"/>
              <w:rPr>
                <w:rFonts w:hint="eastAsia" w:ascii="宋体" w:hAnsi="宋体" w:eastAsia="宋体" w:cs="宋体"/>
                <w:sz w:val="24"/>
                <w:szCs w:val="24"/>
                <w:vertAlign w:val="baseline"/>
              </w:rPr>
            </w:pPr>
          </w:p>
        </w:tc>
        <w:tc>
          <w:tcPr>
            <w:tcW w:w="1788" w:type="dxa"/>
            <w:shd w:val="clear" w:color="auto" w:fill="auto"/>
            <w:vAlign w:val="top"/>
          </w:tcPr>
          <w:p w14:paraId="6C61AA85">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嵌入模型</w:t>
            </w:r>
          </w:p>
        </w:tc>
        <w:tc>
          <w:tcPr>
            <w:tcW w:w="2210" w:type="dxa"/>
            <w:shd w:val="clear" w:color="auto" w:fill="auto"/>
            <w:vAlign w:val="top"/>
          </w:tcPr>
          <w:p w14:paraId="442AFD2C">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API或本地</w:t>
            </w:r>
          </w:p>
        </w:tc>
        <w:tc>
          <w:tcPr>
            <w:tcW w:w="1199" w:type="dxa"/>
            <w:shd w:val="clear" w:color="auto" w:fill="auto"/>
            <w:vAlign w:val="top"/>
          </w:tcPr>
          <w:p w14:paraId="3C3BD748">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w:t>
            </w:r>
          </w:p>
        </w:tc>
        <w:tc>
          <w:tcPr>
            <w:tcW w:w="1943" w:type="dxa"/>
            <w:shd w:val="clear" w:color="auto" w:fill="auto"/>
            <w:vAlign w:val="top"/>
          </w:tcPr>
          <w:p w14:paraId="6A70A18C">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优先使用API，备选BGE-M3本地</w:t>
            </w:r>
          </w:p>
        </w:tc>
      </w:tr>
      <w:tr w14:paraId="7A8B1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Merge w:val="continue"/>
          </w:tcPr>
          <w:p w14:paraId="4E2C47B8">
            <w:pPr>
              <w:spacing w:before="120" w:after="120" w:line="360" w:lineRule="auto"/>
              <w:jc w:val="left"/>
              <w:rPr>
                <w:rFonts w:hint="eastAsia" w:ascii="宋体" w:hAnsi="宋体" w:eastAsia="宋体" w:cs="宋体"/>
                <w:sz w:val="24"/>
                <w:szCs w:val="24"/>
                <w:vertAlign w:val="baseline"/>
              </w:rPr>
            </w:pPr>
          </w:p>
        </w:tc>
        <w:tc>
          <w:tcPr>
            <w:tcW w:w="1788" w:type="dxa"/>
            <w:shd w:val="clear" w:color="auto" w:fill="auto"/>
            <w:vAlign w:val="top"/>
          </w:tcPr>
          <w:p w14:paraId="481C5E15">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API管理</w:t>
            </w:r>
          </w:p>
        </w:tc>
        <w:tc>
          <w:tcPr>
            <w:tcW w:w="2210" w:type="dxa"/>
            <w:shd w:val="clear" w:color="auto" w:fill="auto"/>
            <w:vAlign w:val="top"/>
          </w:tcPr>
          <w:p w14:paraId="45B44E17">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自研代理层</w:t>
            </w:r>
          </w:p>
        </w:tc>
        <w:tc>
          <w:tcPr>
            <w:tcW w:w="1199" w:type="dxa"/>
            <w:shd w:val="clear" w:color="auto" w:fill="auto"/>
            <w:vAlign w:val="top"/>
          </w:tcPr>
          <w:p w14:paraId="512904A4">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w:t>
            </w:r>
          </w:p>
        </w:tc>
        <w:tc>
          <w:tcPr>
            <w:tcW w:w="1943" w:type="dxa"/>
            <w:shd w:val="clear" w:color="auto" w:fill="auto"/>
            <w:vAlign w:val="top"/>
          </w:tcPr>
          <w:p w14:paraId="152BB3E7">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FastAPI封装，统一鉴权、限流</w:t>
            </w:r>
          </w:p>
        </w:tc>
      </w:tr>
      <w:tr w14:paraId="1CDC8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Merge w:val="restart"/>
          </w:tcPr>
          <w:p w14:paraId="414E06E8">
            <w:pPr>
              <w:spacing w:before="120" w:after="120" w:line="360" w:lineRule="auto"/>
              <w:jc w:val="left"/>
              <w:rPr>
                <w:rFonts w:hint="eastAsia" w:ascii="宋体" w:hAnsi="宋体" w:eastAsia="宋体" w:cs="宋体"/>
                <w:sz w:val="24"/>
                <w:szCs w:val="24"/>
                <w:vertAlign w:val="baseline"/>
              </w:rPr>
            </w:pPr>
            <w:r>
              <w:rPr>
                <w:rFonts w:hint="eastAsia" w:ascii="宋体" w:hAnsi="宋体" w:eastAsia="宋体" w:cs="宋体"/>
                <w:sz w:val="24"/>
                <w:szCs w:val="24"/>
              </w:rPr>
              <w:t>运维部署层</w:t>
            </w:r>
          </w:p>
        </w:tc>
        <w:tc>
          <w:tcPr>
            <w:tcW w:w="1788" w:type="dxa"/>
          </w:tcPr>
          <w:p w14:paraId="17795411">
            <w:pPr>
              <w:spacing w:before="120" w:after="120" w:line="360" w:lineRule="auto"/>
              <w:jc w:val="left"/>
              <w:rPr>
                <w:rFonts w:hint="eastAsia" w:ascii="宋体" w:hAnsi="宋体" w:eastAsia="宋体" w:cs="宋体"/>
                <w:sz w:val="24"/>
                <w:szCs w:val="24"/>
                <w:vertAlign w:val="baseline"/>
              </w:rPr>
            </w:pPr>
            <w:r>
              <w:rPr>
                <w:rFonts w:hint="eastAsia" w:ascii="宋体" w:hAnsi="宋体" w:eastAsia="宋体" w:cs="宋体"/>
                <w:sz w:val="24"/>
                <w:szCs w:val="24"/>
              </w:rPr>
              <w:t>容器化</w:t>
            </w:r>
          </w:p>
        </w:tc>
        <w:tc>
          <w:tcPr>
            <w:tcW w:w="2210" w:type="dxa"/>
          </w:tcPr>
          <w:p w14:paraId="1BB0668F">
            <w:pPr>
              <w:spacing w:before="120" w:after="120" w:line="360" w:lineRule="auto"/>
              <w:jc w:val="left"/>
              <w:rPr>
                <w:rFonts w:hint="eastAsia" w:ascii="宋体" w:hAnsi="宋体" w:eastAsia="宋体" w:cs="宋体"/>
                <w:sz w:val="24"/>
                <w:szCs w:val="24"/>
                <w:vertAlign w:val="baseline"/>
              </w:rPr>
            </w:pPr>
            <w:r>
              <w:rPr>
                <w:rFonts w:hint="eastAsia" w:ascii="宋体" w:hAnsi="宋体" w:eastAsia="宋体" w:cs="宋体"/>
                <w:sz w:val="24"/>
                <w:szCs w:val="24"/>
              </w:rPr>
              <w:t>Docker</w:t>
            </w:r>
          </w:p>
        </w:tc>
        <w:tc>
          <w:tcPr>
            <w:tcW w:w="1199" w:type="dxa"/>
          </w:tcPr>
          <w:p w14:paraId="4223569E">
            <w:pPr>
              <w:spacing w:before="120" w:after="120" w:line="360" w:lineRule="auto"/>
              <w:jc w:val="left"/>
              <w:rPr>
                <w:rFonts w:hint="eastAsia" w:ascii="宋体" w:hAnsi="宋体" w:eastAsia="宋体" w:cs="宋体"/>
                <w:sz w:val="24"/>
                <w:szCs w:val="24"/>
                <w:vertAlign w:val="baseline"/>
              </w:rPr>
            </w:pPr>
            <w:r>
              <w:rPr>
                <w:rFonts w:hint="eastAsia" w:ascii="宋体" w:hAnsi="宋体" w:eastAsia="宋体" w:cs="宋体"/>
                <w:sz w:val="24"/>
                <w:szCs w:val="24"/>
              </w:rPr>
              <w:t>24+</w:t>
            </w:r>
          </w:p>
        </w:tc>
        <w:tc>
          <w:tcPr>
            <w:tcW w:w="1943" w:type="dxa"/>
          </w:tcPr>
          <w:p w14:paraId="6695675B">
            <w:pPr>
              <w:spacing w:before="120" w:after="120" w:line="360" w:lineRule="auto"/>
              <w:jc w:val="left"/>
              <w:rPr>
                <w:rFonts w:hint="eastAsia" w:ascii="宋体" w:hAnsi="宋体" w:eastAsia="宋体" w:cs="宋体"/>
                <w:sz w:val="24"/>
                <w:szCs w:val="24"/>
                <w:vertAlign w:val="baseline"/>
              </w:rPr>
            </w:pPr>
            <w:r>
              <w:rPr>
                <w:rFonts w:hint="eastAsia" w:ascii="宋体" w:hAnsi="宋体" w:eastAsia="宋体" w:cs="宋体"/>
                <w:sz w:val="24"/>
                <w:szCs w:val="24"/>
              </w:rPr>
              <w:t>全系统容器化</w:t>
            </w:r>
          </w:p>
        </w:tc>
      </w:tr>
      <w:tr w14:paraId="7BDDE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Merge w:val="continue"/>
          </w:tcPr>
          <w:p w14:paraId="0F4E7985">
            <w:pPr>
              <w:spacing w:before="120" w:after="120" w:line="360" w:lineRule="auto"/>
              <w:jc w:val="left"/>
              <w:rPr>
                <w:rFonts w:hint="eastAsia" w:ascii="宋体" w:hAnsi="宋体" w:eastAsia="宋体" w:cs="宋体"/>
                <w:sz w:val="24"/>
                <w:szCs w:val="24"/>
                <w:vertAlign w:val="baseline"/>
              </w:rPr>
            </w:pPr>
          </w:p>
        </w:tc>
        <w:tc>
          <w:tcPr>
            <w:tcW w:w="1788" w:type="dxa"/>
            <w:shd w:val="clear" w:color="auto" w:fill="auto"/>
            <w:vAlign w:val="top"/>
          </w:tcPr>
          <w:p w14:paraId="3C930088">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编排工具</w:t>
            </w:r>
          </w:p>
        </w:tc>
        <w:tc>
          <w:tcPr>
            <w:tcW w:w="2210" w:type="dxa"/>
            <w:shd w:val="clear" w:color="auto" w:fill="auto"/>
            <w:vAlign w:val="top"/>
          </w:tcPr>
          <w:p w14:paraId="47BE9A02">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Docker Compose</w:t>
            </w:r>
          </w:p>
        </w:tc>
        <w:tc>
          <w:tcPr>
            <w:tcW w:w="1199" w:type="dxa"/>
            <w:shd w:val="clear" w:color="auto" w:fill="auto"/>
            <w:vAlign w:val="top"/>
          </w:tcPr>
          <w:p w14:paraId="2930A490">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2.23+</w:t>
            </w:r>
          </w:p>
        </w:tc>
        <w:tc>
          <w:tcPr>
            <w:tcW w:w="1943" w:type="dxa"/>
            <w:shd w:val="clear" w:color="auto" w:fill="auto"/>
            <w:vAlign w:val="top"/>
          </w:tcPr>
          <w:p w14:paraId="436CC55B">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单服务器编排，轻量够用</w:t>
            </w:r>
          </w:p>
        </w:tc>
      </w:tr>
      <w:tr w14:paraId="5A39C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Merge w:val="continue"/>
          </w:tcPr>
          <w:p w14:paraId="2DF68D3C">
            <w:pPr>
              <w:spacing w:before="120" w:after="120" w:line="360" w:lineRule="auto"/>
              <w:jc w:val="left"/>
              <w:rPr>
                <w:rFonts w:hint="eastAsia" w:ascii="宋体" w:hAnsi="宋体" w:eastAsia="宋体" w:cs="宋体"/>
                <w:sz w:val="24"/>
                <w:szCs w:val="24"/>
                <w:vertAlign w:val="baseline"/>
              </w:rPr>
            </w:pPr>
          </w:p>
        </w:tc>
        <w:tc>
          <w:tcPr>
            <w:tcW w:w="1788" w:type="dxa"/>
            <w:shd w:val="clear" w:color="auto" w:fill="auto"/>
            <w:vAlign w:val="top"/>
          </w:tcPr>
          <w:p w14:paraId="6E228BAE">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反向代理</w:t>
            </w:r>
          </w:p>
        </w:tc>
        <w:tc>
          <w:tcPr>
            <w:tcW w:w="2210" w:type="dxa"/>
            <w:shd w:val="clear" w:color="auto" w:fill="auto"/>
            <w:vAlign w:val="top"/>
          </w:tcPr>
          <w:p w14:paraId="1F242490">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Nginx</w:t>
            </w:r>
          </w:p>
        </w:tc>
        <w:tc>
          <w:tcPr>
            <w:tcW w:w="1199" w:type="dxa"/>
            <w:shd w:val="clear" w:color="auto" w:fill="auto"/>
            <w:vAlign w:val="top"/>
          </w:tcPr>
          <w:p w14:paraId="25935DDA">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1.25+</w:t>
            </w:r>
          </w:p>
        </w:tc>
        <w:tc>
          <w:tcPr>
            <w:tcW w:w="1943" w:type="dxa"/>
            <w:shd w:val="clear" w:color="auto" w:fill="auto"/>
            <w:vAlign w:val="top"/>
          </w:tcPr>
          <w:p w14:paraId="7B7DE0D8">
            <w:pPr>
              <w:spacing w:before="120" w:after="120" w:line="360" w:lineRule="auto"/>
              <w:jc w:val="left"/>
              <w:rPr>
                <w:rFonts w:hint="eastAsia" w:ascii="宋体" w:hAnsi="宋体" w:eastAsia="宋体" w:cs="宋体"/>
                <w:kern w:val="2"/>
                <w:sz w:val="24"/>
                <w:szCs w:val="24"/>
                <w:vertAlign w:val="baseline"/>
                <w:lang w:val="en-US" w:eastAsia="zh-CN" w:bidi="ar-SA"/>
              </w:rPr>
            </w:pPr>
            <w:r>
              <w:rPr>
                <w:rFonts w:hint="eastAsia" w:ascii="宋体" w:hAnsi="宋体" w:eastAsia="宋体" w:cs="宋体"/>
                <w:sz w:val="24"/>
                <w:szCs w:val="24"/>
              </w:rPr>
              <w:t>路由、SSL、静态资源</w:t>
            </w:r>
          </w:p>
        </w:tc>
      </w:tr>
    </w:tbl>
    <w:p w14:paraId="36799CED">
      <w:pPr>
        <w:pStyle w:val="5"/>
        <w:bidi w:val="0"/>
        <w:rPr>
          <w:rFonts w:hint="eastAsia" w:ascii="宋体" w:hAnsi="宋体" w:eastAsia="宋体" w:cs="宋体"/>
          <w:b/>
          <w:bCs/>
          <w:color w:val="auto"/>
          <w:lang w:val="en-US" w:eastAsia="zh-CN"/>
        </w:rPr>
      </w:pPr>
      <w:r>
        <w:rPr>
          <w:rFonts w:hint="default" w:ascii="宋体" w:hAnsi="宋体" w:eastAsia="宋体" w:cs="宋体"/>
          <w:b/>
          <w:bCs/>
          <w:color w:val="auto"/>
          <w:lang w:val="en-US" w:eastAsia="zh-CN"/>
        </w:rPr>
        <w:t xml:space="preserve">2.2 </w:t>
      </w:r>
      <w:r>
        <w:rPr>
          <w:rFonts w:hint="eastAsia" w:ascii="宋体" w:hAnsi="宋体" w:eastAsia="宋体" w:cs="宋体"/>
          <w:b/>
          <w:bCs/>
          <w:color w:val="auto"/>
          <w:lang w:val="en-US" w:eastAsia="zh-CN"/>
        </w:rPr>
        <w:t>前端UI设计</w:t>
      </w:r>
    </w:p>
    <w:p w14:paraId="3DF7E97A">
      <w:pPr>
        <w:spacing w:before="120" w:after="120" w:line="36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rPr>
        <w:t>由专业UI/平面设计师团队主导，秉持"以用户为中心"的设计理念，打造视觉层次清晰、信息架构合理的界面布局，确保交互流程符合用户心智模型，操作路径自然顺畅，全面提升多角色用户的操作效率与使用满意度。</w:t>
      </w:r>
    </w:p>
    <w:p w14:paraId="2D674898">
      <w:pPr>
        <w:spacing w:before="120" w:after="120" w:line="360" w:lineRule="auto"/>
        <w:jc w:val="center"/>
        <w:rPr>
          <w:rFonts w:ascii="Times New Roman" w:hAnsi="Times New Roman" w:eastAsia="宋体"/>
          <w:sz w:val="28"/>
        </w:rPr>
      </w:pPr>
      <w:r>
        <w:rPr>
          <w:rFonts w:hint="eastAsia" w:ascii="Times New Roman" w:hAnsi="Times New Roman" w:eastAsia="宋体"/>
          <w:sz w:val="28"/>
          <w:lang w:eastAsia="zh-CN"/>
        </w:rPr>
        <w:drawing>
          <wp:inline distT="0" distB="0" distL="114300" distR="114300">
            <wp:extent cx="3018790" cy="7016115"/>
            <wp:effectExtent l="0" t="0" r="10160" b="13335"/>
            <wp:docPr id="3" name="图片 3" desc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01"/>
                    <pic:cNvPicPr>
                      <a:picLocks noChangeAspect="1"/>
                    </pic:cNvPicPr>
                  </pic:nvPicPr>
                  <pic:blipFill>
                    <a:blip r:embed="rId5"/>
                    <a:stretch>
                      <a:fillRect/>
                    </a:stretch>
                  </pic:blipFill>
                  <pic:spPr>
                    <a:xfrm>
                      <a:off x="0" y="0"/>
                      <a:ext cx="3018790" cy="7016115"/>
                    </a:xfrm>
                    <a:prstGeom prst="rect">
                      <a:avLst/>
                    </a:prstGeom>
                  </pic:spPr>
                </pic:pic>
              </a:graphicData>
            </a:graphic>
          </wp:inline>
        </w:drawing>
      </w:r>
      <w:r>
        <w:rPr>
          <w:rFonts w:hint="eastAsia" w:ascii="Times New Roman" w:hAnsi="Times New Roman" w:eastAsia="宋体"/>
          <w:sz w:val="28"/>
          <w:lang w:eastAsia="zh-CN"/>
        </w:rPr>
        <w:drawing>
          <wp:inline distT="0" distB="0" distL="114300" distR="114300">
            <wp:extent cx="4866640" cy="4008120"/>
            <wp:effectExtent l="0" t="0" r="10160" b="11430"/>
            <wp:docPr id="4" name="图片 4" descr="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02"/>
                    <pic:cNvPicPr>
                      <a:picLocks noChangeAspect="1"/>
                    </pic:cNvPicPr>
                  </pic:nvPicPr>
                  <pic:blipFill>
                    <a:blip r:embed="rId6"/>
                    <a:stretch>
                      <a:fillRect/>
                    </a:stretch>
                  </pic:blipFill>
                  <pic:spPr>
                    <a:xfrm>
                      <a:off x="0" y="0"/>
                      <a:ext cx="4866640" cy="4008120"/>
                    </a:xfrm>
                    <a:prstGeom prst="rect">
                      <a:avLst/>
                    </a:prstGeom>
                  </pic:spPr>
                </pic:pic>
              </a:graphicData>
            </a:graphic>
          </wp:inline>
        </w:drawing>
      </w:r>
    </w:p>
    <w:p w14:paraId="3E810B94">
      <w:pPr>
        <w:pStyle w:val="5"/>
        <w:bidi w:val="0"/>
        <w:rPr>
          <w:rFonts w:hint="eastAsia" w:ascii="宋体" w:hAnsi="宋体" w:eastAsia="宋体" w:cs="宋体"/>
          <w:b/>
          <w:bCs/>
          <w:color w:val="auto"/>
          <w:lang w:val="en-US" w:eastAsia="zh-CN"/>
        </w:rPr>
      </w:pPr>
      <w:r>
        <w:rPr>
          <w:rFonts w:hint="default" w:ascii="宋体" w:hAnsi="宋体" w:eastAsia="宋体" w:cs="宋体"/>
          <w:b/>
          <w:bCs/>
          <w:color w:val="auto"/>
          <w:lang w:val="en-US" w:eastAsia="zh-CN"/>
        </w:rPr>
        <w:t>2.3 文件存储方案</w:t>
      </w:r>
    </w:p>
    <w:p w14:paraId="0ED42053">
      <w:pPr>
        <w:pStyle w:val="6"/>
        <w:bidi w:val="0"/>
        <w:ind w:firstLine="420" w:firstLineChars="0"/>
        <w:rPr>
          <w:rFonts w:hint="eastAsia" w:ascii="宋体" w:hAnsi="宋体" w:eastAsia="宋体" w:cs="宋体"/>
          <w:b/>
          <w:bCs/>
          <w:color w:val="auto"/>
          <w:lang w:val="en-US" w:eastAsia="zh-CN"/>
        </w:rPr>
      </w:pPr>
      <w:r>
        <w:rPr>
          <w:rFonts w:hint="eastAsia" w:ascii="宋体" w:hAnsi="宋体" w:eastAsia="宋体" w:cs="宋体"/>
          <w:b/>
          <w:bCs/>
          <w:color w:val="auto"/>
          <w:lang w:val="en-US" w:eastAsia="zh-CN"/>
        </w:rPr>
        <w:t>2.3.1 方案选型</w:t>
      </w:r>
    </w:p>
    <w:p w14:paraId="4E9793E3">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240" w:afterAutospacing="0" w:line="390" w:lineRule="atLeast"/>
        <w:ind w:left="0" w:right="0" w:firstLine="420" w:firstLineChars="0"/>
        <w:jc w:val="left"/>
        <w:textAlignment w:val="baseline"/>
        <w:rPr>
          <w:rFonts w:hint="eastAsia" w:ascii="宋体" w:hAnsi="宋体" w:eastAsia="宋体" w:cs="宋体"/>
          <w:color w:val="auto"/>
          <w:kern w:val="2"/>
          <w:sz w:val="28"/>
          <w:szCs w:val="28"/>
          <w:lang w:val="en-US" w:eastAsia="zh-CN" w:bidi="ar-SA"/>
        </w:rPr>
      </w:pPr>
      <w:r>
        <w:rPr>
          <w:rFonts w:hint="eastAsia" w:ascii="宋体" w:hAnsi="宋体" w:eastAsia="宋体" w:cs="宋体"/>
          <w:color w:val="auto"/>
          <w:kern w:val="2"/>
          <w:sz w:val="28"/>
          <w:szCs w:val="28"/>
          <w:lang w:val="en-US" w:eastAsia="zh-CN" w:bidi="ar-SA"/>
        </w:rPr>
        <w:t>鉴于项目数据规模可控（预估总存储量低于100GB），采用本地磁盘存储+数据库索引的轻量级方案，在满足业务需求的同时降低架构复杂度与运维成本。</w:t>
      </w:r>
    </w:p>
    <w:p w14:paraId="3530B7BD">
      <w:pPr>
        <w:pStyle w:val="6"/>
        <w:bidi w:val="0"/>
        <w:ind w:firstLine="420" w:firstLineChars="0"/>
        <w:rPr>
          <w:rFonts w:hint="default" w:ascii="宋体" w:hAnsi="宋体" w:eastAsia="宋体" w:cs="宋体"/>
          <w:b/>
          <w:bCs/>
          <w:color w:val="auto"/>
          <w:lang w:val="en-US" w:eastAsia="zh-CN"/>
        </w:rPr>
      </w:pPr>
      <w:r>
        <w:rPr>
          <w:rFonts w:hint="default" w:ascii="宋体" w:hAnsi="宋体" w:eastAsia="宋体" w:cs="宋体"/>
          <w:b/>
          <w:bCs/>
          <w:color w:val="auto"/>
          <w:lang w:val="en-US" w:eastAsia="zh-CN"/>
        </w:rPr>
        <w:t>2.3.2 存储架构</w:t>
      </w:r>
    </w:p>
    <w:p w14:paraId="576A7445">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240" w:afterAutospacing="0" w:line="390" w:lineRule="atLeast"/>
        <w:ind w:left="0" w:right="0" w:firstLine="420" w:firstLineChars="0"/>
        <w:jc w:val="left"/>
        <w:textAlignment w:val="baseline"/>
        <w:rPr>
          <w:rFonts w:hint="eastAsia" w:ascii="宋体" w:hAnsi="宋体" w:eastAsia="宋体" w:cs="宋体"/>
          <w:color w:val="auto"/>
          <w:kern w:val="2"/>
          <w:sz w:val="28"/>
          <w:szCs w:val="28"/>
          <w:lang w:val="en-US" w:eastAsia="zh-CN" w:bidi="ar-SA"/>
        </w:rPr>
      </w:pPr>
      <w:r>
        <w:rPr>
          <w:rFonts w:hint="eastAsia" w:ascii="宋体" w:hAnsi="宋体" w:eastAsia="宋体" w:cs="宋体"/>
          <w:color w:val="auto"/>
          <w:kern w:val="2"/>
          <w:sz w:val="28"/>
          <w:szCs w:val="28"/>
          <w:lang w:val="en-US" w:eastAsia="zh-CN" w:bidi="ar-SA"/>
        </w:rPr>
        <w:t>应用服务器本地挂载 /data/files 目录作为统一文件存储根路径，按业务场景划分为四个子目录：</w:t>
      </w:r>
    </w:p>
    <w:tbl>
      <w:tblPr>
        <w:tblStyle w:val="16"/>
        <w:tblW w:w="0" w:type="auto"/>
        <w:tblInd w:w="4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4"/>
        <w:gridCol w:w="1931"/>
        <w:gridCol w:w="2330"/>
        <w:gridCol w:w="1845"/>
      </w:tblGrid>
      <w:tr w14:paraId="5E457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5F68CE6F">
            <w:pPr>
              <w:keepNext w:val="0"/>
              <w:keepLines w:val="0"/>
              <w:widowControl/>
              <w:suppressLineNumbers w:val="0"/>
              <w:spacing w:before="0" w:beforeAutospacing="0" w:after="240" w:afterAutospacing="0" w:line="390" w:lineRule="atLeast"/>
              <w:ind w:right="0"/>
              <w:jc w:val="left"/>
              <w:textAlignment w:val="baseline"/>
              <w:rPr>
                <w:rFonts w:hint="eastAsia" w:ascii="宋体" w:hAnsi="宋体" w:eastAsia="宋体" w:cs="宋体"/>
                <w:b/>
                <w:bCs/>
                <w:color w:val="auto"/>
                <w:kern w:val="2"/>
                <w:sz w:val="24"/>
                <w:szCs w:val="24"/>
                <w:vertAlign w:val="baseline"/>
                <w:lang w:val="en-US" w:eastAsia="zh-CN" w:bidi="ar-SA"/>
              </w:rPr>
            </w:pPr>
            <w:r>
              <w:rPr>
                <w:rFonts w:hint="eastAsia" w:ascii="宋体" w:hAnsi="宋体" w:eastAsia="宋体" w:cs="宋体"/>
                <w:b/>
                <w:bCs/>
                <w:sz w:val="24"/>
                <w:szCs w:val="24"/>
              </w:rPr>
              <w:t>目录</w:t>
            </w:r>
          </w:p>
        </w:tc>
        <w:tc>
          <w:tcPr>
            <w:tcW w:w="1931" w:type="dxa"/>
          </w:tcPr>
          <w:p w14:paraId="1B25D0CF">
            <w:pPr>
              <w:keepNext w:val="0"/>
              <w:keepLines w:val="0"/>
              <w:widowControl/>
              <w:suppressLineNumbers w:val="0"/>
              <w:spacing w:before="0" w:beforeAutospacing="0" w:after="240" w:afterAutospacing="0" w:line="390" w:lineRule="atLeast"/>
              <w:ind w:right="0"/>
              <w:jc w:val="left"/>
              <w:textAlignment w:val="baseline"/>
              <w:rPr>
                <w:rFonts w:hint="eastAsia" w:ascii="宋体" w:hAnsi="宋体" w:eastAsia="宋体" w:cs="宋体"/>
                <w:b/>
                <w:bCs/>
                <w:color w:val="auto"/>
                <w:kern w:val="2"/>
                <w:sz w:val="24"/>
                <w:szCs w:val="24"/>
                <w:vertAlign w:val="baseline"/>
                <w:lang w:val="en-US" w:eastAsia="zh-CN" w:bidi="ar-SA"/>
              </w:rPr>
            </w:pPr>
            <w:r>
              <w:rPr>
                <w:rFonts w:hint="eastAsia" w:ascii="宋体" w:hAnsi="宋体" w:eastAsia="宋体" w:cs="宋体"/>
                <w:b/>
                <w:bCs/>
                <w:sz w:val="24"/>
                <w:szCs w:val="24"/>
              </w:rPr>
              <w:t>用途</w:t>
            </w:r>
          </w:p>
        </w:tc>
        <w:tc>
          <w:tcPr>
            <w:tcW w:w="2330" w:type="dxa"/>
          </w:tcPr>
          <w:p w14:paraId="4F26EA64">
            <w:pPr>
              <w:keepNext w:val="0"/>
              <w:keepLines w:val="0"/>
              <w:widowControl/>
              <w:suppressLineNumbers w:val="0"/>
              <w:spacing w:before="0" w:beforeAutospacing="0" w:after="240" w:afterAutospacing="0" w:line="390" w:lineRule="atLeast"/>
              <w:ind w:right="0"/>
              <w:jc w:val="left"/>
              <w:textAlignment w:val="baseline"/>
              <w:rPr>
                <w:rFonts w:hint="eastAsia" w:ascii="宋体" w:hAnsi="宋体" w:eastAsia="宋体" w:cs="宋体"/>
                <w:b/>
                <w:bCs/>
                <w:color w:val="auto"/>
                <w:kern w:val="2"/>
                <w:sz w:val="24"/>
                <w:szCs w:val="24"/>
                <w:vertAlign w:val="baseline"/>
                <w:lang w:val="en-US" w:eastAsia="zh-CN" w:bidi="ar-SA"/>
              </w:rPr>
            </w:pPr>
            <w:r>
              <w:rPr>
                <w:rFonts w:hint="eastAsia" w:ascii="宋体" w:hAnsi="宋体" w:eastAsia="宋体" w:cs="宋体"/>
                <w:b/>
                <w:bCs/>
                <w:sz w:val="24"/>
                <w:szCs w:val="24"/>
              </w:rPr>
              <w:t>典型文件类型</w:t>
            </w:r>
          </w:p>
        </w:tc>
        <w:tc>
          <w:tcPr>
            <w:tcW w:w="1845" w:type="dxa"/>
          </w:tcPr>
          <w:p w14:paraId="3CD22677">
            <w:pPr>
              <w:keepNext w:val="0"/>
              <w:keepLines w:val="0"/>
              <w:widowControl/>
              <w:suppressLineNumbers w:val="0"/>
              <w:spacing w:before="0" w:beforeAutospacing="0" w:after="240" w:afterAutospacing="0" w:line="390" w:lineRule="atLeast"/>
              <w:ind w:right="0"/>
              <w:jc w:val="left"/>
              <w:textAlignment w:val="baseline"/>
              <w:rPr>
                <w:rFonts w:hint="eastAsia" w:ascii="宋体" w:hAnsi="宋体" w:eastAsia="宋体" w:cs="宋体"/>
                <w:b/>
                <w:bCs/>
                <w:color w:val="auto"/>
                <w:kern w:val="2"/>
                <w:sz w:val="24"/>
                <w:szCs w:val="24"/>
                <w:vertAlign w:val="baseline"/>
                <w:lang w:val="en-US" w:eastAsia="zh-CN" w:bidi="ar-SA"/>
              </w:rPr>
            </w:pPr>
            <w:r>
              <w:rPr>
                <w:rFonts w:hint="eastAsia" w:ascii="宋体" w:hAnsi="宋体" w:eastAsia="宋体" w:cs="宋体"/>
                <w:b/>
                <w:bCs/>
                <w:sz w:val="24"/>
                <w:szCs w:val="24"/>
              </w:rPr>
              <w:t>规格限制</w:t>
            </w:r>
          </w:p>
        </w:tc>
      </w:tr>
      <w:tr w14:paraId="0EE57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1845B861">
            <w:pPr>
              <w:keepNext w:val="0"/>
              <w:keepLines w:val="0"/>
              <w:widowControl/>
              <w:suppressLineNumbers w:val="0"/>
              <w:spacing w:before="0" w:beforeAutospacing="0" w:after="240" w:afterAutospacing="0" w:line="390" w:lineRule="atLeast"/>
              <w:ind w:right="0"/>
              <w:jc w:val="left"/>
              <w:textAlignment w:val="baseline"/>
              <w:rPr>
                <w:rFonts w:hint="eastAsia" w:ascii="宋体" w:hAnsi="宋体" w:eastAsia="宋体" w:cs="宋体"/>
                <w:color w:val="auto"/>
                <w:kern w:val="2"/>
                <w:sz w:val="24"/>
                <w:szCs w:val="24"/>
                <w:vertAlign w:val="baseline"/>
                <w:lang w:val="en-US" w:eastAsia="zh-CN" w:bidi="ar-SA"/>
              </w:rPr>
            </w:pPr>
            <w:r>
              <w:rPr>
                <w:rFonts w:hint="eastAsia" w:ascii="宋体" w:hAnsi="宋体" w:eastAsia="宋体" w:cs="宋体"/>
                <w:sz w:val="24"/>
                <w:szCs w:val="24"/>
              </w:rPr>
              <w:t>/uploads</w:t>
            </w:r>
          </w:p>
        </w:tc>
        <w:tc>
          <w:tcPr>
            <w:tcW w:w="1931" w:type="dxa"/>
          </w:tcPr>
          <w:p w14:paraId="6920363E">
            <w:pPr>
              <w:keepNext w:val="0"/>
              <w:keepLines w:val="0"/>
              <w:widowControl/>
              <w:suppressLineNumbers w:val="0"/>
              <w:spacing w:before="0" w:beforeAutospacing="0" w:after="240" w:afterAutospacing="0" w:line="390" w:lineRule="atLeast"/>
              <w:ind w:right="0"/>
              <w:jc w:val="left"/>
              <w:textAlignment w:val="baseline"/>
              <w:rPr>
                <w:rFonts w:hint="eastAsia" w:ascii="宋体" w:hAnsi="宋体" w:eastAsia="宋体" w:cs="宋体"/>
                <w:color w:val="auto"/>
                <w:kern w:val="2"/>
                <w:sz w:val="24"/>
                <w:szCs w:val="24"/>
                <w:vertAlign w:val="baseline"/>
                <w:lang w:val="en-US" w:eastAsia="zh-CN" w:bidi="ar-SA"/>
              </w:rPr>
            </w:pPr>
            <w:r>
              <w:rPr>
                <w:rFonts w:hint="eastAsia" w:ascii="宋体" w:hAnsi="宋体" w:eastAsia="宋体" w:cs="宋体"/>
                <w:sz w:val="24"/>
                <w:szCs w:val="24"/>
              </w:rPr>
              <w:t>用户临时上传</w:t>
            </w:r>
          </w:p>
        </w:tc>
        <w:tc>
          <w:tcPr>
            <w:tcW w:w="2330" w:type="dxa"/>
          </w:tcPr>
          <w:p w14:paraId="39B56FC5">
            <w:pPr>
              <w:keepNext w:val="0"/>
              <w:keepLines w:val="0"/>
              <w:widowControl/>
              <w:suppressLineNumbers w:val="0"/>
              <w:spacing w:before="0" w:beforeAutospacing="0" w:after="240" w:afterAutospacing="0" w:line="390" w:lineRule="atLeast"/>
              <w:ind w:right="0"/>
              <w:jc w:val="left"/>
              <w:textAlignment w:val="baseline"/>
              <w:rPr>
                <w:rFonts w:hint="eastAsia" w:ascii="宋体" w:hAnsi="宋体" w:eastAsia="宋体" w:cs="宋体"/>
                <w:color w:val="auto"/>
                <w:kern w:val="2"/>
                <w:sz w:val="24"/>
                <w:szCs w:val="24"/>
                <w:vertAlign w:val="baseline"/>
                <w:lang w:val="en-US" w:eastAsia="zh-CN" w:bidi="ar-SA"/>
              </w:rPr>
            </w:pPr>
            <w:r>
              <w:rPr>
                <w:rFonts w:hint="eastAsia" w:ascii="宋体" w:hAnsi="宋体" w:eastAsia="宋体" w:cs="宋体"/>
                <w:sz w:val="24"/>
                <w:szCs w:val="24"/>
              </w:rPr>
              <w:t>图片、PDF、Office文档等</w:t>
            </w:r>
          </w:p>
        </w:tc>
        <w:tc>
          <w:tcPr>
            <w:tcW w:w="1845" w:type="dxa"/>
          </w:tcPr>
          <w:p w14:paraId="2FE1D827">
            <w:pPr>
              <w:keepNext w:val="0"/>
              <w:keepLines w:val="0"/>
              <w:widowControl/>
              <w:suppressLineNumbers w:val="0"/>
              <w:spacing w:before="0" w:beforeAutospacing="0" w:after="240" w:afterAutospacing="0" w:line="390" w:lineRule="atLeast"/>
              <w:ind w:right="0"/>
              <w:jc w:val="left"/>
              <w:textAlignment w:val="baseline"/>
              <w:rPr>
                <w:rFonts w:hint="eastAsia" w:ascii="宋体" w:hAnsi="宋体" w:eastAsia="宋体" w:cs="宋体"/>
                <w:color w:val="auto"/>
                <w:kern w:val="2"/>
                <w:sz w:val="24"/>
                <w:szCs w:val="24"/>
                <w:vertAlign w:val="baseline"/>
                <w:lang w:val="en-US" w:eastAsia="zh-CN" w:bidi="ar-SA"/>
              </w:rPr>
            </w:pPr>
            <w:r>
              <w:rPr>
                <w:rFonts w:hint="eastAsia" w:ascii="宋体" w:hAnsi="宋体" w:eastAsia="宋体" w:cs="宋体"/>
                <w:sz w:val="24"/>
                <w:szCs w:val="24"/>
              </w:rPr>
              <w:t>单文件≤50MB</w:t>
            </w:r>
          </w:p>
        </w:tc>
      </w:tr>
      <w:tr w14:paraId="35FA4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13D70B10">
            <w:pPr>
              <w:keepNext w:val="0"/>
              <w:keepLines w:val="0"/>
              <w:widowControl/>
              <w:suppressLineNumbers w:val="0"/>
              <w:spacing w:before="0" w:beforeAutospacing="0" w:after="240" w:afterAutospacing="0" w:line="390" w:lineRule="atLeast"/>
              <w:ind w:right="0"/>
              <w:jc w:val="left"/>
              <w:textAlignment w:val="baseline"/>
              <w:rPr>
                <w:rFonts w:hint="eastAsia" w:ascii="宋体" w:hAnsi="宋体" w:eastAsia="宋体" w:cs="宋体"/>
                <w:color w:val="auto"/>
                <w:kern w:val="2"/>
                <w:sz w:val="24"/>
                <w:szCs w:val="24"/>
                <w:vertAlign w:val="baseline"/>
                <w:lang w:val="en-US" w:eastAsia="zh-CN" w:bidi="ar-SA"/>
              </w:rPr>
            </w:pPr>
            <w:r>
              <w:rPr>
                <w:rFonts w:hint="eastAsia" w:ascii="宋体" w:hAnsi="宋体" w:eastAsia="宋体" w:cs="宋体"/>
                <w:sz w:val="24"/>
                <w:szCs w:val="24"/>
              </w:rPr>
              <w:t>/exports</w:t>
            </w:r>
          </w:p>
        </w:tc>
        <w:tc>
          <w:tcPr>
            <w:tcW w:w="1931" w:type="dxa"/>
          </w:tcPr>
          <w:p w14:paraId="1EC4543E">
            <w:pPr>
              <w:keepNext w:val="0"/>
              <w:keepLines w:val="0"/>
              <w:widowControl/>
              <w:suppressLineNumbers w:val="0"/>
              <w:spacing w:before="0" w:beforeAutospacing="0" w:after="240" w:afterAutospacing="0" w:line="390" w:lineRule="atLeast"/>
              <w:ind w:right="0"/>
              <w:jc w:val="left"/>
              <w:textAlignment w:val="baseline"/>
              <w:rPr>
                <w:rFonts w:hint="eastAsia" w:ascii="宋体" w:hAnsi="宋体" w:eastAsia="宋体" w:cs="宋体"/>
                <w:color w:val="auto"/>
                <w:kern w:val="2"/>
                <w:sz w:val="24"/>
                <w:szCs w:val="24"/>
                <w:vertAlign w:val="baseline"/>
                <w:lang w:val="en-US" w:eastAsia="zh-CN" w:bidi="ar-SA"/>
              </w:rPr>
            </w:pPr>
            <w:r>
              <w:rPr>
                <w:rFonts w:hint="eastAsia" w:ascii="宋体" w:hAnsi="宋体" w:eastAsia="宋体" w:cs="宋体"/>
                <w:sz w:val="24"/>
                <w:szCs w:val="24"/>
              </w:rPr>
              <w:t>数据批量导出</w:t>
            </w:r>
          </w:p>
        </w:tc>
        <w:tc>
          <w:tcPr>
            <w:tcW w:w="2330" w:type="dxa"/>
          </w:tcPr>
          <w:p w14:paraId="431A99E9">
            <w:pPr>
              <w:keepNext w:val="0"/>
              <w:keepLines w:val="0"/>
              <w:widowControl/>
              <w:suppressLineNumbers w:val="0"/>
              <w:spacing w:before="0" w:beforeAutospacing="0" w:after="240" w:afterAutospacing="0" w:line="390" w:lineRule="atLeast"/>
              <w:ind w:right="0"/>
              <w:jc w:val="left"/>
              <w:textAlignment w:val="baseline"/>
              <w:rPr>
                <w:rFonts w:hint="eastAsia" w:ascii="宋体" w:hAnsi="宋体" w:eastAsia="宋体" w:cs="宋体"/>
                <w:color w:val="auto"/>
                <w:kern w:val="2"/>
                <w:sz w:val="24"/>
                <w:szCs w:val="24"/>
                <w:vertAlign w:val="baseline"/>
                <w:lang w:val="en-US" w:eastAsia="zh-CN" w:bidi="ar-SA"/>
              </w:rPr>
            </w:pPr>
            <w:r>
              <w:rPr>
                <w:rFonts w:hint="eastAsia" w:ascii="宋体" w:hAnsi="宋体" w:eastAsia="宋体" w:cs="宋体"/>
                <w:sz w:val="24"/>
                <w:szCs w:val="24"/>
              </w:rPr>
              <w:t>Excel报表</w:t>
            </w:r>
          </w:p>
        </w:tc>
        <w:tc>
          <w:tcPr>
            <w:tcW w:w="1845" w:type="dxa"/>
          </w:tcPr>
          <w:p w14:paraId="6DFE638B">
            <w:pPr>
              <w:keepNext w:val="0"/>
              <w:keepLines w:val="0"/>
              <w:widowControl/>
              <w:suppressLineNumbers w:val="0"/>
              <w:spacing w:before="0" w:beforeAutospacing="0" w:after="240" w:afterAutospacing="0" w:line="390" w:lineRule="atLeast"/>
              <w:ind w:right="0"/>
              <w:jc w:val="left"/>
              <w:textAlignment w:val="baseline"/>
              <w:rPr>
                <w:rFonts w:hint="eastAsia" w:ascii="宋体" w:hAnsi="宋体" w:eastAsia="宋体" w:cs="宋体"/>
                <w:color w:val="auto"/>
                <w:kern w:val="2"/>
                <w:sz w:val="24"/>
                <w:szCs w:val="24"/>
                <w:vertAlign w:val="baseline"/>
                <w:lang w:val="en-US" w:eastAsia="zh-CN" w:bidi="ar-SA"/>
              </w:rPr>
            </w:pPr>
            <w:r>
              <w:rPr>
                <w:rFonts w:hint="eastAsia" w:ascii="宋体" w:hAnsi="宋体" w:eastAsia="宋体" w:cs="宋体"/>
                <w:sz w:val="24"/>
                <w:szCs w:val="24"/>
              </w:rPr>
              <w:t>按查询结果动态生成</w:t>
            </w:r>
          </w:p>
        </w:tc>
      </w:tr>
      <w:tr w14:paraId="20D65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5F0A1D7A">
            <w:pPr>
              <w:keepNext w:val="0"/>
              <w:keepLines w:val="0"/>
              <w:widowControl/>
              <w:suppressLineNumbers w:val="0"/>
              <w:spacing w:before="0" w:beforeAutospacing="0" w:after="240" w:afterAutospacing="0" w:line="390" w:lineRule="atLeast"/>
              <w:ind w:right="0"/>
              <w:jc w:val="left"/>
              <w:textAlignment w:val="baseline"/>
              <w:rPr>
                <w:rFonts w:hint="eastAsia" w:ascii="宋体" w:hAnsi="宋体" w:eastAsia="宋体" w:cs="宋体"/>
                <w:color w:val="auto"/>
                <w:kern w:val="2"/>
                <w:sz w:val="24"/>
                <w:szCs w:val="24"/>
                <w:vertAlign w:val="baseline"/>
                <w:lang w:val="en-US" w:eastAsia="zh-CN" w:bidi="ar-SA"/>
              </w:rPr>
            </w:pPr>
            <w:r>
              <w:rPr>
                <w:rFonts w:hint="eastAsia" w:ascii="宋体" w:hAnsi="宋体" w:eastAsia="宋体" w:cs="宋体"/>
                <w:sz w:val="24"/>
                <w:szCs w:val="24"/>
              </w:rPr>
              <w:t>/reports</w:t>
            </w:r>
          </w:p>
        </w:tc>
        <w:tc>
          <w:tcPr>
            <w:tcW w:w="1931" w:type="dxa"/>
          </w:tcPr>
          <w:p w14:paraId="41544DA8">
            <w:pPr>
              <w:keepNext w:val="0"/>
              <w:keepLines w:val="0"/>
              <w:widowControl/>
              <w:suppressLineNumbers w:val="0"/>
              <w:spacing w:before="0" w:beforeAutospacing="0" w:after="240" w:afterAutospacing="0" w:line="390" w:lineRule="atLeast"/>
              <w:ind w:right="0"/>
              <w:jc w:val="left"/>
              <w:textAlignment w:val="baseline"/>
              <w:rPr>
                <w:rFonts w:hint="eastAsia" w:ascii="宋体" w:hAnsi="宋体" w:eastAsia="宋体" w:cs="宋体"/>
                <w:color w:val="auto"/>
                <w:kern w:val="2"/>
                <w:sz w:val="24"/>
                <w:szCs w:val="24"/>
                <w:vertAlign w:val="baseline"/>
                <w:lang w:val="en-US" w:eastAsia="zh-CN" w:bidi="ar-SA"/>
              </w:rPr>
            </w:pPr>
            <w:r>
              <w:rPr>
                <w:rFonts w:hint="eastAsia" w:ascii="宋体" w:hAnsi="宋体" w:eastAsia="宋体" w:cs="宋体"/>
                <w:sz w:val="24"/>
                <w:szCs w:val="24"/>
              </w:rPr>
              <w:t>系统生成报告</w:t>
            </w:r>
          </w:p>
        </w:tc>
        <w:tc>
          <w:tcPr>
            <w:tcW w:w="2330" w:type="dxa"/>
          </w:tcPr>
          <w:p w14:paraId="4E6D2753">
            <w:pPr>
              <w:keepNext w:val="0"/>
              <w:keepLines w:val="0"/>
              <w:widowControl/>
              <w:suppressLineNumbers w:val="0"/>
              <w:spacing w:before="0" w:beforeAutospacing="0" w:after="240" w:afterAutospacing="0" w:line="390" w:lineRule="atLeast"/>
              <w:ind w:right="0"/>
              <w:jc w:val="left"/>
              <w:textAlignment w:val="baseline"/>
              <w:rPr>
                <w:rFonts w:hint="eastAsia" w:ascii="宋体" w:hAnsi="宋体" w:eastAsia="宋体" w:cs="宋体"/>
                <w:color w:val="auto"/>
                <w:kern w:val="2"/>
                <w:sz w:val="24"/>
                <w:szCs w:val="24"/>
                <w:vertAlign w:val="baseline"/>
                <w:lang w:val="en-US" w:eastAsia="zh-CN" w:bidi="ar-SA"/>
              </w:rPr>
            </w:pPr>
            <w:r>
              <w:rPr>
                <w:rFonts w:hint="eastAsia" w:ascii="宋体" w:hAnsi="宋体" w:eastAsia="宋体" w:cs="宋体"/>
                <w:sz w:val="24"/>
                <w:szCs w:val="24"/>
              </w:rPr>
              <w:t>Word文档</w:t>
            </w:r>
          </w:p>
        </w:tc>
        <w:tc>
          <w:tcPr>
            <w:tcW w:w="1845" w:type="dxa"/>
          </w:tcPr>
          <w:p w14:paraId="59B163D2">
            <w:pPr>
              <w:keepNext w:val="0"/>
              <w:keepLines w:val="0"/>
              <w:widowControl/>
              <w:suppressLineNumbers w:val="0"/>
              <w:spacing w:before="0" w:beforeAutospacing="0" w:after="240" w:afterAutospacing="0" w:line="390" w:lineRule="atLeast"/>
              <w:ind w:right="0"/>
              <w:jc w:val="left"/>
              <w:textAlignment w:val="baseline"/>
              <w:rPr>
                <w:rFonts w:hint="eastAsia" w:ascii="宋体" w:hAnsi="宋体" w:eastAsia="宋体" w:cs="宋体"/>
                <w:color w:val="auto"/>
                <w:kern w:val="2"/>
                <w:sz w:val="24"/>
                <w:szCs w:val="24"/>
                <w:vertAlign w:val="baseline"/>
                <w:lang w:val="en-US" w:eastAsia="zh-CN" w:bidi="ar-SA"/>
              </w:rPr>
            </w:pPr>
            <w:r>
              <w:rPr>
                <w:rFonts w:hint="eastAsia" w:ascii="宋体" w:hAnsi="宋体" w:eastAsia="宋体" w:cs="宋体"/>
                <w:sz w:val="24"/>
                <w:szCs w:val="24"/>
              </w:rPr>
              <w:t>结构化模板填充</w:t>
            </w:r>
          </w:p>
        </w:tc>
      </w:tr>
      <w:tr w14:paraId="5F3FC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5550897C">
            <w:pPr>
              <w:keepNext w:val="0"/>
              <w:keepLines w:val="0"/>
              <w:widowControl/>
              <w:suppressLineNumbers w:val="0"/>
              <w:spacing w:before="0" w:beforeAutospacing="0" w:after="240" w:afterAutospacing="0" w:line="390" w:lineRule="atLeast"/>
              <w:ind w:right="0"/>
              <w:jc w:val="left"/>
              <w:textAlignment w:val="baseline"/>
              <w:rPr>
                <w:rFonts w:hint="eastAsia" w:ascii="宋体" w:hAnsi="宋体" w:eastAsia="宋体" w:cs="宋体"/>
                <w:color w:val="auto"/>
                <w:kern w:val="2"/>
                <w:sz w:val="24"/>
                <w:szCs w:val="24"/>
                <w:vertAlign w:val="baseline"/>
                <w:lang w:val="en-US" w:eastAsia="zh-CN" w:bidi="ar-SA"/>
              </w:rPr>
            </w:pPr>
            <w:r>
              <w:rPr>
                <w:rFonts w:hint="eastAsia" w:ascii="宋体" w:hAnsi="宋体" w:eastAsia="宋体" w:cs="宋体"/>
                <w:sz w:val="24"/>
                <w:szCs w:val="24"/>
              </w:rPr>
              <w:t>/backup</w:t>
            </w:r>
          </w:p>
        </w:tc>
        <w:tc>
          <w:tcPr>
            <w:tcW w:w="1931" w:type="dxa"/>
          </w:tcPr>
          <w:p w14:paraId="3F4CBF57">
            <w:pPr>
              <w:keepNext w:val="0"/>
              <w:keepLines w:val="0"/>
              <w:widowControl/>
              <w:suppressLineNumbers w:val="0"/>
              <w:spacing w:before="0" w:beforeAutospacing="0" w:after="240" w:afterAutospacing="0" w:line="390" w:lineRule="atLeast"/>
              <w:ind w:right="0"/>
              <w:jc w:val="left"/>
              <w:textAlignment w:val="baseline"/>
              <w:rPr>
                <w:rFonts w:hint="eastAsia" w:ascii="宋体" w:hAnsi="宋体" w:eastAsia="宋体" w:cs="宋体"/>
                <w:color w:val="auto"/>
                <w:kern w:val="2"/>
                <w:sz w:val="24"/>
                <w:szCs w:val="24"/>
                <w:vertAlign w:val="baseline"/>
                <w:lang w:val="en-US" w:eastAsia="zh-CN" w:bidi="ar-SA"/>
              </w:rPr>
            </w:pPr>
            <w:r>
              <w:rPr>
                <w:rFonts w:hint="eastAsia" w:ascii="宋体" w:hAnsi="宋体" w:eastAsia="宋体" w:cs="宋体"/>
                <w:sz w:val="24"/>
                <w:szCs w:val="24"/>
              </w:rPr>
              <w:t>本地备份归档</w:t>
            </w:r>
          </w:p>
        </w:tc>
        <w:tc>
          <w:tcPr>
            <w:tcW w:w="2330" w:type="dxa"/>
          </w:tcPr>
          <w:p w14:paraId="23B4E32F">
            <w:pPr>
              <w:keepNext w:val="0"/>
              <w:keepLines w:val="0"/>
              <w:widowControl/>
              <w:suppressLineNumbers w:val="0"/>
              <w:spacing w:before="0" w:beforeAutospacing="0" w:after="240" w:afterAutospacing="0" w:line="390" w:lineRule="atLeast"/>
              <w:ind w:right="0"/>
              <w:jc w:val="left"/>
              <w:textAlignment w:val="baseline"/>
              <w:rPr>
                <w:rFonts w:hint="eastAsia" w:ascii="宋体" w:hAnsi="宋体" w:eastAsia="宋体" w:cs="宋体"/>
                <w:color w:val="auto"/>
                <w:kern w:val="2"/>
                <w:sz w:val="24"/>
                <w:szCs w:val="24"/>
                <w:vertAlign w:val="baseline"/>
                <w:lang w:val="en-US" w:eastAsia="zh-CN" w:bidi="ar-SA"/>
              </w:rPr>
            </w:pPr>
            <w:r>
              <w:rPr>
                <w:rFonts w:hint="eastAsia" w:ascii="宋体" w:hAnsi="宋体" w:eastAsia="宋体" w:cs="宋体"/>
                <w:sz w:val="24"/>
                <w:szCs w:val="24"/>
              </w:rPr>
              <w:t>压缩包、数据快照</w:t>
            </w:r>
          </w:p>
        </w:tc>
        <w:tc>
          <w:tcPr>
            <w:tcW w:w="1845" w:type="dxa"/>
          </w:tcPr>
          <w:p w14:paraId="5A5431B6">
            <w:pPr>
              <w:keepNext w:val="0"/>
              <w:keepLines w:val="0"/>
              <w:widowControl/>
              <w:suppressLineNumbers w:val="0"/>
              <w:spacing w:before="0" w:beforeAutospacing="0" w:after="240" w:afterAutospacing="0" w:line="390" w:lineRule="atLeast"/>
              <w:ind w:right="0"/>
              <w:jc w:val="left"/>
              <w:textAlignment w:val="baseline"/>
              <w:rPr>
                <w:rFonts w:hint="eastAsia" w:ascii="宋体" w:hAnsi="宋体" w:eastAsia="宋体" w:cs="宋体"/>
                <w:color w:val="auto"/>
                <w:kern w:val="2"/>
                <w:sz w:val="24"/>
                <w:szCs w:val="24"/>
                <w:vertAlign w:val="baseline"/>
                <w:lang w:val="en-US" w:eastAsia="zh-CN" w:bidi="ar-SA"/>
              </w:rPr>
            </w:pPr>
            <w:r>
              <w:rPr>
                <w:rFonts w:hint="eastAsia" w:ascii="宋体" w:hAnsi="宋体" w:eastAsia="宋体" w:cs="宋体"/>
                <w:sz w:val="24"/>
                <w:szCs w:val="24"/>
              </w:rPr>
              <w:t>按保留策略自动清理</w:t>
            </w:r>
          </w:p>
        </w:tc>
      </w:tr>
    </w:tbl>
    <w:p w14:paraId="319244CD">
      <w:pPr>
        <w:pStyle w:val="6"/>
        <w:bidi w:val="0"/>
        <w:ind w:firstLine="420" w:firstLineChars="0"/>
        <w:rPr>
          <w:rFonts w:hint="default" w:ascii="宋体" w:hAnsi="宋体" w:eastAsia="宋体" w:cs="宋体"/>
          <w:b/>
          <w:bCs/>
          <w:color w:val="auto"/>
          <w:lang w:val="en-US" w:eastAsia="zh-CN"/>
        </w:rPr>
      </w:pPr>
      <w:r>
        <w:rPr>
          <w:rFonts w:hint="default" w:ascii="宋体" w:hAnsi="宋体" w:eastAsia="宋体" w:cs="宋体"/>
          <w:b/>
          <w:bCs/>
          <w:color w:val="auto"/>
          <w:lang w:val="en-US" w:eastAsia="zh-CN"/>
        </w:rPr>
        <w:t>2.3.3 元数据管理</w:t>
      </w:r>
    </w:p>
    <w:p w14:paraId="7F11F09F">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240" w:afterAutospacing="0" w:line="390" w:lineRule="atLeast"/>
        <w:ind w:left="0" w:right="0" w:firstLine="420" w:firstLineChars="0"/>
        <w:jc w:val="left"/>
        <w:textAlignment w:val="baseline"/>
        <w:rPr>
          <w:rFonts w:hint="default" w:ascii="宋体" w:hAnsi="宋体" w:eastAsia="宋体" w:cs="宋体"/>
          <w:color w:val="auto"/>
          <w:kern w:val="2"/>
          <w:sz w:val="28"/>
          <w:szCs w:val="28"/>
          <w:lang w:val="en-US" w:eastAsia="zh-CN" w:bidi="ar-SA"/>
        </w:rPr>
      </w:pPr>
      <w:r>
        <w:rPr>
          <w:rFonts w:hint="default" w:ascii="宋体" w:hAnsi="宋体" w:eastAsia="宋体" w:cs="宋体"/>
          <w:color w:val="auto"/>
          <w:kern w:val="2"/>
          <w:sz w:val="28"/>
          <w:szCs w:val="28"/>
          <w:lang w:val="en-US" w:eastAsia="zh-CN" w:bidi="ar-SA"/>
        </w:rPr>
        <w:t>数据库建立 file_records 表实现文件元数据索引，与物理存储路径解耦</w:t>
      </w:r>
      <w:r>
        <w:rPr>
          <w:rFonts w:hint="eastAsia" w:ascii="宋体" w:hAnsi="宋体" w:eastAsia="宋体" w:cs="宋体"/>
          <w:color w:val="auto"/>
          <w:kern w:val="2"/>
          <w:sz w:val="28"/>
          <w:szCs w:val="28"/>
          <w:lang w:val="en-US" w:eastAsia="zh-CN" w:bidi="ar-SA"/>
        </w:rPr>
        <w:t>。</w:t>
      </w:r>
      <w:r>
        <w:rPr>
          <w:rFonts w:hint="default" w:ascii="宋体" w:hAnsi="宋体" w:eastAsia="宋体" w:cs="宋体"/>
          <w:color w:val="auto"/>
          <w:kern w:val="2"/>
          <w:sz w:val="28"/>
          <w:szCs w:val="28"/>
          <w:lang w:val="en-US" w:eastAsia="zh-CN" w:bidi="ar-SA"/>
        </w:rPr>
        <w:t>核心字段：文件标识（id）、原始文件名（file_name）、物理存储路径（file_path，如 /data/files/uploads/xxx.pdf）、文件大小（file_size）、MIME类型（mime_type）、所属用户（owner_id）、创建时间（created_at）。该设计支持文件迁移、路径变更时无需调整业务代码，仅更新数据库记录即可。</w:t>
      </w:r>
    </w:p>
    <w:p w14:paraId="23492839">
      <w:pPr>
        <w:pStyle w:val="6"/>
        <w:bidi w:val="0"/>
        <w:ind w:firstLine="420" w:firstLineChars="0"/>
        <w:rPr>
          <w:rFonts w:hint="default" w:ascii="Times New Roman" w:hAnsi="Times New Roman" w:eastAsia="宋体" w:cstheme="minorBidi"/>
          <w:color w:val="auto"/>
          <w:kern w:val="2"/>
          <w:sz w:val="28"/>
          <w:szCs w:val="22"/>
          <w:lang w:val="en-US" w:eastAsia="zh-CN" w:bidi="ar-SA"/>
        </w:rPr>
      </w:pPr>
      <w:r>
        <w:rPr>
          <w:rFonts w:hint="default" w:ascii="宋体" w:hAnsi="宋体" w:eastAsia="宋体" w:cs="宋体"/>
          <w:b/>
          <w:bCs/>
          <w:color w:val="auto"/>
          <w:lang w:val="en-US" w:eastAsia="zh-CN"/>
        </w:rPr>
        <w:t>2.3.4 备份策略</w:t>
      </w:r>
    </w:p>
    <w:p w14:paraId="08B34232">
      <w:pPr>
        <w:numPr>
          <w:ilvl w:val="0"/>
          <w:numId w:val="1"/>
        </w:numPr>
        <w:spacing w:before="120" w:after="120" w:line="360" w:lineRule="auto"/>
        <w:ind w:left="720" w:leftChars="0" w:hanging="360" w:firstLineChars="0"/>
        <w:rPr>
          <w:rFonts w:hint="eastAsia" w:ascii="宋体" w:hAnsi="宋体" w:eastAsia="宋体" w:cs="宋体"/>
          <w:b w:val="0"/>
          <w:bCs w:val="0"/>
          <w:sz w:val="28"/>
          <w:lang w:val="en-US" w:eastAsia="zh-CN"/>
        </w:rPr>
      </w:pPr>
      <w:r>
        <w:rPr>
          <w:rFonts w:hint="eastAsia" w:ascii="宋体" w:hAnsi="宋体" w:eastAsia="宋体" w:cs="宋体"/>
          <w:b w:val="0"/>
          <w:bCs w:val="0"/>
          <w:sz w:val="28"/>
          <w:lang w:val="en-US" w:eastAsia="zh-CN"/>
        </w:rPr>
        <w:t>定时备份：每日凌晨2:00自动执行全量备份，目标路径 /data/backup</w:t>
      </w:r>
    </w:p>
    <w:p w14:paraId="459216FD">
      <w:pPr>
        <w:numPr>
          <w:ilvl w:val="0"/>
          <w:numId w:val="1"/>
        </w:numPr>
        <w:spacing w:before="120" w:after="120" w:line="360" w:lineRule="auto"/>
        <w:ind w:left="720" w:leftChars="0" w:hanging="360" w:firstLineChars="0"/>
        <w:rPr>
          <w:rFonts w:hint="default" w:ascii="宋体" w:hAnsi="宋体" w:eastAsia="宋体" w:cs="宋体"/>
          <w:b w:val="0"/>
          <w:bCs w:val="0"/>
          <w:sz w:val="28"/>
          <w:lang w:val="en-US" w:eastAsia="zh-CN"/>
        </w:rPr>
      </w:pPr>
      <w:r>
        <w:rPr>
          <w:rFonts w:hint="eastAsia" w:ascii="宋体" w:hAnsi="宋体" w:eastAsia="宋体" w:cs="宋体"/>
          <w:b w:val="0"/>
          <w:bCs w:val="0"/>
          <w:sz w:val="28"/>
          <w:lang w:val="en-US" w:eastAsia="zh-CN"/>
        </w:rPr>
        <w:t>保留周期：滚动保留最近7天备份文件，超期自动清理</w:t>
      </w:r>
    </w:p>
    <w:p w14:paraId="32298161">
      <w:pPr>
        <w:numPr>
          <w:ilvl w:val="0"/>
          <w:numId w:val="1"/>
        </w:numPr>
        <w:spacing w:before="120" w:after="120" w:line="360" w:lineRule="auto"/>
        <w:ind w:left="720" w:leftChars="0" w:hanging="360" w:firstLineChars="0"/>
        <w:rPr>
          <w:rFonts w:hint="default" w:ascii="宋体" w:hAnsi="宋体" w:eastAsia="宋体" w:cs="宋体"/>
          <w:b w:val="0"/>
          <w:bCs w:val="0"/>
          <w:sz w:val="28"/>
          <w:lang w:val="en-US" w:eastAsia="zh-CN"/>
        </w:rPr>
      </w:pPr>
      <w:r>
        <w:rPr>
          <w:rFonts w:hint="default" w:ascii="宋体" w:hAnsi="宋体" w:eastAsia="宋体" w:cs="宋体"/>
          <w:b w:val="0"/>
          <w:bCs w:val="0"/>
          <w:sz w:val="28"/>
          <w:lang w:val="en-US" w:eastAsia="zh-CN"/>
        </w:rPr>
        <w:t>重点保障：证明材料等关键文件实行双重备份机制，确保数据可靠性</w:t>
      </w:r>
    </w:p>
    <w:p w14:paraId="6B0D7EE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textAlignment w:val="baseline"/>
      </w:pPr>
    </w:p>
    <w:p w14:paraId="29CACADF">
      <w:pPr>
        <w:pStyle w:val="5"/>
        <w:bidi w:val="0"/>
        <w:rPr>
          <w:rFonts w:hint="default" w:ascii="宋体" w:hAnsi="宋体" w:eastAsia="宋体" w:cs="宋体"/>
          <w:b/>
          <w:bCs/>
          <w:color w:val="auto"/>
          <w:lang w:val="en-US" w:eastAsia="zh-CN"/>
        </w:rPr>
      </w:pPr>
      <w:r>
        <w:rPr>
          <w:rFonts w:hint="default" w:ascii="宋体" w:hAnsi="宋体" w:eastAsia="宋体" w:cs="宋体"/>
          <w:b/>
          <w:bCs/>
          <w:color w:val="auto"/>
          <w:lang w:val="en-US" w:eastAsia="zh-CN"/>
        </w:rPr>
        <w:t>2.4 公共大模型API接入方案</w:t>
      </w:r>
    </w:p>
    <w:p w14:paraId="009E5037">
      <w:pPr>
        <w:spacing w:before="120" w:after="120" w:line="360" w:lineRule="auto"/>
        <w:ind w:firstLine="560" w:firstLineChars="20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采用多厂商大模型协同架构，通过主备切换机制确保核心业务高可用。按业务场景与模型能力匹配度分层设计，构建"一主</w:t>
      </w:r>
      <w:r>
        <w:rPr>
          <w:rFonts w:hint="eastAsia" w:ascii="宋体" w:hAnsi="宋体" w:eastAsia="宋体" w:cs="宋体"/>
          <w:sz w:val="28"/>
          <w:szCs w:val="28"/>
          <w:lang w:val="en-US" w:eastAsia="zh-CN"/>
        </w:rPr>
        <w:t>多</w:t>
      </w:r>
      <w:r>
        <w:rPr>
          <w:rFonts w:hint="default" w:ascii="宋体" w:hAnsi="宋体" w:eastAsia="宋体" w:cs="宋体"/>
          <w:sz w:val="28"/>
          <w:szCs w:val="28"/>
          <w:lang w:val="en-US" w:eastAsia="zh-CN"/>
        </w:rPr>
        <w:t>备"的弹性调用体系：</w:t>
      </w:r>
    </w:p>
    <w:tbl>
      <w:tblPr>
        <w:tblStyle w:val="16"/>
        <w:tblW w:w="0" w:type="auto"/>
        <w:tblInd w:w="5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4"/>
        <w:gridCol w:w="1771"/>
        <w:gridCol w:w="2490"/>
        <w:gridCol w:w="2131"/>
      </w:tblGrid>
      <w:tr w14:paraId="047D7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4" w:type="dxa"/>
          </w:tcPr>
          <w:p w14:paraId="34AE8C43">
            <w:pPr>
              <w:spacing w:before="120" w:after="120" w:line="360" w:lineRule="auto"/>
              <w:rPr>
                <w:rFonts w:hint="eastAsia" w:ascii="宋体" w:hAnsi="宋体" w:eastAsia="宋体" w:cs="宋体"/>
                <w:sz w:val="24"/>
                <w:szCs w:val="24"/>
                <w:vertAlign w:val="baseline"/>
              </w:rPr>
            </w:pPr>
            <w:r>
              <w:rPr>
                <w:rFonts w:hint="eastAsia" w:ascii="宋体" w:hAnsi="宋体" w:eastAsia="宋体" w:cs="宋体"/>
                <w:sz w:val="24"/>
                <w:szCs w:val="24"/>
              </w:rPr>
              <w:t>厂商</w:t>
            </w:r>
          </w:p>
        </w:tc>
        <w:tc>
          <w:tcPr>
            <w:tcW w:w="1771" w:type="dxa"/>
          </w:tcPr>
          <w:p w14:paraId="77A4A04E">
            <w:pPr>
              <w:spacing w:before="120" w:after="120" w:line="360" w:lineRule="auto"/>
              <w:rPr>
                <w:rFonts w:hint="eastAsia" w:ascii="宋体" w:hAnsi="宋体" w:eastAsia="宋体" w:cs="宋体"/>
                <w:sz w:val="24"/>
                <w:szCs w:val="24"/>
                <w:vertAlign w:val="baseline"/>
              </w:rPr>
            </w:pPr>
            <w:r>
              <w:rPr>
                <w:rFonts w:hint="eastAsia" w:ascii="宋体" w:hAnsi="宋体" w:eastAsia="宋体" w:cs="宋体"/>
                <w:sz w:val="24"/>
                <w:szCs w:val="24"/>
              </w:rPr>
              <w:t>模型</w:t>
            </w:r>
          </w:p>
        </w:tc>
        <w:tc>
          <w:tcPr>
            <w:tcW w:w="2490" w:type="dxa"/>
          </w:tcPr>
          <w:p w14:paraId="2983080A">
            <w:pPr>
              <w:spacing w:before="120" w:after="120" w:line="360" w:lineRule="auto"/>
              <w:rPr>
                <w:rFonts w:hint="eastAsia" w:ascii="宋体" w:hAnsi="宋体" w:eastAsia="宋体" w:cs="宋体"/>
                <w:sz w:val="24"/>
                <w:szCs w:val="24"/>
                <w:vertAlign w:val="baseline"/>
              </w:rPr>
            </w:pPr>
            <w:r>
              <w:rPr>
                <w:rFonts w:hint="eastAsia" w:ascii="宋体" w:hAnsi="宋体" w:eastAsia="宋体" w:cs="宋体"/>
                <w:sz w:val="24"/>
                <w:szCs w:val="24"/>
              </w:rPr>
              <w:t>用途</w:t>
            </w:r>
          </w:p>
        </w:tc>
        <w:tc>
          <w:tcPr>
            <w:tcW w:w="2131" w:type="dxa"/>
          </w:tcPr>
          <w:p w14:paraId="4CE6BEE5">
            <w:pPr>
              <w:spacing w:before="120" w:after="120" w:line="360" w:lineRule="auto"/>
              <w:rPr>
                <w:rFonts w:hint="eastAsia" w:ascii="宋体" w:hAnsi="宋体" w:eastAsia="宋体" w:cs="宋体"/>
                <w:sz w:val="24"/>
                <w:szCs w:val="24"/>
                <w:vertAlign w:val="baseline"/>
              </w:rPr>
            </w:pPr>
            <w:r>
              <w:rPr>
                <w:rFonts w:hint="eastAsia" w:ascii="宋体" w:hAnsi="宋体" w:eastAsia="宋体" w:cs="宋体"/>
                <w:sz w:val="24"/>
                <w:szCs w:val="24"/>
              </w:rPr>
              <w:t>优先级</w:t>
            </w:r>
          </w:p>
        </w:tc>
      </w:tr>
      <w:tr w14:paraId="2CBE8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4" w:type="dxa"/>
          </w:tcPr>
          <w:p w14:paraId="1C3EBA3A">
            <w:pPr>
              <w:spacing w:before="120" w:after="120"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深度求索</w:t>
            </w:r>
          </w:p>
        </w:tc>
        <w:tc>
          <w:tcPr>
            <w:tcW w:w="1771" w:type="dxa"/>
          </w:tcPr>
          <w:p w14:paraId="1D4B11B4">
            <w:pPr>
              <w:spacing w:before="120" w:after="120" w:line="360" w:lineRule="auto"/>
              <w:rPr>
                <w:rFonts w:hint="eastAsia" w:ascii="宋体" w:hAnsi="宋体" w:eastAsia="宋体" w:cs="宋体"/>
                <w:sz w:val="24"/>
                <w:szCs w:val="24"/>
              </w:rPr>
            </w:pPr>
            <w:r>
              <w:rPr>
                <w:rFonts w:hint="eastAsia" w:ascii="宋体" w:hAnsi="宋体" w:eastAsia="宋体" w:cs="宋体"/>
                <w:sz w:val="24"/>
                <w:szCs w:val="24"/>
                <w:lang w:val="en-US" w:eastAsia="zh-CN"/>
              </w:rPr>
              <w:t>DeepSeek</w:t>
            </w:r>
          </w:p>
        </w:tc>
        <w:tc>
          <w:tcPr>
            <w:tcW w:w="2490" w:type="dxa"/>
          </w:tcPr>
          <w:p w14:paraId="14BF8895">
            <w:pPr>
              <w:spacing w:before="120" w:after="120" w:line="360" w:lineRule="auto"/>
              <w:rPr>
                <w:rFonts w:hint="eastAsia" w:ascii="宋体" w:hAnsi="宋体" w:eastAsia="宋体" w:cs="宋体"/>
                <w:sz w:val="24"/>
                <w:szCs w:val="24"/>
              </w:rPr>
            </w:pPr>
            <w:r>
              <w:rPr>
                <w:rFonts w:hint="eastAsia" w:ascii="宋体" w:hAnsi="宋体" w:eastAsia="宋体" w:cs="宋体"/>
                <w:sz w:val="24"/>
                <w:szCs w:val="24"/>
              </w:rPr>
              <w:t>主要对话、报告生成</w:t>
            </w:r>
          </w:p>
        </w:tc>
        <w:tc>
          <w:tcPr>
            <w:tcW w:w="2131" w:type="dxa"/>
          </w:tcPr>
          <w:p w14:paraId="3ADCA87E">
            <w:pPr>
              <w:spacing w:before="120" w:after="120" w:line="360" w:lineRule="auto"/>
              <w:rPr>
                <w:rFonts w:hint="eastAsia" w:ascii="宋体" w:hAnsi="宋体" w:eastAsia="宋体" w:cs="宋体"/>
                <w:sz w:val="24"/>
                <w:szCs w:val="24"/>
              </w:rPr>
            </w:pPr>
            <w:r>
              <w:rPr>
                <w:rFonts w:hint="eastAsia" w:ascii="宋体" w:hAnsi="宋体" w:eastAsia="宋体" w:cs="宋体"/>
                <w:sz w:val="24"/>
                <w:szCs w:val="24"/>
              </w:rPr>
              <w:t>主选</w:t>
            </w:r>
          </w:p>
        </w:tc>
      </w:tr>
      <w:tr w14:paraId="0E30A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4" w:type="dxa"/>
          </w:tcPr>
          <w:p w14:paraId="39F77F99">
            <w:pPr>
              <w:spacing w:before="120" w:after="120" w:line="360" w:lineRule="auto"/>
              <w:rPr>
                <w:rFonts w:hint="eastAsia" w:ascii="宋体" w:hAnsi="宋体" w:eastAsia="宋体" w:cs="宋体"/>
                <w:sz w:val="24"/>
                <w:szCs w:val="24"/>
                <w:vertAlign w:val="baseline"/>
              </w:rPr>
            </w:pPr>
            <w:r>
              <w:rPr>
                <w:rFonts w:hint="eastAsia" w:ascii="宋体" w:hAnsi="宋体" w:eastAsia="宋体" w:cs="宋体"/>
                <w:sz w:val="24"/>
                <w:szCs w:val="24"/>
              </w:rPr>
              <w:t>百度智能云</w:t>
            </w:r>
          </w:p>
        </w:tc>
        <w:tc>
          <w:tcPr>
            <w:tcW w:w="1771" w:type="dxa"/>
          </w:tcPr>
          <w:p w14:paraId="611E1E23">
            <w:pPr>
              <w:spacing w:before="120" w:after="120" w:line="360" w:lineRule="auto"/>
              <w:rPr>
                <w:rFonts w:hint="eastAsia" w:ascii="宋体" w:hAnsi="宋体" w:eastAsia="宋体" w:cs="宋体"/>
                <w:sz w:val="24"/>
                <w:szCs w:val="24"/>
                <w:vertAlign w:val="baseline"/>
              </w:rPr>
            </w:pPr>
            <w:r>
              <w:rPr>
                <w:rFonts w:hint="eastAsia" w:ascii="宋体" w:hAnsi="宋体" w:eastAsia="宋体" w:cs="宋体"/>
                <w:sz w:val="24"/>
                <w:szCs w:val="24"/>
              </w:rPr>
              <w:t>文心一言4.0</w:t>
            </w:r>
          </w:p>
        </w:tc>
        <w:tc>
          <w:tcPr>
            <w:tcW w:w="2490" w:type="dxa"/>
          </w:tcPr>
          <w:p w14:paraId="1BA79FB6">
            <w:pPr>
              <w:spacing w:before="120" w:after="120" w:line="360" w:lineRule="auto"/>
              <w:rPr>
                <w:rFonts w:hint="eastAsia" w:ascii="宋体" w:hAnsi="宋体" w:eastAsia="宋体" w:cs="宋体"/>
                <w:sz w:val="24"/>
                <w:szCs w:val="24"/>
                <w:vertAlign w:val="baseline"/>
              </w:rPr>
            </w:pPr>
            <w:r>
              <w:rPr>
                <w:rFonts w:hint="eastAsia" w:ascii="宋体" w:hAnsi="宋体" w:eastAsia="宋体" w:cs="宋体"/>
                <w:sz w:val="24"/>
                <w:szCs w:val="24"/>
              </w:rPr>
              <w:t>主要对话、报告生成</w:t>
            </w:r>
          </w:p>
        </w:tc>
        <w:tc>
          <w:tcPr>
            <w:tcW w:w="2131" w:type="dxa"/>
          </w:tcPr>
          <w:p w14:paraId="3458E631">
            <w:pPr>
              <w:spacing w:before="120" w:after="120" w:line="360" w:lineRule="auto"/>
              <w:rPr>
                <w:rFonts w:hint="eastAsia" w:ascii="宋体" w:hAnsi="宋体" w:eastAsia="宋体" w:cs="宋体"/>
                <w:sz w:val="24"/>
                <w:szCs w:val="24"/>
                <w:vertAlign w:val="baseline"/>
              </w:rPr>
            </w:pPr>
            <w:r>
              <w:rPr>
                <w:rFonts w:hint="eastAsia" w:ascii="宋体" w:hAnsi="宋体" w:eastAsia="宋体" w:cs="宋体"/>
                <w:sz w:val="24"/>
                <w:szCs w:val="24"/>
              </w:rPr>
              <w:t>备选</w:t>
            </w:r>
          </w:p>
        </w:tc>
      </w:tr>
      <w:tr w14:paraId="04BFE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4" w:type="dxa"/>
          </w:tcPr>
          <w:p w14:paraId="1FAA3AFC">
            <w:pPr>
              <w:spacing w:before="120" w:after="120" w:line="360" w:lineRule="auto"/>
              <w:rPr>
                <w:rFonts w:hint="eastAsia" w:ascii="宋体" w:hAnsi="宋体" w:eastAsia="宋体" w:cs="宋体"/>
                <w:sz w:val="24"/>
                <w:szCs w:val="24"/>
                <w:vertAlign w:val="baseline"/>
              </w:rPr>
            </w:pPr>
            <w:r>
              <w:rPr>
                <w:rFonts w:hint="eastAsia" w:ascii="宋体" w:hAnsi="宋体" w:eastAsia="宋体" w:cs="宋体"/>
                <w:sz w:val="24"/>
                <w:szCs w:val="24"/>
              </w:rPr>
              <w:t>阿里云</w:t>
            </w:r>
          </w:p>
        </w:tc>
        <w:tc>
          <w:tcPr>
            <w:tcW w:w="1771" w:type="dxa"/>
          </w:tcPr>
          <w:p w14:paraId="5463D2CE">
            <w:pPr>
              <w:spacing w:before="120" w:after="120" w:line="360" w:lineRule="auto"/>
              <w:rPr>
                <w:rFonts w:hint="eastAsia" w:ascii="宋体" w:hAnsi="宋体" w:eastAsia="宋体" w:cs="宋体"/>
                <w:sz w:val="24"/>
                <w:szCs w:val="24"/>
                <w:vertAlign w:val="baseline"/>
              </w:rPr>
            </w:pPr>
            <w:r>
              <w:rPr>
                <w:rFonts w:hint="eastAsia" w:ascii="宋体" w:hAnsi="宋体" w:eastAsia="宋体" w:cs="宋体"/>
                <w:sz w:val="24"/>
                <w:szCs w:val="24"/>
              </w:rPr>
              <w:t>通义千问Max</w:t>
            </w:r>
          </w:p>
        </w:tc>
        <w:tc>
          <w:tcPr>
            <w:tcW w:w="2490" w:type="dxa"/>
          </w:tcPr>
          <w:p w14:paraId="063392BF">
            <w:pPr>
              <w:spacing w:before="120" w:after="120" w:line="360" w:lineRule="auto"/>
              <w:rPr>
                <w:rFonts w:hint="eastAsia" w:ascii="宋体" w:hAnsi="宋体" w:eastAsia="宋体" w:cs="宋体"/>
                <w:sz w:val="24"/>
                <w:szCs w:val="24"/>
                <w:vertAlign w:val="baseline"/>
              </w:rPr>
            </w:pPr>
            <w:r>
              <w:rPr>
                <w:rFonts w:hint="eastAsia" w:ascii="宋体" w:hAnsi="宋体" w:eastAsia="宋体" w:cs="宋体"/>
                <w:sz w:val="24"/>
                <w:szCs w:val="24"/>
              </w:rPr>
              <w:t>备用对话、长文本</w:t>
            </w:r>
          </w:p>
        </w:tc>
        <w:tc>
          <w:tcPr>
            <w:tcW w:w="2131" w:type="dxa"/>
          </w:tcPr>
          <w:p w14:paraId="35C8AD02">
            <w:pPr>
              <w:spacing w:before="120" w:after="120" w:line="360" w:lineRule="auto"/>
              <w:rPr>
                <w:rFonts w:hint="eastAsia" w:ascii="宋体" w:hAnsi="宋体" w:eastAsia="宋体" w:cs="宋体"/>
                <w:sz w:val="24"/>
                <w:szCs w:val="24"/>
                <w:vertAlign w:val="baseline"/>
              </w:rPr>
            </w:pPr>
            <w:r>
              <w:rPr>
                <w:rFonts w:hint="eastAsia" w:ascii="宋体" w:hAnsi="宋体" w:eastAsia="宋体" w:cs="宋体"/>
                <w:sz w:val="24"/>
                <w:szCs w:val="24"/>
              </w:rPr>
              <w:t>备选</w:t>
            </w:r>
          </w:p>
        </w:tc>
      </w:tr>
      <w:tr w14:paraId="269C9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4" w:type="dxa"/>
          </w:tcPr>
          <w:p w14:paraId="7B3B6DB2">
            <w:pPr>
              <w:spacing w:before="120" w:after="120" w:line="360" w:lineRule="auto"/>
              <w:rPr>
                <w:rFonts w:hint="eastAsia" w:ascii="宋体" w:hAnsi="宋体" w:eastAsia="宋体" w:cs="宋体"/>
                <w:sz w:val="24"/>
                <w:szCs w:val="24"/>
                <w:vertAlign w:val="baseline"/>
              </w:rPr>
            </w:pPr>
            <w:r>
              <w:rPr>
                <w:rFonts w:hint="eastAsia" w:ascii="宋体" w:hAnsi="宋体" w:eastAsia="宋体" w:cs="宋体"/>
                <w:sz w:val="24"/>
                <w:szCs w:val="24"/>
              </w:rPr>
              <w:t>OpenAI</w:t>
            </w:r>
          </w:p>
        </w:tc>
        <w:tc>
          <w:tcPr>
            <w:tcW w:w="1771" w:type="dxa"/>
          </w:tcPr>
          <w:p w14:paraId="4E6D8A3F">
            <w:pPr>
              <w:spacing w:before="120" w:after="120" w:line="360" w:lineRule="auto"/>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GPT-</w:t>
            </w:r>
            <w:r>
              <w:rPr>
                <w:rFonts w:hint="eastAsia" w:ascii="宋体" w:hAnsi="宋体" w:eastAsia="宋体" w:cs="宋体"/>
                <w:sz w:val="24"/>
                <w:szCs w:val="24"/>
                <w:lang w:val="en-US" w:eastAsia="zh-CN"/>
              </w:rPr>
              <w:t>5</w:t>
            </w:r>
          </w:p>
        </w:tc>
        <w:tc>
          <w:tcPr>
            <w:tcW w:w="2490" w:type="dxa"/>
          </w:tcPr>
          <w:p w14:paraId="3478633F">
            <w:pPr>
              <w:spacing w:before="120" w:after="120" w:line="360" w:lineRule="auto"/>
              <w:rPr>
                <w:rFonts w:hint="eastAsia" w:ascii="宋体" w:hAnsi="宋体" w:eastAsia="宋体" w:cs="宋体"/>
                <w:sz w:val="24"/>
                <w:szCs w:val="24"/>
                <w:vertAlign w:val="baseline"/>
              </w:rPr>
            </w:pPr>
            <w:r>
              <w:rPr>
                <w:rFonts w:hint="eastAsia" w:ascii="宋体" w:hAnsi="宋体" w:eastAsia="宋体" w:cs="宋体"/>
                <w:sz w:val="24"/>
                <w:szCs w:val="24"/>
              </w:rPr>
              <w:t>英文场景、复杂推理</w:t>
            </w:r>
          </w:p>
        </w:tc>
        <w:tc>
          <w:tcPr>
            <w:tcW w:w="2131" w:type="dxa"/>
          </w:tcPr>
          <w:p w14:paraId="353E0D84">
            <w:pPr>
              <w:spacing w:before="120" w:after="120" w:line="360" w:lineRule="auto"/>
              <w:rPr>
                <w:rFonts w:hint="eastAsia" w:ascii="宋体" w:hAnsi="宋体" w:eastAsia="宋体" w:cs="宋体"/>
                <w:sz w:val="24"/>
                <w:szCs w:val="24"/>
                <w:vertAlign w:val="baseline"/>
              </w:rPr>
            </w:pPr>
            <w:r>
              <w:rPr>
                <w:rFonts w:hint="eastAsia" w:ascii="宋体" w:hAnsi="宋体" w:eastAsia="宋体" w:cs="宋体"/>
                <w:sz w:val="24"/>
                <w:szCs w:val="24"/>
              </w:rPr>
              <w:t>备选</w:t>
            </w:r>
          </w:p>
        </w:tc>
      </w:tr>
    </w:tbl>
    <w:p w14:paraId="7B0A0690">
      <w:pPr>
        <w:spacing w:before="120" w:after="120" w:line="360" w:lineRule="auto"/>
        <w:rPr>
          <w:rFonts w:ascii="Times New Roman" w:hAnsi="Times New Roman" w:eastAsia="宋体"/>
          <w:sz w:val="28"/>
        </w:rPr>
      </w:pPr>
    </w:p>
    <w:p w14:paraId="31518558">
      <w:pPr>
        <w:pStyle w:val="4"/>
        <w:bidi w:val="0"/>
        <w:jc w:val="center"/>
        <w:rPr>
          <w:rFonts w:hint="default" w:ascii="宋体" w:hAnsi="宋体" w:eastAsia="宋体" w:cs="宋体"/>
          <w:b/>
          <w:bCs/>
          <w:color w:val="auto"/>
          <w:lang w:val="en-US" w:eastAsia="zh-CN"/>
        </w:rPr>
      </w:pPr>
      <w:r>
        <w:rPr>
          <w:rFonts w:hint="default" w:ascii="宋体" w:hAnsi="宋体" w:eastAsia="宋体" w:cs="宋体"/>
          <w:b/>
          <w:bCs/>
          <w:color w:val="auto"/>
          <w:lang w:val="en-US" w:eastAsia="zh-CN"/>
        </w:rPr>
        <w:t>第三章 门户网站子系统详细设计</w:t>
      </w:r>
    </w:p>
    <w:p w14:paraId="25A5105A">
      <w:pPr>
        <w:pStyle w:val="5"/>
        <w:bidi w:val="0"/>
        <w:rPr>
          <w:rFonts w:hint="eastAsia" w:ascii="宋体" w:hAnsi="宋体" w:eastAsia="宋体" w:cs="宋体"/>
          <w:b/>
          <w:bCs/>
          <w:color w:val="auto"/>
          <w:lang w:val="en-US" w:eastAsia="zh-CN"/>
        </w:rPr>
      </w:pPr>
      <w:r>
        <w:rPr>
          <w:rFonts w:hint="default" w:ascii="宋体" w:hAnsi="宋体" w:eastAsia="宋体" w:cs="宋体"/>
          <w:b/>
          <w:bCs/>
          <w:color w:val="auto"/>
          <w:lang w:val="en-US" w:eastAsia="zh-CN"/>
        </w:rPr>
        <w:t>3.1 门户网站</w:t>
      </w:r>
      <w:r>
        <w:rPr>
          <w:rFonts w:hint="eastAsia" w:ascii="宋体" w:hAnsi="宋体" w:eastAsia="宋体" w:cs="宋体"/>
          <w:b/>
          <w:bCs/>
          <w:color w:val="auto"/>
          <w:lang w:val="en-US" w:eastAsia="zh-CN"/>
        </w:rPr>
        <w:t>系统</w:t>
      </w:r>
      <w:r>
        <w:rPr>
          <w:rFonts w:hint="default" w:ascii="宋体" w:hAnsi="宋体" w:eastAsia="宋体" w:cs="宋体"/>
          <w:b/>
          <w:bCs/>
          <w:color w:val="auto"/>
          <w:lang w:val="en-US" w:eastAsia="zh-CN"/>
        </w:rPr>
        <w:t>架构</w:t>
      </w:r>
    </w:p>
    <w:p w14:paraId="42ABC7DD">
      <w:pPr>
        <w:spacing w:before="120" w:after="120" w:line="360" w:lineRule="auto"/>
        <w:rPr>
          <w:rFonts w:hint="eastAsia" w:ascii="Times New Roman" w:hAnsi="Times New Roman" w:eastAsia="宋体"/>
          <w:sz w:val="28"/>
          <w:lang w:eastAsia="zh-CN"/>
        </w:rPr>
      </w:pPr>
      <w:r>
        <w:rPr>
          <w:rFonts w:hint="eastAsia" w:ascii="Times New Roman" w:hAnsi="Times New Roman" w:eastAsia="宋体"/>
          <w:sz w:val="28"/>
          <w:lang w:eastAsia="zh-CN"/>
        </w:rPr>
        <w:drawing>
          <wp:inline distT="0" distB="0" distL="114300" distR="114300">
            <wp:extent cx="5269865" cy="2874645"/>
            <wp:effectExtent l="0" t="0" r="6985" b="1905"/>
            <wp:docPr id="7" name="图片 7" descr="门户网站功能模块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门户网站功能模块架构图"/>
                    <pic:cNvPicPr>
                      <a:picLocks noChangeAspect="1"/>
                    </pic:cNvPicPr>
                  </pic:nvPicPr>
                  <pic:blipFill>
                    <a:blip r:embed="rId7"/>
                    <a:stretch>
                      <a:fillRect/>
                    </a:stretch>
                  </pic:blipFill>
                  <pic:spPr>
                    <a:xfrm>
                      <a:off x="0" y="0"/>
                      <a:ext cx="5269865" cy="2874645"/>
                    </a:xfrm>
                    <a:prstGeom prst="rect">
                      <a:avLst/>
                    </a:prstGeom>
                  </pic:spPr>
                </pic:pic>
              </a:graphicData>
            </a:graphic>
          </wp:inline>
        </w:drawing>
      </w:r>
    </w:p>
    <w:p w14:paraId="1C93A0E0">
      <w:pPr>
        <w:spacing w:before="120" w:after="120" w:line="360" w:lineRule="auto"/>
        <w:ind w:firstLine="560" w:firstLineChars="20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本门户网站采用前后端分离、动静结合的现代化架构，前端基于 Nuxt 4 框架实现静态站点生成（SSG）与增量静态再生（ISR），后端通过 FastAPI 提供高性能数据接口，兼顾首屏性能、SEO友好性与动态交互需求。</w:t>
      </w:r>
    </w:p>
    <w:p w14:paraId="0EDCA729">
      <w:pPr>
        <w:pStyle w:val="5"/>
        <w:bidi w:val="0"/>
        <w:rPr>
          <w:rFonts w:hint="default" w:ascii="宋体" w:hAnsi="宋体" w:eastAsia="宋体" w:cs="宋体"/>
          <w:b/>
          <w:bCs/>
          <w:color w:val="auto"/>
          <w:lang w:val="en-US" w:eastAsia="zh-CN"/>
        </w:rPr>
      </w:pPr>
      <w:r>
        <w:rPr>
          <w:rFonts w:hint="eastAsia" w:ascii="宋体" w:hAnsi="宋体" w:eastAsia="宋体" w:cs="宋体"/>
          <w:b/>
          <w:bCs/>
          <w:color w:val="auto"/>
          <w:lang w:val="en-US" w:eastAsia="zh-CN"/>
        </w:rPr>
        <w:t xml:space="preserve">3.2 </w:t>
      </w:r>
      <w:r>
        <w:rPr>
          <w:rFonts w:hint="default" w:ascii="宋体" w:hAnsi="宋体" w:eastAsia="宋体" w:cs="宋体"/>
          <w:b/>
          <w:bCs/>
          <w:color w:val="auto"/>
          <w:lang w:val="en-US" w:eastAsia="zh-CN"/>
        </w:rPr>
        <w:t>前端展示层</w:t>
      </w:r>
    </w:p>
    <w:p w14:paraId="08B8D1E5">
      <w:pPr>
        <w:spacing w:before="120" w:after="120" w:line="360" w:lineRule="auto"/>
        <w:ind w:firstLine="560" w:firstLineChars="20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前端采用 Nuxt 4 框架，结合 SSG 预渲染与 ISR 增量更新技术，构建高性能、高可用的展示层：</w:t>
      </w:r>
    </w:p>
    <w:p w14:paraId="529DB5E6">
      <w:pPr>
        <w:numPr>
          <w:ilvl w:val="0"/>
          <w:numId w:val="0"/>
        </w:numPr>
        <w:spacing w:before="120" w:after="120" w:line="360" w:lineRule="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（1）</w:t>
      </w:r>
      <w:r>
        <w:rPr>
          <w:rFonts w:hint="default" w:ascii="宋体" w:hAnsi="宋体" w:eastAsia="宋体" w:cs="宋体"/>
          <w:sz w:val="28"/>
          <w:szCs w:val="28"/>
          <w:lang w:val="en-US" w:eastAsia="zh-CN"/>
        </w:rPr>
        <w:t>页面路由系统</w:t>
      </w:r>
    </w:p>
    <w:tbl>
      <w:tblPr>
        <w:tblStyle w:val="16"/>
        <w:tblW w:w="0" w:type="auto"/>
        <w:tblInd w:w="2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5"/>
        <w:gridCol w:w="4050"/>
      </w:tblGrid>
      <w:tr w14:paraId="5B0B2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5" w:type="dxa"/>
          </w:tcPr>
          <w:p w14:paraId="5E71DCBA">
            <w:pPr>
              <w:numPr>
                <w:ilvl w:val="0"/>
                <w:numId w:val="0"/>
              </w:numPr>
              <w:spacing w:before="120" w:after="120" w:line="360" w:lineRule="auto"/>
              <w:jc w:val="left"/>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rPr>
              <w:t>路由</w:t>
            </w:r>
          </w:p>
        </w:tc>
        <w:tc>
          <w:tcPr>
            <w:tcW w:w="4050" w:type="dxa"/>
          </w:tcPr>
          <w:p w14:paraId="1BF4BE93">
            <w:pPr>
              <w:numPr>
                <w:ilvl w:val="0"/>
                <w:numId w:val="0"/>
              </w:numPr>
              <w:spacing w:before="120" w:after="120" w:line="360" w:lineRule="auto"/>
              <w:jc w:val="left"/>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rPr>
              <w:t>页面功能</w:t>
            </w:r>
          </w:p>
        </w:tc>
      </w:tr>
      <w:tr w14:paraId="74369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5" w:type="dxa"/>
          </w:tcPr>
          <w:p w14:paraId="7A17D43A">
            <w:pPr>
              <w:numPr>
                <w:ilvl w:val="0"/>
                <w:numId w:val="0"/>
              </w:num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w:t>
            </w:r>
          </w:p>
        </w:tc>
        <w:tc>
          <w:tcPr>
            <w:tcW w:w="4050" w:type="dxa"/>
          </w:tcPr>
          <w:p w14:paraId="3F5CC699">
            <w:pPr>
              <w:numPr>
                <w:ilvl w:val="0"/>
                <w:numId w:val="0"/>
              </w:num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网站首页</w:t>
            </w:r>
          </w:p>
        </w:tc>
      </w:tr>
      <w:tr w14:paraId="2098D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5" w:type="dxa"/>
          </w:tcPr>
          <w:p w14:paraId="339D24C6">
            <w:pPr>
              <w:numPr>
                <w:ilvl w:val="0"/>
                <w:numId w:val="0"/>
              </w:num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/news</w:t>
            </w:r>
          </w:p>
        </w:tc>
        <w:tc>
          <w:tcPr>
            <w:tcW w:w="4050" w:type="dxa"/>
          </w:tcPr>
          <w:p w14:paraId="630C59FD">
            <w:pPr>
              <w:numPr>
                <w:ilvl w:val="0"/>
                <w:numId w:val="0"/>
              </w:num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新闻中心列表</w:t>
            </w:r>
          </w:p>
        </w:tc>
      </w:tr>
      <w:tr w14:paraId="41DDA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5" w:type="dxa"/>
          </w:tcPr>
          <w:p w14:paraId="344CEDC8">
            <w:pPr>
              <w:numPr>
                <w:ilvl w:val="0"/>
                <w:numId w:val="0"/>
              </w:num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/news/:id</w:t>
            </w:r>
          </w:p>
        </w:tc>
        <w:tc>
          <w:tcPr>
            <w:tcW w:w="4050" w:type="dxa"/>
          </w:tcPr>
          <w:p w14:paraId="58D1221D">
            <w:pPr>
              <w:numPr>
                <w:ilvl w:val="0"/>
                <w:numId w:val="0"/>
              </w:num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新闻详情页（动态路由）</w:t>
            </w:r>
          </w:p>
        </w:tc>
      </w:tr>
      <w:tr w14:paraId="2B3B4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5" w:type="dxa"/>
          </w:tcPr>
          <w:p w14:paraId="795D3737">
            <w:pPr>
              <w:numPr>
                <w:ilvl w:val="0"/>
                <w:numId w:val="0"/>
              </w:num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/institutes</w:t>
            </w:r>
          </w:p>
        </w:tc>
        <w:tc>
          <w:tcPr>
            <w:tcW w:w="4050" w:type="dxa"/>
          </w:tcPr>
          <w:p w14:paraId="2B823C09">
            <w:pPr>
              <w:numPr>
                <w:ilvl w:val="0"/>
                <w:numId w:val="0"/>
              </w:num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研究所展示</w:t>
            </w:r>
          </w:p>
        </w:tc>
      </w:tr>
      <w:tr w14:paraId="708FE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5" w:type="dxa"/>
          </w:tcPr>
          <w:p w14:paraId="43871C20">
            <w:pPr>
              <w:numPr>
                <w:ilvl w:val="0"/>
                <w:numId w:val="0"/>
              </w:num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/cases</w:t>
            </w:r>
          </w:p>
        </w:tc>
        <w:tc>
          <w:tcPr>
            <w:tcW w:w="4050" w:type="dxa"/>
          </w:tcPr>
          <w:p w14:paraId="653847EB">
            <w:pPr>
              <w:numPr>
                <w:ilvl w:val="0"/>
                <w:numId w:val="0"/>
              </w:num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成功案例</w:t>
            </w:r>
          </w:p>
        </w:tc>
      </w:tr>
      <w:tr w14:paraId="398F3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5" w:type="dxa"/>
          </w:tcPr>
          <w:p w14:paraId="30DA78E1">
            <w:pPr>
              <w:numPr>
                <w:ilvl w:val="0"/>
                <w:numId w:val="0"/>
              </w:num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/talent</w:t>
            </w:r>
          </w:p>
        </w:tc>
        <w:tc>
          <w:tcPr>
            <w:tcW w:w="4050" w:type="dxa"/>
          </w:tcPr>
          <w:p w14:paraId="1E89A485">
            <w:pPr>
              <w:numPr>
                <w:ilvl w:val="0"/>
                <w:numId w:val="0"/>
              </w:num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人才服务</w:t>
            </w:r>
          </w:p>
        </w:tc>
      </w:tr>
      <w:tr w14:paraId="31B48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5" w:type="dxa"/>
          </w:tcPr>
          <w:p w14:paraId="0BB366D2">
            <w:pPr>
              <w:numPr>
                <w:ilvl w:val="0"/>
                <w:numId w:val="0"/>
              </w:num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/coop</w:t>
            </w:r>
          </w:p>
        </w:tc>
        <w:tc>
          <w:tcPr>
            <w:tcW w:w="4050" w:type="dxa"/>
          </w:tcPr>
          <w:p w14:paraId="1E87F157">
            <w:pPr>
              <w:numPr>
                <w:ilvl w:val="0"/>
                <w:numId w:val="0"/>
              </w:num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产学研合作</w:t>
            </w:r>
          </w:p>
        </w:tc>
      </w:tr>
      <w:tr w14:paraId="2AAA5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5" w:type="dxa"/>
          </w:tcPr>
          <w:p w14:paraId="50B1AC1E">
            <w:pPr>
              <w:numPr>
                <w:ilvl w:val="0"/>
                <w:numId w:val="0"/>
              </w:num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/service</w:t>
            </w:r>
          </w:p>
        </w:tc>
        <w:tc>
          <w:tcPr>
            <w:tcW w:w="4050" w:type="dxa"/>
          </w:tcPr>
          <w:p w14:paraId="33DCF59D">
            <w:pPr>
              <w:numPr>
                <w:ilvl w:val="0"/>
                <w:numId w:val="0"/>
              </w:num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在线服务</w:t>
            </w:r>
          </w:p>
        </w:tc>
      </w:tr>
    </w:tbl>
    <w:p w14:paraId="5FDC6C13">
      <w:pPr>
        <w:numPr>
          <w:ilvl w:val="0"/>
          <w:numId w:val="0"/>
        </w:numPr>
        <w:spacing w:before="120" w:after="120" w:line="360" w:lineRule="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（2）</w:t>
      </w:r>
      <w:r>
        <w:rPr>
          <w:rFonts w:hint="default" w:ascii="宋体" w:hAnsi="宋体" w:eastAsia="宋体" w:cs="宋体"/>
          <w:sz w:val="28"/>
          <w:szCs w:val="28"/>
          <w:lang w:val="en-US" w:eastAsia="zh-CN"/>
        </w:rPr>
        <w:t>业务功能模块</w:t>
      </w:r>
    </w:p>
    <w:p w14:paraId="7DAFE41B">
      <w:pPr>
        <w:numPr>
          <w:ilvl w:val="0"/>
          <w:numId w:val="1"/>
        </w:numPr>
        <w:spacing w:before="120" w:after="120" w:line="360" w:lineRule="auto"/>
        <w:ind w:left="720" w:leftChars="0" w:hanging="360" w:firstLineChars="0"/>
        <w:rPr>
          <w:rFonts w:hint="default" w:ascii="宋体" w:hAnsi="宋体" w:eastAsia="宋体" w:cs="宋体"/>
          <w:b w:val="0"/>
          <w:bCs w:val="0"/>
          <w:sz w:val="28"/>
          <w:lang w:val="en-US" w:eastAsia="zh-CN"/>
        </w:rPr>
      </w:pPr>
      <w:r>
        <w:rPr>
          <w:rFonts w:hint="default" w:ascii="宋体" w:hAnsi="宋体" w:eastAsia="宋体" w:cs="宋体"/>
          <w:b w:val="0"/>
          <w:bCs w:val="0"/>
          <w:sz w:val="28"/>
          <w:lang w:val="en-US" w:eastAsia="zh-CN"/>
        </w:rPr>
        <w:t>首页轮播（Carousel）：视觉焦点区域，支持动态内容配置</w:t>
      </w:r>
    </w:p>
    <w:p w14:paraId="69A06F9F">
      <w:pPr>
        <w:numPr>
          <w:ilvl w:val="0"/>
          <w:numId w:val="1"/>
        </w:numPr>
        <w:spacing w:before="120" w:after="120" w:line="360" w:lineRule="auto"/>
        <w:ind w:left="720" w:leftChars="0" w:hanging="360" w:firstLineChars="0"/>
        <w:rPr>
          <w:rFonts w:hint="default" w:ascii="宋体" w:hAnsi="宋体" w:eastAsia="宋体" w:cs="宋体"/>
          <w:b w:val="0"/>
          <w:bCs w:val="0"/>
          <w:sz w:val="28"/>
          <w:lang w:val="en-US" w:eastAsia="zh-CN"/>
        </w:rPr>
      </w:pPr>
      <w:r>
        <w:rPr>
          <w:rFonts w:hint="default" w:ascii="宋体" w:hAnsi="宋体" w:eastAsia="宋体" w:cs="宋体"/>
          <w:b w:val="0"/>
          <w:bCs w:val="0"/>
          <w:sz w:val="28"/>
          <w:lang w:val="en-US" w:eastAsia="zh-CN"/>
        </w:rPr>
        <w:t>机构概况：单位简介、发展历程、荣誉资质展示</w:t>
      </w:r>
    </w:p>
    <w:p w14:paraId="76EA0CDE">
      <w:pPr>
        <w:numPr>
          <w:ilvl w:val="0"/>
          <w:numId w:val="1"/>
        </w:numPr>
        <w:spacing w:before="120" w:after="120" w:line="360" w:lineRule="auto"/>
        <w:ind w:left="720" w:leftChars="0" w:hanging="360" w:firstLineChars="0"/>
        <w:rPr>
          <w:rFonts w:hint="default" w:ascii="宋体" w:hAnsi="宋体" w:eastAsia="宋体" w:cs="宋体"/>
          <w:b w:val="0"/>
          <w:bCs w:val="0"/>
          <w:sz w:val="28"/>
          <w:lang w:val="en-US" w:eastAsia="zh-CN"/>
        </w:rPr>
      </w:pPr>
      <w:r>
        <w:rPr>
          <w:rFonts w:hint="default" w:ascii="宋体" w:hAnsi="宋体" w:eastAsia="宋体" w:cs="宋体"/>
          <w:b w:val="0"/>
          <w:bCs w:val="0"/>
          <w:sz w:val="28"/>
          <w:lang w:val="en-US" w:eastAsia="zh-CN"/>
        </w:rPr>
        <w:t>新闻中心：资讯发布、分类浏览、详情阅读</w:t>
      </w:r>
    </w:p>
    <w:p w14:paraId="528F7BA4">
      <w:pPr>
        <w:numPr>
          <w:ilvl w:val="0"/>
          <w:numId w:val="1"/>
        </w:numPr>
        <w:spacing w:before="120" w:after="120" w:line="360" w:lineRule="auto"/>
        <w:ind w:left="720" w:leftChars="0" w:hanging="360" w:firstLineChars="0"/>
        <w:rPr>
          <w:rFonts w:hint="default" w:ascii="宋体" w:hAnsi="宋体" w:eastAsia="宋体" w:cs="宋体"/>
          <w:b w:val="0"/>
          <w:bCs w:val="0"/>
          <w:sz w:val="28"/>
          <w:lang w:val="en-US" w:eastAsia="zh-CN"/>
        </w:rPr>
      </w:pPr>
      <w:r>
        <w:rPr>
          <w:rFonts w:hint="default" w:ascii="宋体" w:hAnsi="宋体" w:eastAsia="宋体" w:cs="宋体"/>
          <w:b w:val="0"/>
          <w:bCs w:val="0"/>
          <w:sz w:val="28"/>
          <w:lang w:val="en-US" w:eastAsia="zh-CN"/>
        </w:rPr>
        <w:t>研究所展示：研究所卡片、详情介绍、成果关联</w:t>
      </w:r>
    </w:p>
    <w:p w14:paraId="268A9702">
      <w:pPr>
        <w:numPr>
          <w:ilvl w:val="0"/>
          <w:numId w:val="1"/>
        </w:numPr>
        <w:spacing w:before="120" w:after="120" w:line="360" w:lineRule="auto"/>
        <w:ind w:left="720" w:leftChars="0" w:hanging="360" w:firstLineChars="0"/>
        <w:rPr>
          <w:rFonts w:hint="default" w:ascii="宋体" w:hAnsi="宋体" w:eastAsia="宋体" w:cs="宋体"/>
          <w:b w:val="0"/>
          <w:bCs w:val="0"/>
          <w:sz w:val="28"/>
          <w:lang w:val="en-US" w:eastAsia="zh-CN"/>
        </w:rPr>
      </w:pPr>
      <w:r>
        <w:rPr>
          <w:rFonts w:hint="default" w:ascii="宋体" w:hAnsi="宋体" w:eastAsia="宋体" w:cs="宋体"/>
          <w:b w:val="0"/>
          <w:bCs w:val="0"/>
          <w:sz w:val="28"/>
          <w:lang w:val="en-US" w:eastAsia="zh-CN"/>
        </w:rPr>
        <w:t>成功案例：案例库展示、筛选检索、详情呈现</w:t>
      </w:r>
    </w:p>
    <w:p w14:paraId="7945ACB1">
      <w:pPr>
        <w:numPr>
          <w:ilvl w:val="0"/>
          <w:numId w:val="1"/>
        </w:numPr>
        <w:spacing w:before="120" w:after="120" w:line="360" w:lineRule="auto"/>
        <w:ind w:left="720" w:leftChars="0" w:hanging="360" w:firstLineChars="0"/>
        <w:rPr>
          <w:rFonts w:hint="default" w:ascii="宋体" w:hAnsi="宋体" w:eastAsia="宋体" w:cs="宋体"/>
          <w:b w:val="0"/>
          <w:bCs w:val="0"/>
          <w:sz w:val="28"/>
          <w:lang w:val="en-US" w:eastAsia="zh-CN"/>
        </w:rPr>
      </w:pPr>
      <w:r>
        <w:rPr>
          <w:rFonts w:hint="default" w:ascii="宋体" w:hAnsi="宋体" w:eastAsia="宋体" w:cs="宋体"/>
          <w:b w:val="0"/>
          <w:bCs w:val="0"/>
          <w:sz w:val="28"/>
          <w:lang w:val="en-US" w:eastAsia="zh-CN"/>
        </w:rPr>
        <w:t>人才服务：招聘信息、政策解读、在线申报</w:t>
      </w:r>
    </w:p>
    <w:p w14:paraId="26CCA670">
      <w:pPr>
        <w:numPr>
          <w:ilvl w:val="0"/>
          <w:numId w:val="1"/>
        </w:numPr>
        <w:spacing w:before="120" w:after="120" w:line="360" w:lineRule="auto"/>
        <w:ind w:left="720" w:leftChars="0" w:hanging="360" w:firstLineChars="0"/>
        <w:rPr>
          <w:rFonts w:hint="default" w:ascii="宋体" w:hAnsi="宋体" w:eastAsia="宋体" w:cs="宋体"/>
          <w:b w:val="0"/>
          <w:bCs w:val="0"/>
          <w:sz w:val="28"/>
          <w:lang w:val="en-US" w:eastAsia="zh-CN"/>
        </w:rPr>
      </w:pPr>
      <w:r>
        <w:rPr>
          <w:rFonts w:hint="default" w:ascii="宋体" w:hAnsi="宋体" w:eastAsia="宋体" w:cs="宋体"/>
          <w:b w:val="0"/>
          <w:bCs w:val="0"/>
          <w:sz w:val="28"/>
          <w:lang w:val="en-US" w:eastAsia="zh-CN"/>
        </w:rPr>
        <w:t>产学研合作：合作模式、项目对接、成果转换</w:t>
      </w:r>
    </w:p>
    <w:p w14:paraId="5E621909">
      <w:pPr>
        <w:numPr>
          <w:ilvl w:val="0"/>
          <w:numId w:val="1"/>
        </w:numPr>
        <w:spacing w:before="120" w:after="120" w:line="360" w:lineRule="auto"/>
        <w:ind w:left="720" w:leftChars="0" w:hanging="360" w:firstLineChars="0"/>
        <w:rPr>
          <w:rFonts w:hint="default" w:ascii="宋体" w:hAnsi="宋体" w:eastAsia="宋体" w:cs="宋体"/>
          <w:b w:val="0"/>
          <w:bCs w:val="0"/>
          <w:sz w:val="28"/>
          <w:lang w:val="en-US" w:eastAsia="zh-CN"/>
        </w:rPr>
      </w:pPr>
      <w:r>
        <w:rPr>
          <w:rFonts w:hint="default" w:ascii="宋体" w:hAnsi="宋体" w:eastAsia="宋体" w:cs="宋体"/>
          <w:b w:val="0"/>
          <w:bCs w:val="0"/>
          <w:sz w:val="28"/>
          <w:lang w:val="en-US" w:eastAsia="zh-CN"/>
        </w:rPr>
        <w:t>在线服务：在线咨询、表单提交、进度查询</w:t>
      </w:r>
    </w:p>
    <w:p w14:paraId="1E19FE20">
      <w:pPr>
        <w:spacing w:before="120" w:after="120" w:line="360" w:lineRule="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（3）</w:t>
      </w:r>
      <w:r>
        <w:rPr>
          <w:rFonts w:hint="default" w:ascii="宋体" w:hAnsi="宋体" w:eastAsia="宋体" w:cs="宋体"/>
          <w:sz w:val="28"/>
          <w:szCs w:val="28"/>
          <w:lang w:val="en-US" w:eastAsia="zh-CN"/>
        </w:rPr>
        <w:t>核心技术特性</w:t>
      </w:r>
    </w:p>
    <w:tbl>
      <w:tblPr>
        <w:tblStyle w:val="16"/>
        <w:tblW w:w="0" w:type="auto"/>
        <w:tblInd w:w="2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4"/>
        <w:gridCol w:w="2841"/>
        <w:gridCol w:w="2690"/>
      </w:tblGrid>
      <w:tr w14:paraId="7C6AC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4" w:type="dxa"/>
          </w:tcPr>
          <w:p w14:paraId="0FCAA49E">
            <w:pPr>
              <w:spacing w:before="120" w:after="120" w:line="360" w:lineRule="auto"/>
              <w:jc w:val="left"/>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rPr>
              <w:t>特性</w:t>
            </w:r>
          </w:p>
        </w:tc>
        <w:tc>
          <w:tcPr>
            <w:tcW w:w="2841" w:type="dxa"/>
          </w:tcPr>
          <w:p w14:paraId="5BC53ADD">
            <w:pPr>
              <w:spacing w:before="120" w:after="120" w:line="360" w:lineRule="auto"/>
              <w:jc w:val="left"/>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rPr>
              <w:t>技术实现</w:t>
            </w:r>
          </w:p>
        </w:tc>
        <w:tc>
          <w:tcPr>
            <w:tcW w:w="2690" w:type="dxa"/>
          </w:tcPr>
          <w:p w14:paraId="4F7B46CD">
            <w:pPr>
              <w:spacing w:before="120" w:after="120" w:line="360" w:lineRule="auto"/>
              <w:jc w:val="left"/>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rPr>
              <w:t>业务价值</w:t>
            </w:r>
          </w:p>
        </w:tc>
      </w:tr>
      <w:tr w14:paraId="33A05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4" w:type="dxa"/>
          </w:tcPr>
          <w:p w14:paraId="4EF2136D">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SSG预渲染</w:t>
            </w:r>
          </w:p>
        </w:tc>
        <w:tc>
          <w:tcPr>
            <w:tcW w:w="2841" w:type="dxa"/>
          </w:tcPr>
          <w:p w14:paraId="086316C1">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构建时生成静态HTML</w:t>
            </w:r>
          </w:p>
        </w:tc>
        <w:tc>
          <w:tcPr>
            <w:tcW w:w="2690" w:type="dxa"/>
          </w:tcPr>
          <w:p w14:paraId="75B365A8">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首屏加载极速、SEO友好</w:t>
            </w:r>
          </w:p>
        </w:tc>
      </w:tr>
      <w:tr w14:paraId="6C618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4" w:type="dxa"/>
          </w:tcPr>
          <w:p w14:paraId="7A1FAAB4">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ISR增量更新</w:t>
            </w:r>
          </w:p>
        </w:tc>
        <w:tc>
          <w:tcPr>
            <w:tcW w:w="2841" w:type="dxa"/>
          </w:tcPr>
          <w:p w14:paraId="64AF63AC">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按需重新验证页面</w:t>
            </w:r>
          </w:p>
        </w:tc>
        <w:tc>
          <w:tcPr>
            <w:tcW w:w="2690" w:type="dxa"/>
          </w:tcPr>
          <w:p w14:paraId="69F0C0D8">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内容实时性保障，无需全量重建</w:t>
            </w:r>
          </w:p>
        </w:tc>
      </w:tr>
      <w:tr w14:paraId="1BEEC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4" w:type="dxa"/>
          </w:tcPr>
          <w:p w14:paraId="48DCE924">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SEO优化</w:t>
            </w:r>
          </w:p>
        </w:tc>
        <w:tc>
          <w:tcPr>
            <w:tcW w:w="2841" w:type="dxa"/>
          </w:tcPr>
          <w:p w14:paraId="3B9A8F62">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动态Meta标签、结构化数据</w:t>
            </w:r>
          </w:p>
        </w:tc>
        <w:tc>
          <w:tcPr>
            <w:tcW w:w="2690" w:type="dxa"/>
          </w:tcPr>
          <w:p w14:paraId="385A5C23">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搜索引擎收录与排名提升</w:t>
            </w:r>
          </w:p>
        </w:tc>
      </w:tr>
      <w:tr w14:paraId="3727F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4" w:type="dxa"/>
          </w:tcPr>
          <w:p w14:paraId="6051CA35">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响应式布局</w:t>
            </w:r>
          </w:p>
        </w:tc>
        <w:tc>
          <w:tcPr>
            <w:tcW w:w="2841" w:type="dxa"/>
          </w:tcPr>
          <w:p w14:paraId="0F2D4D28">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移动端适配方案</w:t>
            </w:r>
          </w:p>
        </w:tc>
        <w:tc>
          <w:tcPr>
            <w:tcW w:w="2690" w:type="dxa"/>
          </w:tcPr>
          <w:p w14:paraId="626C9BF4">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多终端一致体验</w:t>
            </w:r>
          </w:p>
        </w:tc>
      </w:tr>
    </w:tbl>
    <w:p w14:paraId="65103F9F">
      <w:pPr>
        <w:spacing w:before="120" w:after="120" w:line="360" w:lineRule="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（4）</w:t>
      </w:r>
      <w:r>
        <w:rPr>
          <w:rFonts w:hint="default" w:ascii="宋体" w:hAnsi="宋体" w:eastAsia="宋体" w:cs="宋体"/>
          <w:sz w:val="28"/>
          <w:szCs w:val="28"/>
          <w:lang w:val="en-US" w:eastAsia="zh-CN"/>
        </w:rPr>
        <w:t>数据获取机制</w:t>
      </w:r>
    </w:p>
    <w:p w14:paraId="1FBA9551">
      <w:pPr>
        <w:numPr>
          <w:ilvl w:val="0"/>
          <w:numId w:val="1"/>
        </w:numPr>
        <w:spacing w:before="120" w:after="120" w:line="360" w:lineRule="auto"/>
        <w:ind w:left="720" w:leftChars="0" w:hanging="360" w:firstLineChars="0"/>
        <w:rPr>
          <w:rFonts w:hint="eastAsia" w:ascii="宋体" w:hAnsi="宋体" w:eastAsia="宋体" w:cs="宋体"/>
          <w:b w:val="0"/>
          <w:bCs w:val="0"/>
          <w:sz w:val="28"/>
          <w:lang w:val="en-US" w:eastAsia="zh-CN"/>
        </w:rPr>
      </w:pPr>
      <w:r>
        <w:rPr>
          <w:rFonts w:hint="eastAsia" w:ascii="宋体" w:hAnsi="宋体" w:eastAsia="宋体" w:cs="宋体"/>
          <w:b w:val="0"/>
          <w:bCs w:val="0"/>
          <w:sz w:val="28"/>
          <w:lang w:val="en-US" w:eastAsia="zh-CN"/>
        </w:rPr>
        <w:t>useFetch API 调用：组件级数据获取</w:t>
      </w:r>
    </w:p>
    <w:p w14:paraId="4E4E9EDF">
      <w:pPr>
        <w:numPr>
          <w:ilvl w:val="0"/>
          <w:numId w:val="1"/>
        </w:numPr>
        <w:spacing w:before="120" w:after="120" w:line="360" w:lineRule="auto"/>
        <w:ind w:left="720" w:leftChars="0" w:hanging="360" w:firstLineChars="0"/>
        <w:rPr>
          <w:rFonts w:hint="default" w:ascii="宋体" w:hAnsi="宋体" w:eastAsia="宋体" w:cs="宋体"/>
          <w:b w:val="0"/>
          <w:bCs w:val="0"/>
          <w:sz w:val="28"/>
          <w:lang w:val="en-US" w:eastAsia="zh-CN"/>
        </w:rPr>
      </w:pPr>
      <w:r>
        <w:rPr>
          <w:rFonts w:hint="default" w:ascii="宋体" w:hAnsi="宋体" w:eastAsia="宋体" w:cs="宋体"/>
          <w:b w:val="0"/>
          <w:bCs w:val="0"/>
          <w:sz w:val="28"/>
          <w:lang w:val="en-US" w:eastAsia="zh-CN"/>
        </w:rPr>
        <w:t>静态生成（Static Generation）：构建时预取数据</w:t>
      </w:r>
    </w:p>
    <w:p w14:paraId="49191DE1">
      <w:pPr>
        <w:numPr>
          <w:ilvl w:val="0"/>
          <w:numId w:val="1"/>
        </w:numPr>
        <w:spacing w:before="120" w:after="120" w:line="360" w:lineRule="auto"/>
        <w:ind w:left="720" w:leftChars="0" w:hanging="360" w:firstLineChars="0"/>
        <w:rPr>
          <w:rFonts w:hint="default" w:ascii="宋体" w:hAnsi="宋体" w:eastAsia="宋体" w:cs="宋体"/>
          <w:b w:val="0"/>
          <w:bCs w:val="0"/>
          <w:sz w:val="28"/>
          <w:lang w:val="en-US" w:eastAsia="zh-CN"/>
        </w:rPr>
      </w:pPr>
      <w:r>
        <w:rPr>
          <w:rFonts w:hint="default" w:ascii="宋体" w:hAnsi="宋体" w:eastAsia="宋体" w:cs="宋体"/>
          <w:b w:val="0"/>
          <w:bCs w:val="0"/>
          <w:sz w:val="28"/>
          <w:lang w:val="en-US" w:eastAsia="zh-CN"/>
        </w:rPr>
        <w:t>客户端 Hydrate：交互激活与状态恢复</w:t>
      </w:r>
    </w:p>
    <w:p w14:paraId="7CBBE48F">
      <w:pPr>
        <w:numPr>
          <w:ilvl w:val="0"/>
          <w:numId w:val="1"/>
        </w:numPr>
        <w:spacing w:before="120" w:after="120" w:line="360" w:lineRule="auto"/>
        <w:ind w:left="720" w:leftChars="0" w:hanging="360" w:firstLineChars="0"/>
        <w:rPr>
          <w:rFonts w:hint="default" w:ascii="宋体" w:hAnsi="宋体" w:eastAsia="宋体" w:cs="宋体"/>
          <w:b w:val="0"/>
          <w:bCs w:val="0"/>
          <w:sz w:val="28"/>
          <w:lang w:val="en-US" w:eastAsia="zh-CN"/>
        </w:rPr>
      </w:pPr>
      <w:r>
        <w:rPr>
          <w:rFonts w:hint="default" w:ascii="宋体" w:hAnsi="宋体" w:eastAsia="宋体" w:cs="宋体"/>
          <w:b w:val="0"/>
          <w:bCs w:val="0"/>
          <w:sz w:val="28"/>
          <w:lang w:val="en-US" w:eastAsia="zh-CN"/>
        </w:rPr>
        <w:t>增量静态再生（ISR）：后台自动刷新过期页面</w:t>
      </w:r>
    </w:p>
    <w:p w14:paraId="3DF253F7">
      <w:pPr>
        <w:pStyle w:val="5"/>
        <w:bidi w:val="0"/>
        <w:rPr>
          <w:rFonts w:hint="default" w:ascii="宋体" w:hAnsi="宋体" w:eastAsia="宋体" w:cs="宋体"/>
          <w:b/>
          <w:bCs/>
          <w:color w:val="auto"/>
          <w:lang w:val="en-US" w:eastAsia="zh-CN"/>
        </w:rPr>
      </w:pPr>
      <w:r>
        <w:rPr>
          <w:rFonts w:hint="eastAsia" w:ascii="宋体" w:hAnsi="宋体" w:eastAsia="宋体" w:cs="宋体"/>
          <w:b/>
          <w:bCs/>
          <w:color w:val="auto"/>
          <w:lang w:val="en-US" w:eastAsia="zh-CN"/>
        </w:rPr>
        <w:t xml:space="preserve">3.3 </w:t>
      </w:r>
      <w:r>
        <w:rPr>
          <w:rFonts w:hint="default" w:ascii="宋体" w:hAnsi="宋体" w:eastAsia="宋体" w:cs="宋体"/>
          <w:b/>
          <w:bCs/>
          <w:color w:val="auto"/>
          <w:lang w:val="en-US" w:eastAsia="zh-CN"/>
        </w:rPr>
        <w:t>后端API服务层（FastAPI）</w:t>
      </w:r>
    </w:p>
    <w:p w14:paraId="5FFF9D68">
      <w:pPr>
        <w:spacing w:before="120" w:after="120" w:line="360" w:lineRule="auto"/>
        <w:ind w:firstLine="560" w:firstLineChars="20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后端采用 Python FastAPI 框架，通过 HTTPS 协议与前端交互，提供标准化 RESTful 接口</w:t>
      </w:r>
      <w:r>
        <w:rPr>
          <w:rFonts w:hint="eastAsia" w:ascii="宋体" w:hAnsi="宋体" w:eastAsia="宋体" w:cs="宋体"/>
          <w:sz w:val="28"/>
          <w:szCs w:val="28"/>
          <w:lang w:val="en-US" w:eastAsia="zh-CN"/>
        </w:rPr>
        <w:t>。</w:t>
      </w:r>
    </w:p>
    <w:p w14:paraId="26AFDB67">
      <w:pPr>
        <w:spacing w:before="120" w:after="120" w:line="360" w:lineRule="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（1）</w:t>
      </w:r>
      <w:r>
        <w:rPr>
          <w:rFonts w:hint="default" w:ascii="宋体" w:hAnsi="宋体" w:eastAsia="宋体" w:cs="宋体"/>
          <w:sz w:val="28"/>
          <w:szCs w:val="28"/>
          <w:lang w:val="en-US" w:eastAsia="zh-CN"/>
        </w:rPr>
        <w:t>内容管理接口</w:t>
      </w:r>
    </w:p>
    <w:tbl>
      <w:tblPr>
        <w:tblStyle w:val="16"/>
        <w:tblW w:w="0" w:type="auto"/>
        <w:tblInd w:w="2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50"/>
        <w:gridCol w:w="4155"/>
      </w:tblGrid>
      <w:tr w14:paraId="6C772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50" w:type="dxa"/>
          </w:tcPr>
          <w:p w14:paraId="56015E86">
            <w:pPr>
              <w:spacing w:before="120" w:after="120" w:line="360" w:lineRule="auto"/>
              <w:jc w:val="left"/>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rPr>
              <w:t>接口模块</w:t>
            </w:r>
          </w:p>
        </w:tc>
        <w:tc>
          <w:tcPr>
            <w:tcW w:w="4155" w:type="dxa"/>
          </w:tcPr>
          <w:p w14:paraId="35838B3B">
            <w:pPr>
              <w:spacing w:before="120" w:after="120" w:line="360" w:lineRule="auto"/>
              <w:jc w:val="left"/>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rPr>
              <w:t>功能说明</w:t>
            </w:r>
          </w:p>
        </w:tc>
      </w:tr>
      <w:tr w14:paraId="7056A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50" w:type="dxa"/>
          </w:tcPr>
          <w:p w14:paraId="57E76D62">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文章CRUD接口（Article Ops）</w:t>
            </w:r>
          </w:p>
        </w:tc>
        <w:tc>
          <w:tcPr>
            <w:tcW w:w="4155" w:type="dxa"/>
          </w:tcPr>
          <w:p w14:paraId="39D48C11">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新闻资讯的增删改查、发布状态管理</w:t>
            </w:r>
          </w:p>
        </w:tc>
      </w:tr>
      <w:tr w14:paraId="5500B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50" w:type="dxa"/>
          </w:tcPr>
          <w:p w14:paraId="6633FA28">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分类管理接口（Category Ops）</w:t>
            </w:r>
          </w:p>
        </w:tc>
        <w:tc>
          <w:tcPr>
            <w:tcW w:w="4155" w:type="dxa"/>
          </w:tcPr>
          <w:p w14:paraId="1351C842">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栏目分类的层级管理、权限绑定</w:t>
            </w:r>
          </w:p>
        </w:tc>
      </w:tr>
      <w:tr w14:paraId="6D558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50" w:type="dxa"/>
          </w:tcPr>
          <w:p w14:paraId="369A3DC8">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标签系统接口（Tag Ops）</w:t>
            </w:r>
          </w:p>
        </w:tc>
        <w:tc>
          <w:tcPr>
            <w:tcW w:w="4155" w:type="dxa"/>
          </w:tcPr>
          <w:p w14:paraId="354A7552">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内容标签的创建、关联、聚合</w:t>
            </w:r>
          </w:p>
        </w:tc>
      </w:tr>
      <w:tr w14:paraId="24F3F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50" w:type="dxa"/>
          </w:tcPr>
          <w:p w14:paraId="57F4F510">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文件上传处理（File Upload）</w:t>
            </w:r>
          </w:p>
        </w:tc>
        <w:tc>
          <w:tcPr>
            <w:tcW w:w="4155" w:type="dxa"/>
          </w:tcPr>
          <w:p w14:paraId="5AB2A6D9">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图片/附件上传、格式校验、存储管理</w:t>
            </w:r>
          </w:p>
        </w:tc>
      </w:tr>
    </w:tbl>
    <w:p w14:paraId="1042355F">
      <w:pPr>
        <w:spacing w:before="120" w:after="120" w:line="360" w:lineRule="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（2）数据模型定义</w:t>
      </w:r>
    </w:p>
    <w:tbl>
      <w:tblPr>
        <w:tblStyle w:val="16"/>
        <w:tblW w:w="0" w:type="auto"/>
        <w:tblInd w:w="2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20"/>
        <w:gridCol w:w="4155"/>
      </w:tblGrid>
      <w:tr w14:paraId="3F260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20" w:type="dxa"/>
          </w:tcPr>
          <w:p w14:paraId="3D9FEFC9">
            <w:pPr>
              <w:spacing w:before="120" w:after="120" w:line="360" w:lineRule="auto"/>
              <w:jc w:val="both"/>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rPr>
              <w:t>实体</w:t>
            </w:r>
          </w:p>
        </w:tc>
        <w:tc>
          <w:tcPr>
            <w:tcW w:w="4155" w:type="dxa"/>
          </w:tcPr>
          <w:p w14:paraId="6499FD1B">
            <w:pPr>
              <w:spacing w:before="120" w:after="120" w:line="360" w:lineRule="auto"/>
              <w:jc w:val="both"/>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rPr>
              <w:t>说明</w:t>
            </w:r>
          </w:p>
        </w:tc>
      </w:tr>
      <w:tr w14:paraId="75E07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20" w:type="dxa"/>
          </w:tcPr>
          <w:p w14:paraId="68E7C975">
            <w:pPr>
              <w:spacing w:before="120" w:after="120" w:line="360" w:lineRule="auto"/>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Article</w:t>
            </w:r>
          </w:p>
        </w:tc>
        <w:tc>
          <w:tcPr>
            <w:tcW w:w="4155" w:type="dxa"/>
          </w:tcPr>
          <w:p w14:paraId="619F38F8">
            <w:pPr>
              <w:spacing w:before="120" w:after="120" w:line="360" w:lineRule="auto"/>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文章实体（标题、内容、作者、发布时间等）</w:t>
            </w:r>
          </w:p>
        </w:tc>
      </w:tr>
      <w:tr w14:paraId="398E9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20" w:type="dxa"/>
          </w:tcPr>
          <w:p w14:paraId="127FB768">
            <w:pPr>
              <w:spacing w:before="120" w:after="120" w:line="360" w:lineRule="auto"/>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Category</w:t>
            </w:r>
          </w:p>
        </w:tc>
        <w:tc>
          <w:tcPr>
            <w:tcW w:w="4155" w:type="dxa"/>
          </w:tcPr>
          <w:p w14:paraId="0E251804">
            <w:pPr>
              <w:spacing w:before="120" w:after="120" w:line="360" w:lineRule="auto"/>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分类实体（层级关系、排序权重）</w:t>
            </w:r>
          </w:p>
        </w:tc>
      </w:tr>
      <w:tr w14:paraId="457BD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20" w:type="dxa"/>
          </w:tcPr>
          <w:p w14:paraId="05936033">
            <w:pPr>
              <w:spacing w:before="120" w:after="120" w:line="360" w:lineRule="auto"/>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Tag</w:t>
            </w:r>
          </w:p>
        </w:tc>
        <w:tc>
          <w:tcPr>
            <w:tcW w:w="4155" w:type="dxa"/>
          </w:tcPr>
          <w:p w14:paraId="7C038E86">
            <w:pPr>
              <w:spacing w:before="120" w:after="120" w:line="360" w:lineRule="auto"/>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标签实体（名称、使用频次）</w:t>
            </w:r>
          </w:p>
        </w:tc>
      </w:tr>
      <w:tr w14:paraId="1B6C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20" w:type="dxa"/>
          </w:tcPr>
          <w:p w14:paraId="7F7E9003">
            <w:pPr>
              <w:spacing w:before="120" w:after="120" w:line="360" w:lineRule="auto"/>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Institute</w:t>
            </w:r>
          </w:p>
        </w:tc>
        <w:tc>
          <w:tcPr>
            <w:tcW w:w="4155" w:type="dxa"/>
          </w:tcPr>
          <w:p w14:paraId="2FE81AC3">
            <w:pPr>
              <w:spacing w:before="120" w:after="120" w:line="360" w:lineRule="auto"/>
              <w:jc w:val="both"/>
              <w:rPr>
                <w:rFonts w:hint="eastAsia" w:ascii="宋体" w:hAnsi="宋体" w:eastAsia="宋体" w:cs="宋体"/>
                <w:sz w:val="21"/>
                <w:szCs w:val="21"/>
                <w:vertAlign w:val="baseline"/>
                <w:lang w:val="en-US" w:eastAsia="zh-CN"/>
              </w:rPr>
            </w:pPr>
            <w:r>
              <w:rPr>
                <w:rFonts w:hint="eastAsia" w:ascii="宋体" w:hAnsi="宋体" w:eastAsia="宋体" w:cs="宋体"/>
                <w:sz w:val="21"/>
                <w:szCs w:val="21"/>
              </w:rPr>
              <w:t>研究所实体（基本信息、研究方向、成果关联）</w:t>
            </w:r>
          </w:p>
        </w:tc>
      </w:tr>
    </w:tbl>
    <w:p w14:paraId="411E852E">
      <w:pPr>
        <w:pStyle w:val="5"/>
        <w:bidi w:val="0"/>
        <w:rPr>
          <w:rFonts w:hint="eastAsia" w:ascii="宋体" w:hAnsi="宋体" w:eastAsia="宋体" w:cs="宋体"/>
          <w:b/>
          <w:bCs/>
          <w:color w:val="auto"/>
          <w:lang w:val="en-US" w:eastAsia="zh-CN"/>
        </w:rPr>
      </w:pPr>
      <w:r>
        <w:rPr>
          <w:rFonts w:hint="eastAsia" w:ascii="宋体" w:hAnsi="宋体" w:eastAsia="宋体" w:cs="宋体"/>
          <w:b/>
          <w:bCs/>
          <w:color w:val="auto"/>
          <w:lang w:val="en-US" w:eastAsia="zh-CN"/>
        </w:rPr>
        <w:t>3.4</w:t>
      </w:r>
      <w:r>
        <w:rPr>
          <w:rFonts w:hint="default" w:ascii="宋体" w:hAnsi="宋体" w:eastAsia="宋体" w:cs="宋体"/>
          <w:b/>
          <w:bCs/>
          <w:color w:val="auto"/>
          <w:lang w:val="en-US" w:eastAsia="zh-CN"/>
        </w:rPr>
        <w:t>架构核心优势</w:t>
      </w:r>
    </w:p>
    <w:tbl>
      <w:tblPr>
        <w:tblStyle w:val="16"/>
        <w:tblW w:w="0" w:type="auto"/>
        <w:tblInd w:w="2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05"/>
        <w:gridCol w:w="4155"/>
      </w:tblGrid>
      <w:tr w14:paraId="1594D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5" w:type="dxa"/>
          </w:tcPr>
          <w:p w14:paraId="3D2EFB6F">
            <w:pPr>
              <w:bidi w:val="0"/>
              <w:jc w:val="left"/>
              <w:rPr>
                <w:rFonts w:hint="eastAsia" w:ascii="宋体" w:hAnsi="宋体" w:eastAsia="宋体" w:cs="宋体"/>
                <w:b/>
                <w:bCs/>
                <w:color w:val="auto"/>
                <w:sz w:val="24"/>
                <w:szCs w:val="24"/>
                <w:vertAlign w:val="baseline"/>
                <w:lang w:val="en-US" w:eastAsia="zh-CN"/>
              </w:rPr>
            </w:pPr>
            <w:r>
              <w:rPr>
                <w:rFonts w:hint="eastAsia" w:ascii="宋体" w:hAnsi="宋体" w:eastAsia="宋体" w:cs="宋体"/>
                <w:b/>
                <w:bCs/>
                <w:sz w:val="24"/>
                <w:szCs w:val="24"/>
              </w:rPr>
              <w:t>优势</w:t>
            </w:r>
          </w:p>
        </w:tc>
        <w:tc>
          <w:tcPr>
            <w:tcW w:w="4155" w:type="dxa"/>
          </w:tcPr>
          <w:p w14:paraId="607A9142">
            <w:pPr>
              <w:bidi w:val="0"/>
              <w:jc w:val="left"/>
              <w:rPr>
                <w:rFonts w:hint="eastAsia" w:ascii="宋体" w:hAnsi="宋体" w:eastAsia="宋体" w:cs="宋体"/>
                <w:b/>
                <w:bCs/>
                <w:color w:val="auto"/>
                <w:sz w:val="24"/>
                <w:szCs w:val="24"/>
                <w:vertAlign w:val="baseline"/>
                <w:lang w:val="en-US" w:eastAsia="zh-CN"/>
              </w:rPr>
            </w:pPr>
            <w:r>
              <w:rPr>
                <w:rFonts w:hint="eastAsia" w:ascii="宋体" w:hAnsi="宋体" w:eastAsia="宋体" w:cs="宋体"/>
                <w:b/>
                <w:bCs/>
                <w:sz w:val="24"/>
                <w:szCs w:val="24"/>
              </w:rPr>
              <w:t>说明</w:t>
            </w:r>
          </w:p>
        </w:tc>
      </w:tr>
      <w:tr w14:paraId="46A36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5" w:type="dxa"/>
          </w:tcPr>
          <w:p w14:paraId="5B88ED06">
            <w:pPr>
              <w:bidi w:val="0"/>
              <w:jc w:val="left"/>
              <w:rPr>
                <w:rFonts w:hint="eastAsia" w:ascii="宋体" w:hAnsi="宋体" w:eastAsia="宋体" w:cs="宋体"/>
                <w:b/>
                <w:bCs/>
                <w:color w:val="auto"/>
                <w:sz w:val="24"/>
                <w:szCs w:val="24"/>
                <w:vertAlign w:val="baseline"/>
                <w:lang w:val="en-US" w:eastAsia="zh-CN"/>
              </w:rPr>
            </w:pPr>
            <w:r>
              <w:rPr>
                <w:rFonts w:hint="eastAsia" w:ascii="宋体" w:hAnsi="宋体" w:eastAsia="宋体" w:cs="宋体"/>
                <w:sz w:val="24"/>
                <w:szCs w:val="24"/>
              </w:rPr>
              <w:t>性能优异</w:t>
            </w:r>
          </w:p>
        </w:tc>
        <w:tc>
          <w:tcPr>
            <w:tcW w:w="4155" w:type="dxa"/>
          </w:tcPr>
          <w:p w14:paraId="02ED0D41">
            <w:pPr>
              <w:bidi w:val="0"/>
              <w:jc w:val="left"/>
              <w:rPr>
                <w:rFonts w:hint="eastAsia" w:ascii="宋体" w:hAnsi="宋体" w:eastAsia="宋体" w:cs="宋体"/>
                <w:b/>
                <w:bCs/>
                <w:color w:val="auto"/>
                <w:sz w:val="24"/>
                <w:szCs w:val="24"/>
                <w:vertAlign w:val="baseline"/>
                <w:lang w:val="en-US" w:eastAsia="zh-CN"/>
              </w:rPr>
            </w:pPr>
            <w:r>
              <w:rPr>
                <w:rFonts w:hint="eastAsia" w:ascii="宋体" w:hAnsi="宋体" w:eastAsia="宋体" w:cs="宋体"/>
                <w:sz w:val="24"/>
                <w:szCs w:val="24"/>
              </w:rPr>
              <w:t>SSG 预渲染保障首屏秒开，ISR 实现内容准实时更新</w:t>
            </w:r>
          </w:p>
        </w:tc>
      </w:tr>
      <w:tr w14:paraId="54946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5" w:type="dxa"/>
          </w:tcPr>
          <w:p w14:paraId="3710A487">
            <w:pPr>
              <w:bidi w:val="0"/>
              <w:jc w:val="left"/>
              <w:rPr>
                <w:rFonts w:hint="eastAsia" w:ascii="宋体" w:hAnsi="宋体" w:eastAsia="宋体" w:cs="宋体"/>
                <w:b/>
                <w:bCs/>
                <w:color w:val="auto"/>
                <w:sz w:val="24"/>
                <w:szCs w:val="24"/>
                <w:vertAlign w:val="baseline"/>
                <w:lang w:val="en-US" w:eastAsia="zh-CN"/>
              </w:rPr>
            </w:pPr>
            <w:r>
              <w:rPr>
                <w:rFonts w:hint="eastAsia" w:ascii="宋体" w:hAnsi="宋体" w:eastAsia="宋体" w:cs="宋体"/>
                <w:sz w:val="24"/>
                <w:szCs w:val="24"/>
              </w:rPr>
              <w:t>SEO强化</w:t>
            </w:r>
          </w:p>
        </w:tc>
        <w:tc>
          <w:tcPr>
            <w:tcW w:w="4155" w:type="dxa"/>
          </w:tcPr>
          <w:p w14:paraId="08A4D886">
            <w:pPr>
              <w:bidi w:val="0"/>
              <w:jc w:val="left"/>
              <w:rPr>
                <w:rFonts w:hint="eastAsia" w:ascii="宋体" w:hAnsi="宋体" w:eastAsia="宋体" w:cs="宋体"/>
                <w:b/>
                <w:bCs/>
                <w:color w:val="auto"/>
                <w:sz w:val="24"/>
                <w:szCs w:val="24"/>
                <w:vertAlign w:val="baseline"/>
                <w:lang w:val="en-US" w:eastAsia="zh-CN"/>
              </w:rPr>
            </w:pPr>
            <w:r>
              <w:rPr>
                <w:rFonts w:hint="eastAsia" w:ascii="宋体" w:hAnsi="宋体" w:eastAsia="宋体" w:cs="宋体"/>
                <w:sz w:val="24"/>
                <w:szCs w:val="24"/>
              </w:rPr>
              <w:t>服务端渲染输出完整 HTML，利于搜索引擎抓取与索引</w:t>
            </w:r>
          </w:p>
        </w:tc>
      </w:tr>
      <w:tr w14:paraId="213B8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5" w:type="dxa"/>
          </w:tcPr>
          <w:p w14:paraId="3A70C482">
            <w:pPr>
              <w:bidi w:val="0"/>
              <w:jc w:val="left"/>
              <w:rPr>
                <w:rFonts w:hint="eastAsia" w:ascii="宋体" w:hAnsi="宋体" w:eastAsia="宋体" w:cs="宋体"/>
                <w:b/>
                <w:bCs/>
                <w:color w:val="auto"/>
                <w:sz w:val="24"/>
                <w:szCs w:val="24"/>
                <w:vertAlign w:val="baseline"/>
                <w:lang w:val="en-US" w:eastAsia="zh-CN"/>
              </w:rPr>
            </w:pPr>
            <w:r>
              <w:rPr>
                <w:rFonts w:hint="eastAsia" w:ascii="宋体" w:hAnsi="宋体" w:eastAsia="宋体" w:cs="宋体"/>
                <w:sz w:val="24"/>
                <w:szCs w:val="24"/>
              </w:rPr>
              <w:t>开发高效</w:t>
            </w:r>
          </w:p>
        </w:tc>
        <w:tc>
          <w:tcPr>
            <w:tcW w:w="4155" w:type="dxa"/>
          </w:tcPr>
          <w:p w14:paraId="7B6D6A58">
            <w:pPr>
              <w:bidi w:val="0"/>
              <w:jc w:val="left"/>
              <w:rPr>
                <w:rFonts w:hint="eastAsia" w:ascii="宋体" w:hAnsi="宋体" w:eastAsia="宋体" w:cs="宋体"/>
                <w:b/>
                <w:bCs/>
                <w:color w:val="auto"/>
                <w:sz w:val="24"/>
                <w:szCs w:val="24"/>
                <w:vertAlign w:val="baseline"/>
                <w:lang w:val="en-US" w:eastAsia="zh-CN"/>
              </w:rPr>
            </w:pPr>
            <w:r>
              <w:rPr>
                <w:rFonts w:hint="eastAsia" w:ascii="宋体" w:hAnsi="宋体" w:eastAsia="宋体" w:cs="宋体"/>
                <w:sz w:val="24"/>
                <w:szCs w:val="24"/>
              </w:rPr>
              <w:t>Nuxt 约定式路由 + FastAPI 自动文档，降低开发成本</w:t>
            </w:r>
          </w:p>
        </w:tc>
      </w:tr>
      <w:tr w14:paraId="2C588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5" w:type="dxa"/>
          </w:tcPr>
          <w:p w14:paraId="36F39F54">
            <w:pPr>
              <w:bidi w:val="0"/>
              <w:jc w:val="left"/>
              <w:rPr>
                <w:rFonts w:hint="eastAsia" w:ascii="宋体" w:hAnsi="宋体" w:eastAsia="宋体" w:cs="宋体"/>
                <w:b/>
                <w:bCs/>
                <w:color w:val="auto"/>
                <w:sz w:val="24"/>
                <w:szCs w:val="24"/>
                <w:vertAlign w:val="baseline"/>
                <w:lang w:val="en-US" w:eastAsia="zh-CN"/>
              </w:rPr>
            </w:pPr>
            <w:r>
              <w:rPr>
                <w:rFonts w:hint="eastAsia" w:ascii="宋体" w:hAnsi="宋体" w:eastAsia="宋体" w:cs="宋体"/>
                <w:sz w:val="24"/>
                <w:szCs w:val="24"/>
              </w:rPr>
              <w:t>体验流畅</w:t>
            </w:r>
          </w:p>
        </w:tc>
        <w:tc>
          <w:tcPr>
            <w:tcW w:w="4155" w:type="dxa"/>
          </w:tcPr>
          <w:p w14:paraId="36023387">
            <w:pPr>
              <w:bidi w:val="0"/>
              <w:jc w:val="left"/>
              <w:rPr>
                <w:rFonts w:hint="eastAsia" w:ascii="宋体" w:hAnsi="宋体" w:eastAsia="宋体" w:cs="宋体"/>
                <w:b/>
                <w:bCs/>
                <w:color w:val="auto"/>
                <w:sz w:val="24"/>
                <w:szCs w:val="24"/>
                <w:vertAlign w:val="baseline"/>
                <w:lang w:val="en-US" w:eastAsia="zh-CN"/>
              </w:rPr>
            </w:pPr>
            <w:r>
              <w:rPr>
                <w:rFonts w:hint="eastAsia" w:ascii="宋体" w:hAnsi="宋体" w:eastAsia="宋体" w:cs="宋体"/>
                <w:sz w:val="24"/>
                <w:szCs w:val="24"/>
              </w:rPr>
              <w:t>客户端 Hydrate 实现页面无刷新交互，兼顾性能与体验</w:t>
            </w:r>
          </w:p>
        </w:tc>
      </w:tr>
      <w:tr w14:paraId="10403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5" w:type="dxa"/>
          </w:tcPr>
          <w:p w14:paraId="6B8561DE">
            <w:pPr>
              <w:bidi w:val="0"/>
              <w:jc w:val="left"/>
              <w:rPr>
                <w:rFonts w:hint="eastAsia" w:ascii="宋体" w:hAnsi="宋体" w:eastAsia="宋体" w:cs="宋体"/>
                <w:b/>
                <w:bCs/>
                <w:color w:val="auto"/>
                <w:sz w:val="24"/>
                <w:szCs w:val="24"/>
                <w:vertAlign w:val="baseline"/>
                <w:lang w:val="en-US" w:eastAsia="zh-CN"/>
              </w:rPr>
            </w:pPr>
            <w:r>
              <w:rPr>
                <w:rFonts w:hint="eastAsia" w:ascii="宋体" w:hAnsi="宋体" w:eastAsia="宋体" w:cs="宋体"/>
                <w:sz w:val="24"/>
                <w:szCs w:val="24"/>
              </w:rPr>
              <w:t>运维轻量</w:t>
            </w:r>
          </w:p>
        </w:tc>
        <w:tc>
          <w:tcPr>
            <w:tcW w:w="4155" w:type="dxa"/>
          </w:tcPr>
          <w:p w14:paraId="3C6F8343">
            <w:pPr>
              <w:bidi w:val="0"/>
              <w:jc w:val="left"/>
              <w:rPr>
                <w:rFonts w:hint="eastAsia" w:ascii="宋体" w:hAnsi="宋体" w:eastAsia="宋体" w:cs="宋体"/>
                <w:b/>
                <w:bCs/>
                <w:color w:val="auto"/>
                <w:sz w:val="24"/>
                <w:szCs w:val="24"/>
                <w:vertAlign w:val="baseline"/>
                <w:lang w:val="en-US" w:eastAsia="zh-CN"/>
              </w:rPr>
            </w:pPr>
            <w:r>
              <w:rPr>
                <w:rFonts w:hint="eastAsia" w:ascii="宋体" w:hAnsi="宋体" w:eastAsia="宋体" w:cs="宋体"/>
                <w:sz w:val="24"/>
                <w:szCs w:val="24"/>
              </w:rPr>
              <w:t>静态资源可部署至 CDN，后端仅承载数据接口，扩展成本低</w:t>
            </w:r>
          </w:p>
        </w:tc>
      </w:tr>
    </w:tbl>
    <w:p w14:paraId="658D63AE">
      <w:pPr>
        <w:spacing w:before="120" w:after="120" w:line="360" w:lineRule="auto"/>
        <w:rPr>
          <w:rFonts w:hint="eastAsia" w:ascii="宋体" w:hAnsi="宋体" w:eastAsia="宋体" w:cs="宋体"/>
          <w:sz w:val="28"/>
          <w:szCs w:val="28"/>
          <w:lang w:val="en-US" w:eastAsia="zh-CN"/>
        </w:rPr>
      </w:pPr>
    </w:p>
    <w:p w14:paraId="4E96176F">
      <w:pPr>
        <w:pStyle w:val="4"/>
        <w:bidi w:val="0"/>
        <w:jc w:val="center"/>
        <w:rPr>
          <w:rFonts w:hint="default" w:ascii="宋体" w:hAnsi="宋体" w:eastAsia="宋体" w:cs="宋体"/>
          <w:b/>
          <w:bCs/>
          <w:color w:val="auto"/>
          <w:lang w:val="en-US" w:eastAsia="zh-CN"/>
        </w:rPr>
      </w:pPr>
      <w:r>
        <w:rPr>
          <w:rFonts w:hint="default" w:ascii="宋体" w:hAnsi="宋体" w:eastAsia="宋体" w:cs="宋体"/>
          <w:b/>
          <w:bCs/>
          <w:color w:val="auto"/>
          <w:lang w:val="en-US" w:eastAsia="zh-CN"/>
        </w:rPr>
        <w:t>第四章 成果转化平台子系统详细设计</w:t>
      </w:r>
    </w:p>
    <w:p w14:paraId="10BD34D5">
      <w:pPr>
        <w:pStyle w:val="5"/>
        <w:bidi w:val="0"/>
        <w:rPr>
          <w:rFonts w:hint="default" w:ascii="宋体" w:hAnsi="宋体" w:eastAsia="宋体" w:cs="宋体"/>
          <w:b/>
          <w:bCs/>
          <w:color w:val="auto"/>
          <w:lang w:val="en-US" w:eastAsia="zh-CN"/>
        </w:rPr>
      </w:pPr>
      <w:r>
        <w:rPr>
          <w:rFonts w:hint="default" w:ascii="宋体" w:hAnsi="宋体" w:eastAsia="宋体" w:cs="宋体"/>
          <w:b/>
          <w:bCs/>
          <w:color w:val="auto"/>
          <w:lang w:val="en-US" w:eastAsia="zh-CN"/>
        </w:rPr>
        <w:t xml:space="preserve">4.1 </w:t>
      </w:r>
      <w:r>
        <w:rPr>
          <w:rFonts w:hint="eastAsia" w:ascii="宋体" w:hAnsi="宋体" w:eastAsia="宋体" w:cs="宋体"/>
          <w:b/>
          <w:bCs/>
          <w:color w:val="auto"/>
          <w:lang w:val="en-US" w:eastAsia="zh-CN"/>
        </w:rPr>
        <w:t>成果转化平台</w:t>
      </w:r>
      <w:r>
        <w:rPr>
          <w:rFonts w:hint="default" w:ascii="宋体" w:hAnsi="宋体" w:eastAsia="宋体" w:cs="宋体"/>
          <w:b/>
          <w:bCs/>
          <w:color w:val="auto"/>
          <w:lang w:val="en-US" w:eastAsia="zh-CN"/>
        </w:rPr>
        <w:t>系统架构</w:t>
      </w:r>
    </w:p>
    <w:p w14:paraId="16CB1394">
      <w:pPr>
        <w:spacing w:before="120" w:after="120" w:line="360" w:lineRule="auto"/>
        <w:jc w:val="cente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drawing>
          <wp:inline distT="0" distB="0" distL="114300" distR="114300">
            <wp:extent cx="5269865" cy="2874645"/>
            <wp:effectExtent l="0" t="0" r="6985" b="1905"/>
            <wp:docPr id="8" name="图片 8" descr="成果转化平台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成果转化平台架构图"/>
                    <pic:cNvPicPr>
                      <a:picLocks noChangeAspect="1"/>
                    </pic:cNvPicPr>
                  </pic:nvPicPr>
                  <pic:blipFill>
                    <a:blip r:embed="rId8"/>
                    <a:stretch>
                      <a:fillRect/>
                    </a:stretch>
                  </pic:blipFill>
                  <pic:spPr>
                    <a:xfrm>
                      <a:off x="0" y="0"/>
                      <a:ext cx="5269865" cy="2874645"/>
                    </a:xfrm>
                    <a:prstGeom prst="rect">
                      <a:avLst/>
                    </a:prstGeom>
                  </pic:spPr>
                </pic:pic>
              </a:graphicData>
            </a:graphic>
          </wp:inline>
        </w:drawing>
      </w:r>
    </w:p>
    <w:p w14:paraId="6C91407C">
      <w:pPr>
        <w:spacing w:before="120" w:after="120" w:line="360" w:lineRule="auto"/>
        <w:ind w:firstLine="560" w:firstLineChars="20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本平台采用前后端分离、RBAC权限管控、AI能力增强的现代化架构，前端基于 Vue 3 SPA 构建单页应用，后端通过 FastAPI 提供高性能服务，深度融合AI能力实现成果智能匹配与报告生成，支撑成果、人才、设施三类核心资源的高效转化与精准对接。</w:t>
      </w:r>
    </w:p>
    <w:p w14:paraId="5CF6825F">
      <w:pPr>
        <w:pStyle w:val="5"/>
        <w:bidi w:val="0"/>
        <w:rPr>
          <w:rFonts w:hint="default" w:ascii="宋体" w:hAnsi="宋体" w:eastAsia="宋体" w:cs="宋体"/>
          <w:b/>
          <w:bCs/>
          <w:color w:val="auto"/>
          <w:lang w:val="en-US" w:eastAsia="zh-CN"/>
        </w:rPr>
      </w:pPr>
      <w:r>
        <w:rPr>
          <w:rFonts w:hint="default" w:ascii="宋体" w:hAnsi="宋体" w:eastAsia="宋体" w:cs="宋体"/>
          <w:b/>
          <w:bCs/>
          <w:color w:val="auto"/>
          <w:lang w:val="en-US" w:eastAsia="zh-CN"/>
        </w:rPr>
        <w:t>4.</w:t>
      </w:r>
      <w:r>
        <w:rPr>
          <w:rFonts w:hint="eastAsia" w:ascii="宋体" w:hAnsi="宋体" w:eastAsia="宋体" w:cs="宋体"/>
          <w:b/>
          <w:bCs/>
          <w:color w:val="auto"/>
          <w:lang w:val="en-US" w:eastAsia="zh-CN"/>
        </w:rPr>
        <w:t>2</w:t>
      </w:r>
      <w:r>
        <w:rPr>
          <w:rFonts w:hint="default" w:ascii="宋体" w:hAnsi="宋体" w:eastAsia="宋体" w:cs="宋体"/>
          <w:b/>
          <w:bCs/>
          <w:color w:val="auto"/>
          <w:lang w:val="en-US" w:eastAsia="zh-CN"/>
        </w:rPr>
        <w:t xml:space="preserve"> 前端层（Vue 3 SPA）</w:t>
      </w:r>
    </w:p>
    <w:p w14:paraId="5D5F824D">
      <w:pPr>
        <w:spacing w:before="120" w:after="120" w:line="360" w:lineRule="auto"/>
        <w:ind w:firstLine="560" w:firstLineChars="20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前端采用 Vue 3 单页应用架构，按功能域划分为四大模块：</w:t>
      </w:r>
    </w:p>
    <w:p w14:paraId="247BCF92">
      <w:pPr>
        <w:spacing w:before="120" w:after="120" w:line="360" w:lineRule="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（1）</w:t>
      </w:r>
      <w:r>
        <w:rPr>
          <w:rFonts w:hint="default" w:ascii="宋体" w:hAnsi="宋体" w:eastAsia="宋体" w:cs="宋体"/>
          <w:sz w:val="28"/>
          <w:szCs w:val="28"/>
          <w:lang w:val="en-US" w:eastAsia="zh-CN"/>
        </w:rPr>
        <w:t>登录认证</w:t>
      </w:r>
    </w:p>
    <w:tbl>
      <w:tblPr>
        <w:tblStyle w:val="16"/>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5"/>
        <w:gridCol w:w="4125"/>
      </w:tblGrid>
      <w:tr w14:paraId="25211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5" w:type="dxa"/>
          </w:tcPr>
          <w:p w14:paraId="666028C4">
            <w:pPr>
              <w:spacing w:before="120" w:after="120" w:line="360" w:lineRule="auto"/>
              <w:jc w:val="left"/>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rPr>
              <w:t>认证方式</w:t>
            </w:r>
          </w:p>
        </w:tc>
        <w:tc>
          <w:tcPr>
            <w:tcW w:w="4125" w:type="dxa"/>
          </w:tcPr>
          <w:p w14:paraId="67C1B56F">
            <w:pPr>
              <w:spacing w:before="120" w:after="120" w:line="360" w:lineRule="auto"/>
              <w:jc w:val="left"/>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rPr>
              <w:t>说明</w:t>
            </w:r>
          </w:p>
        </w:tc>
      </w:tr>
      <w:tr w14:paraId="4DE52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5" w:type="dxa"/>
          </w:tcPr>
          <w:p w14:paraId="0CA904A8">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账号密码</w:t>
            </w:r>
          </w:p>
        </w:tc>
        <w:tc>
          <w:tcPr>
            <w:tcW w:w="4125" w:type="dxa"/>
          </w:tcPr>
          <w:p w14:paraId="5A4352B2">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基础身份认证</w:t>
            </w:r>
          </w:p>
        </w:tc>
      </w:tr>
      <w:tr w14:paraId="14739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5" w:type="dxa"/>
          </w:tcPr>
          <w:p w14:paraId="7A1F6AA2">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手机验证码</w:t>
            </w:r>
          </w:p>
        </w:tc>
        <w:tc>
          <w:tcPr>
            <w:tcW w:w="4125" w:type="dxa"/>
          </w:tcPr>
          <w:p w14:paraId="0A2A026C">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便捷登录与密码找回</w:t>
            </w:r>
          </w:p>
        </w:tc>
      </w:tr>
      <w:tr w14:paraId="71810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5" w:type="dxa"/>
          </w:tcPr>
          <w:p w14:paraId="20EF7C13">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统一认证</w:t>
            </w:r>
          </w:p>
        </w:tc>
        <w:tc>
          <w:tcPr>
            <w:tcW w:w="4125" w:type="dxa"/>
          </w:tcPr>
          <w:p w14:paraId="5DB0EADE">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对接外部身份源，支持单点登录</w:t>
            </w:r>
          </w:p>
        </w:tc>
      </w:tr>
    </w:tbl>
    <w:p w14:paraId="592B97C0">
      <w:pPr>
        <w:spacing w:before="120" w:after="120" w:line="360" w:lineRule="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（2）</w:t>
      </w:r>
      <w:r>
        <w:rPr>
          <w:rFonts w:hint="default" w:ascii="宋体" w:hAnsi="宋体" w:eastAsia="宋体" w:cs="宋体"/>
          <w:sz w:val="28"/>
          <w:szCs w:val="28"/>
          <w:lang w:val="en-US" w:eastAsia="zh-CN"/>
        </w:rPr>
        <w:t>角色权限</w:t>
      </w:r>
    </w:p>
    <w:p w14:paraId="0842FF92">
      <w:pPr>
        <w:numPr>
          <w:ilvl w:val="0"/>
          <w:numId w:val="0"/>
        </w:numPr>
        <w:spacing w:before="120" w:after="120" w:line="360" w:lineRule="auto"/>
        <w:rPr>
          <w:rFonts w:hint="default" w:ascii="宋体" w:hAnsi="宋体" w:eastAsia="宋体" w:cs="宋体"/>
          <w:b w:val="0"/>
          <w:bCs w:val="0"/>
          <w:sz w:val="28"/>
          <w:lang w:val="en-US" w:eastAsia="zh-CN"/>
        </w:rPr>
      </w:pPr>
      <w:r>
        <w:rPr>
          <w:rFonts w:hint="default" w:ascii="宋体" w:hAnsi="宋体" w:eastAsia="宋体" w:cs="宋体"/>
          <w:b w:val="0"/>
          <w:bCs w:val="0"/>
          <w:sz w:val="28"/>
          <w:lang w:val="en-US" w:eastAsia="zh-CN"/>
        </w:rPr>
        <w:t>采用 RBAC 模型，定义三类核心角色：</w:t>
      </w:r>
    </w:p>
    <w:p w14:paraId="748440AB">
      <w:pPr>
        <w:numPr>
          <w:ilvl w:val="0"/>
          <w:numId w:val="1"/>
        </w:numPr>
        <w:spacing w:before="120" w:after="120" w:line="360" w:lineRule="auto"/>
        <w:ind w:left="720" w:leftChars="0" w:hanging="360" w:firstLineChars="0"/>
        <w:rPr>
          <w:rFonts w:hint="default" w:ascii="宋体" w:hAnsi="宋体" w:eastAsia="宋体" w:cs="宋体"/>
          <w:b w:val="0"/>
          <w:bCs w:val="0"/>
          <w:sz w:val="28"/>
          <w:lang w:val="en-US" w:eastAsia="zh-CN"/>
        </w:rPr>
      </w:pPr>
      <w:r>
        <w:rPr>
          <w:rFonts w:hint="default" w:ascii="宋体" w:hAnsi="宋体" w:eastAsia="宋体" w:cs="宋体"/>
          <w:b w:val="0"/>
          <w:bCs w:val="0"/>
          <w:sz w:val="28"/>
          <w:lang w:val="en-US" w:eastAsia="zh-CN"/>
        </w:rPr>
        <w:t>产业专班：成果需求方，发起对接申请、跟踪转化进度</w:t>
      </w:r>
    </w:p>
    <w:p w14:paraId="6545AF42">
      <w:pPr>
        <w:numPr>
          <w:ilvl w:val="0"/>
          <w:numId w:val="1"/>
        </w:numPr>
        <w:spacing w:before="120" w:after="120" w:line="360" w:lineRule="auto"/>
        <w:ind w:left="720" w:leftChars="0" w:hanging="360" w:firstLineChars="0"/>
        <w:rPr>
          <w:rFonts w:hint="default" w:ascii="宋体" w:hAnsi="宋体" w:eastAsia="宋体" w:cs="宋体"/>
          <w:b w:val="0"/>
          <w:bCs w:val="0"/>
          <w:sz w:val="28"/>
          <w:lang w:val="en-US" w:eastAsia="zh-CN"/>
        </w:rPr>
      </w:pPr>
      <w:r>
        <w:rPr>
          <w:rFonts w:hint="default" w:ascii="宋体" w:hAnsi="宋体" w:eastAsia="宋体" w:cs="宋体"/>
          <w:b w:val="0"/>
          <w:bCs w:val="0"/>
          <w:sz w:val="28"/>
          <w:lang w:val="en-US" w:eastAsia="zh-CN"/>
        </w:rPr>
        <w:t>专家用户：成果供给方，发布成果信息、参与评价审核</w:t>
      </w:r>
    </w:p>
    <w:p w14:paraId="3C99E1C2">
      <w:pPr>
        <w:numPr>
          <w:ilvl w:val="0"/>
          <w:numId w:val="1"/>
        </w:numPr>
        <w:spacing w:before="120" w:after="120" w:line="360" w:lineRule="auto"/>
        <w:ind w:left="720" w:leftChars="0" w:hanging="360" w:firstLineChars="0"/>
        <w:rPr>
          <w:rFonts w:hint="default" w:ascii="宋体" w:hAnsi="宋体" w:eastAsia="宋体" w:cs="宋体"/>
          <w:b w:val="0"/>
          <w:bCs w:val="0"/>
          <w:sz w:val="28"/>
          <w:lang w:val="en-US" w:eastAsia="zh-CN"/>
        </w:rPr>
      </w:pPr>
      <w:r>
        <w:rPr>
          <w:rFonts w:hint="default" w:ascii="宋体" w:hAnsi="宋体" w:eastAsia="宋体" w:cs="宋体"/>
          <w:b w:val="0"/>
          <w:bCs w:val="0"/>
          <w:sz w:val="28"/>
          <w:lang w:val="en-US" w:eastAsia="zh-CN"/>
        </w:rPr>
        <w:t>管理员：平台运营方，负责内容审核、数据统计、系统配置</w:t>
      </w:r>
    </w:p>
    <w:p w14:paraId="068D893F">
      <w:pPr>
        <w:spacing w:before="120" w:after="120" w:line="360" w:lineRule="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（3）功能模块</w:t>
      </w:r>
    </w:p>
    <w:tbl>
      <w:tblPr>
        <w:tblStyle w:val="16"/>
        <w:tblW w:w="0" w:type="auto"/>
        <w:tblInd w:w="1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25"/>
        <w:gridCol w:w="4125"/>
      </w:tblGrid>
      <w:tr w14:paraId="5AEA5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5" w:type="dxa"/>
          </w:tcPr>
          <w:p w14:paraId="258070C5">
            <w:pPr>
              <w:spacing w:before="120" w:after="120" w:line="360" w:lineRule="auto"/>
              <w:jc w:val="left"/>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rPr>
              <w:t>模块</w:t>
            </w:r>
          </w:p>
        </w:tc>
        <w:tc>
          <w:tcPr>
            <w:tcW w:w="4125" w:type="dxa"/>
          </w:tcPr>
          <w:p w14:paraId="60397A59">
            <w:pPr>
              <w:spacing w:before="120" w:after="120" w:line="360" w:lineRule="auto"/>
              <w:jc w:val="left"/>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rPr>
              <w:t>核心能力</w:t>
            </w:r>
          </w:p>
        </w:tc>
      </w:tr>
      <w:tr w14:paraId="14A1E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5" w:type="dxa"/>
          </w:tcPr>
          <w:p w14:paraId="45D557E5">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找成果</w:t>
            </w:r>
          </w:p>
        </w:tc>
        <w:tc>
          <w:tcPr>
            <w:tcW w:w="4125" w:type="dxa"/>
          </w:tcPr>
          <w:p w14:paraId="6C892E9F">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成果检索、详情浏览、意向对接</w:t>
            </w:r>
          </w:p>
        </w:tc>
      </w:tr>
      <w:tr w14:paraId="7248C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5" w:type="dxa"/>
          </w:tcPr>
          <w:p w14:paraId="2BED949E">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找人才</w:t>
            </w:r>
          </w:p>
        </w:tc>
        <w:tc>
          <w:tcPr>
            <w:tcW w:w="4125" w:type="dxa"/>
          </w:tcPr>
          <w:p w14:paraId="2EAD9B88">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专家库查询、人才画像、合作邀约</w:t>
            </w:r>
          </w:p>
        </w:tc>
      </w:tr>
      <w:tr w14:paraId="23273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5" w:type="dxa"/>
          </w:tcPr>
          <w:p w14:paraId="172C50E0">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找设施</w:t>
            </w:r>
          </w:p>
        </w:tc>
        <w:tc>
          <w:tcPr>
            <w:tcW w:w="4125" w:type="dxa"/>
          </w:tcPr>
          <w:p w14:paraId="27643F17">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科研设施共享预约、使用申请</w:t>
            </w:r>
          </w:p>
        </w:tc>
      </w:tr>
      <w:tr w14:paraId="533AA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5" w:type="dxa"/>
          </w:tcPr>
          <w:p w14:paraId="6B2627C1">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数据统计</w:t>
            </w:r>
          </w:p>
        </w:tc>
        <w:tc>
          <w:tcPr>
            <w:tcW w:w="4125" w:type="dxa"/>
          </w:tcPr>
          <w:p w14:paraId="4DF19C21">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转化成效分析、多维度数据可视化</w:t>
            </w:r>
          </w:p>
        </w:tc>
      </w:tr>
      <w:tr w14:paraId="2F88A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5" w:type="dxa"/>
          </w:tcPr>
          <w:p w14:paraId="59553CBC">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系统管理</w:t>
            </w:r>
          </w:p>
        </w:tc>
        <w:tc>
          <w:tcPr>
            <w:tcW w:w="4125" w:type="dxa"/>
          </w:tcPr>
          <w:p w14:paraId="2CC5B91D">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用户管理、内容审核、配置管理</w:t>
            </w:r>
          </w:p>
        </w:tc>
      </w:tr>
    </w:tbl>
    <w:p w14:paraId="3A9F2A1D">
      <w:pPr>
        <w:spacing w:before="120" w:after="120" w:line="360" w:lineRule="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（4）</w:t>
      </w:r>
      <w:r>
        <w:rPr>
          <w:rFonts w:hint="default" w:ascii="宋体" w:hAnsi="宋体" w:eastAsia="宋体" w:cs="宋体"/>
          <w:sz w:val="28"/>
          <w:szCs w:val="28"/>
          <w:lang w:val="en-US" w:eastAsia="zh-CN"/>
        </w:rPr>
        <w:t>通用组件</w:t>
      </w:r>
    </w:p>
    <w:p w14:paraId="74520289">
      <w:pPr>
        <w:spacing w:before="120" w:after="120" w:line="360" w:lineRule="auto"/>
        <w:rPr>
          <w:rFonts w:hint="eastAsia" w:ascii="宋体" w:hAnsi="宋体" w:eastAsia="宋体" w:cs="宋体"/>
          <w:sz w:val="28"/>
          <w:szCs w:val="28"/>
          <w:lang w:val="en-US" w:eastAsia="zh-CN"/>
        </w:rPr>
      </w:pPr>
      <w:r>
        <w:rPr>
          <w:rFonts w:hint="default" w:ascii="宋体" w:hAnsi="宋体" w:eastAsia="宋体" w:cs="宋体"/>
          <w:sz w:val="28"/>
          <w:szCs w:val="28"/>
          <w:lang w:val="en-US" w:eastAsia="zh-CN"/>
        </w:rPr>
        <w:t>封装标准化业务组件，保障交互一致性：</w:t>
      </w:r>
    </w:p>
    <w:p w14:paraId="009ED5F7">
      <w:pPr>
        <w:numPr>
          <w:ilvl w:val="0"/>
          <w:numId w:val="1"/>
        </w:numPr>
        <w:spacing w:before="120" w:after="120" w:line="360" w:lineRule="auto"/>
        <w:ind w:left="720" w:leftChars="0" w:hanging="360" w:firstLineChars="0"/>
        <w:rPr>
          <w:rFonts w:hint="default" w:ascii="宋体" w:hAnsi="宋体" w:eastAsia="宋体" w:cs="宋体"/>
          <w:b w:val="0"/>
          <w:bCs w:val="0"/>
          <w:sz w:val="28"/>
          <w:lang w:val="en-US" w:eastAsia="zh-CN"/>
        </w:rPr>
      </w:pPr>
      <w:r>
        <w:rPr>
          <w:rFonts w:hint="default" w:ascii="宋体" w:hAnsi="宋体" w:eastAsia="宋体" w:cs="宋体"/>
          <w:b w:val="0"/>
          <w:bCs w:val="0"/>
          <w:sz w:val="28"/>
          <w:lang w:val="en-US" w:eastAsia="zh-CN"/>
        </w:rPr>
        <w:t>数据表格：分页、排序、筛选、批量操作</w:t>
      </w:r>
    </w:p>
    <w:p w14:paraId="166A552C">
      <w:pPr>
        <w:numPr>
          <w:ilvl w:val="0"/>
          <w:numId w:val="1"/>
        </w:numPr>
        <w:spacing w:before="120" w:after="120" w:line="360" w:lineRule="auto"/>
        <w:ind w:left="720" w:leftChars="0" w:hanging="360" w:firstLineChars="0"/>
        <w:rPr>
          <w:rFonts w:hint="eastAsia" w:ascii="宋体" w:hAnsi="宋体" w:eastAsia="宋体" w:cs="宋体"/>
          <w:b w:val="0"/>
          <w:bCs w:val="0"/>
          <w:sz w:val="28"/>
          <w:lang w:val="en-US" w:eastAsia="zh-CN"/>
        </w:rPr>
      </w:pPr>
      <w:r>
        <w:rPr>
          <w:rFonts w:hint="default" w:ascii="宋体" w:hAnsi="宋体" w:eastAsia="宋体" w:cs="宋体"/>
          <w:b w:val="0"/>
          <w:bCs w:val="0"/>
          <w:sz w:val="28"/>
          <w:lang w:val="en-US" w:eastAsia="zh-CN"/>
        </w:rPr>
        <w:t>表单验证：实时校验、错误提示、动态规则</w:t>
      </w:r>
    </w:p>
    <w:p w14:paraId="3AF47C60">
      <w:pPr>
        <w:numPr>
          <w:ilvl w:val="0"/>
          <w:numId w:val="1"/>
        </w:numPr>
        <w:spacing w:before="120" w:after="120" w:line="360" w:lineRule="auto"/>
        <w:ind w:left="720" w:leftChars="0" w:hanging="360" w:firstLineChars="0"/>
        <w:rPr>
          <w:rFonts w:hint="eastAsia" w:ascii="宋体" w:hAnsi="宋体" w:eastAsia="宋体" w:cs="宋体"/>
          <w:b w:val="0"/>
          <w:bCs w:val="0"/>
          <w:sz w:val="28"/>
          <w:lang w:val="en-US" w:eastAsia="zh-CN"/>
        </w:rPr>
      </w:pPr>
      <w:r>
        <w:rPr>
          <w:rFonts w:hint="default" w:ascii="宋体" w:hAnsi="宋体" w:eastAsia="宋体" w:cs="宋体"/>
          <w:b w:val="0"/>
          <w:bCs w:val="0"/>
          <w:sz w:val="28"/>
          <w:lang w:val="en-US" w:eastAsia="zh-CN"/>
        </w:rPr>
        <w:t>文件上传：分片上传、进度显示、格式限制</w:t>
      </w:r>
    </w:p>
    <w:p w14:paraId="09C46AD5">
      <w:pPr>
        <w:numPr>
          <w:ilvl w:val="0"/>
          <w:numId w:val="1"/>
        </w:numPr>
        <w:spacing w:before="120" w:after="120" w:line="360" w:lineRule="auto"/>
        <w:ind w:left="720" w:leftChars="0" w:hanging="360" w:firstLineChars="0"/>
        <w:rPr>
          <w:rFonts w:hint="default" w:ascii="宋体" w:hAnsi="宋体" w:eastAsia="宋体" w:cs="宋体"/>
          <w:b w:val="0"/>
          <w:bCs w:val="0"/>
          <w:sz w:val="28"/>
          <w:lang w:val="en-US" w:eastAsia="zh-CN"/>
        </w:rPr>
      </w:pPr>
      <w:r>
        <w:rPr>
          <w:rFonts w:hint="default" w:ascii="宋体" w:hAnsi="宋体" w:eastAsia="宋体" w:cs="宋体"/>
          <w:b w:val="0"/>
          <w:bCs w:val="0"/>
          <w:sz w:val="28"/>
          <w:lang w:val="en-US" w:eastAsia="zh-CN"/>
        </w:rPr>
        <w:t>导入导出：Excel模板下载、数据批量导入、结果导出</w:t>
      </w:r>
    </w:p>
    <w:p w14:paraId="0D76DF85">
      <w:pPr>
        <w:pStyle w:val="5"/>
        <w:bidi w:val="0"/>
        <w:rPr>
          <w:rFonts w:hint="default" w:ascii="宋体" w:hAnsi="宋体" w:eastAsia="宋体" w:cs="宋体"/>
          <w:b/>
          <w:bCs/>
          <w:color w:val="auto"/>
          <w:lang w:val="en-US" w:eastAsia="zh-CN"/>
        </w:rPr>
      </w:pPr>
      <w:r>
        <w:rPr>
          <w:rFonts w:hint="eastAsia" w:ascii="宋体" w:hAnsi="宋体" w:eastAsia="宋体" w:cs="宋体"/>
          <w:b/>
          <w:bCs/>
          <w:color w:val="auto"/>
          <w:lang w:val="en-US" w:eastAsia="zh-CN"/>
        </w:rPr>
        <w:t xml:space="preserve">4.3 </w:t>
      </w:r>
      <w:r>
        <w:rPr>
          <w:rFonts w:hint="default" w:ascii="宋体" w:hAnsi="宋体" w:eastAsia="宋体" w:cs="宋体"/>
          <w:b/>
          <w:bCs/>
          <w:color w:val="auto"/>
          <w:lang w:val="en-US" w:eastAsia="zh-CN"/>
        </w:rPr>
        <w:t>FastAPI 后端服务层</w:t>
      </w:r>
    </w:p>
    <w:p w14:paraId="3F8CB6E9">
      <w:pPr>
        <w:spacing w:before="120" w:after="120" w:line="360" w:lineRule="auto"/>
        <w:ind w:firstLine="560" w:firstLineChars="20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后端采用 Python FastAPI 框架，按职责划分为四大服务域：</w:t>
      </w:r>
    </w:p>
    <w:p w14:paraId="35EAA3FC">
      <w:pPr>
        <w:spacing w:before="120" w:after="120" w:line="360" w:lineRule="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（1）认证授权</w:t>
      </w:r>
    </w:p>
    <w:tbl>
      <w:tblPr>
        <w:tblStyle w:val="16"/>
        <w:tblW w:w="0" w:type="auto"/>
        <w:tblInd w:w="1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0"/>
        <w:gridCol w:w="4155"/>
      </w:tblGrid>
      <w:tr w14:paraId="090D9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0" w:type="dxa"/>
          </w:tcPr>
          <w:p w14:paraId="31BA5BF4">
            <w:pPr>
              <w:spacing w:before="120" w:after="120" w:line="360" w:lineRule="auto"/>
              <w:jc w:val="left"/>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rPr>
              <w:t>功能</w:t>
            </w:r>
          </w:p>
        </w:tc>
        <w:tc>
          <w:tcPr>
            <w:tcW w:w="4155" w:type="dxa"/>
          </w:tcPr>
          <w:p w14:paraId="1DE0100F">
            <w:pPr>
              <w:spacing w:before="120" w:after="120" w:line="360" w:lineRule="auto"/>
              <w:jc w:val="left"/>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rPr>
              <w:t>技术实现</w:t>
            </w:r>
          </w:p>
        </w:tc>
      </w:tr>
      <w:tr w14:paraId="71566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40" w:type="dxa"/>
          </w:tcPr>
          <w:p w14:paraId="7C26C043">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JWT认证</w:t>
            </w:r>
          </w:p>
        </w:tc>
        <w:tc>
          <w:tcPr>
            <w:tcW w:w="4155" w:type="dxa"/>
          </w:tcPr>
          <w:p w14:paraId="77C98BF4">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无状态令牌机制，支持Token刷新与失效</w:t>
            </w:r>
          </w:p>
        </w:tc>
      </w:tr>
      <w:tr w14:paraId="3D90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40" w:type="dxa"/>
          </w:tcPr>
          <w:p w14:paraId="3E34B5A3">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RBAC权限</w:t>
            </w:r>
          </w:p>
        </w:tc>
        <w:tc>
          <w:tcPr>
            <w:tcW w:w="4155" w:type="dxa"/>
          </w:tcPr>
          <w:p w14:paraId="679A5047">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基于角色的细粒度权限控制，资源级鉴权</w:t>
            </w:r>
          </w:p>
        </w:tc>
      </w:tr>
      <w:tr w14:paraId="1BA7D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40" w:type="dxa"/>
          </w:tcPr>
          <w:p w14:paraId="6F814F0B">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会话管理</w:t>
            </w:r>
          </w:p>
        </w:tc>
        <w:tc>
          <w:tcPr>
            <w:tcW w:w="4155" w:type="dxa"/>
          </w:tcPr>
          <w:p w14:paraId="1EDCC82A">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登录状态追踪、并发控制、异常登出</w:t>
            </w:r>
          </w:p>
        </w:tc>
      </w:tr>
    </w:tbl>
    <w:p w14:paraId="2727DA06">
      <w:pPr>
        <w:spacing w:before="120" w:after="120" w:line="360" w:lineRule="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（2）业务模块</w:t>
      </w:r>
    </w:p>
    <w:tbl>
      <w:tblPr>
        <w:tblStyle w:val="16"/>
        <w:tblW w:w="0" w:type="auto"/>
        <w:tblInd w:w="1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25"/>
        <w:gridCol w:w="4155"/>
      </w:tblGrid>
      <w:tr w14:paraId="2952B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5" w:type="dxa"/>
          </w:tcPr>
          <w:p w14:paraId="05D23651">
            <w:pPr>
              <w:spacing w:before="120" w:after="120" w:line="360" w:lineRule="auto"/>
              <w:jc w:val="left"/>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rPr>
              <w:t>模块</w:t>
            </w:r>
          </w:p>
        </w:tc>
        <w:tc>
          <w:tcPr>
            <w:tcW w:w="4155" w:type="dxa"/>
          </w:tcPr>
          <w:p w14:paraId="3C0B5076">
            <w:pPr>
              <w:spacing w:before="120" w:after="120" w:line="360" w:lineRule="auto"/>
              <w:jc w:val="left"/>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rPr>
              <w:t>职责说明</w:t>
            </w:r>
          </w:p>
        </w:tc>
      </w:tr>
      <w:tr w14:paraId="115D4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5" w:type="dxa"/>
          </w:tcPr>
          <w:p w14:paraId="3783AB2C">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成果管理</w:t>
            </w:r>
          </w:p>
        </w:tc>
        <w:tc>
          <w:tcPr>
            <w:tcW w:w="4155" w:type="dxa"/>
          </w:tcPr>
          <w:p w14:paraId="015277B5">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成果录入、编辑、发布、下架、版本管理</w:t>
            </w:r>
          </w:p>
        </w:tc>
      </w:tr>
      <w:tr w14:paraId="0B9E2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5" w:type="dxa"/>
          </w:tcPr>
          <w:p w14:paraId="1D19F63C">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人才管理</w:t>
            </w:r>
          </w:p>
        </w:tc>
        <w:tc>
          <w:tcPr>
            <w:tcW w:w="4155" w:type="dxa"/>
          </w:tcPr>
          <w:p w14:paraId="6E085388">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专家信息维护、学术履历、研究方向标签</w:t>
            </w:r>
          </w:p>
        </w:tc>
      </w:tr>
      <w:tr w14:paraId="02A85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5" w:type="dxa"/>
          </w:tcPr>
          <w:p w14:paraId="2AD799E9">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设施管理</w:t>
            </w:r>
          </w:p>
        </w:tc>
        <w:tc>
          <w:tcPr>
            <w:tcW w:w="4155" w:type="dxa"/>
          </w:tcPr>
          <w:p w14:paraId="4E723125">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科研设备/场地资源登记、预约调度、使用记录</w:t>
            </w:r>
          </w:p>
        </w:tc>
      </w:tr>
      <w:tr w14:paraId="25AD6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5" w:type="dxa"/>
          </w:tcPr>
          <w:p w14:paraId="36BFACB3">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审核流程</w:t>
            </w:r>
          </w:p>
        </w:tc>
        <w:tc>
          <w:tcPr>
            <w:tcW w:w="4155" w:type="dxa"/>
          </w:tcPr>
          <w:p w14:paraId="5E5E9EEB">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成果发布审核、对接申请审批、多级工作流</w:t>
            </w:r>
          </w:p>
        </w:tc>
      </w:tr>
      <w:tr w14:paraId="27ACC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5" w:type="dxa"/>
          </w:tcPr>
          <w:p w14:paraId="4A960125">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评价管理</w:t>
            </w:r>
          </w:p>
        </w:tc>
        <w:tc>
          <w:tcPr>
            <w:tcW w:w="4155" w:type="dxa"/>
          </w:tcPr>
          <w:p w14:paraId="2144B09F">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转化成效评价、信用积分、双向互评机制</w:t>
            </w:r>
          </w:p>
        </w:tc>
      </w:tr>
      <w:tr w14:paraId="30893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5" w:type="dxa"/>
          </w:tcPr>
          <w:p w14:paraId="3FF4D188">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数据统计</w:t>
            </w:r>
          </w:p>
        </w:tc>
        <w:tc>
          <w:tcPr>
            <w:tcW w:w="4155" w:type="dxa"/>
          </w:tcPr>
          <w:p w14:paraId="21022E0C">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业务指标聚合、报表生成、可视化数据接口</w:t>
            </w:r>
          </w:p>
        </w:tc>
      </w:tr>
    </w:tbl>
    <w:p w14:paraId="09D8E95C">
      <w:pPr>
        <w:spacing w:before="120" w:after="120" w:line="360" w:lineRule="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w:t>
      </w:r>
      <w:r>
        <w:rPr>
          <w:rFonts w:hint="default" w:ascii="宋体" w:hAnsi="宋体" w:eastAsia="宋体" w:cs="宋体"/>
          <w:sz w:val="28"/>
          <w:szCs w:val="28"/>
          <w:lang w:val="en-US" w:eastAsia="zh-CN"/>
        </w:rPr>
        <w:t>文件处理</w:t>
      </w:r>
    </w:p>
    <w:p w14:paraId="31D6C666">
      <w:pPr>
        <w:numPr>
          <w:ilvl w:val="0"/>
          <w:numId w:val="1"/>
        </w:numPr>
        <w:spacing w:before="120" w:after="120" w:line="360" w:lineRule="auto"/>
        <w:ind w:left="720" w:leftChars="0" w:hanging="360" w:firstLineChars="0"/>
        <w:rPr>
          <w:rFonts w:hint="eastAsia" w:ascii="宋体" w:hAnsi="宋体" w:eastAsia="宋体" w:cs="宋体"/>
          <w:b w:val="0"/>
          <w:bCs w:val="0"/>
          <w:sz w:val="28"/>
          <w:lang w:val="en-US" w:eastAsia="zh-CN"/>
        </w:rPr>
      </w:pPr>
      <w:r>
        <w:rPr>
          <w:rFonts w:hint="default" w:ascii="宋体" w:hAnsi="宋体" w:eastAsia="宋体" w:cs="宋体"/>
          <w:b w:val="0"/>
          <w:bCs w:val="0"/>
          <w:sz w:val="28"/>
          <w:lang w:val="en-US" w:eastAsia="zh-CN"/>
        </w:rPr>
        <w:t>上传下载：断点续传、秒传、分布式存储对接</w:t>
      </w:r>
    </w:p>
    <w:p w14:paraId="2A015834">
      <w:pPr>
        <w:numPr>
          <w:ilvl w:val="0"/>
          <w:numId w:val="1"/>
        </w:numPr>
        <w:spacing w:before="120" w:after="120" w:line="360" w:lineRule="auto"/>
        <w:ind w:left="720" w:leftChars="0" w:hanging="360" w:firstLineChars="0"/>
        <w:rPr>
          <w:rFonts w:hint="eastAsia" w:ascii="宋体" w:hAnsi="宋体" w:eastAsia="宋体" w:cs="宋体"/>
          <w:b w:val="0"/>
          <w:bCs w:val="0"/>
          <w:sz w:val="28"/>
          <w:lang w:val="en-US" w:eastAsia="zh-CN"/>
        </w:rPr>
      </w:pPr>
      <w:r>
        <w:rPr>
          <w:rFonts w:hint="default" w:ascii="宋体" w:hAnsi="宋体" w:eastAsia="宋体" w:cs="宋体"/>
          <w:b w:val="0"/>
          <w:bCs w:val="0"/>
          <w:sz w:val="28"/>
          <w:lang w:val="en-US" w:eastAsia="zh-CN"/>
        </w:rPr>
        <w:t>格式转换：Office/PDF互转、图片压缩、视频转码</w:t>
      </w:r>
    </w:p>
    <w:p w14:paraId="6DAC66D8">
      <w:pPr>
        <w:numPr>
          <w:ilvl w:val="0"/>
          <w:numId w:val="1"/>
        </w:numPr>
        <w:spacing w:before="120" w:after="120" w:line="360" w:lineRule="auto"/>
        <w:ind w:left="720" w:leftChars="0" w:hanging="360" w:firstLineChars="0"/>
        <w:rPr>
          <w:rFonts w:hint="default" w:ascii="宋体" w:hAnsi="宋体" w:eastAsia="宋体" w:cs="宋体"/>
          <w:b w:val="0"/>
          <w:bCs w:val="0"/>
          <w:sz w:val="28"/>
          <w:lang w:val="en-US" w:eastAsia="zh-CN"/>
        </w:rPr>
      </w:pPr>
      <w:r>
        <w:rPr>
          <w:rFonts w:hint="default" w:ascii="宋体" w:hAnsi="宋体" w:eastAsia="宋体" w:cs="宋体"/>
          <w:b w:val="0"/>
          <w:bCs w:val="0"/>
          <w:sz w:val="28"/>
          <w:lang w:val="en-US" w:eastAsia="zh-CN"/>
        </w:rPr>
        <w:t>病毒扫描：上传文件实时杀毒、恶意文件隔离</w:t>
      </w:r>
    </w:p>
    <w:p w14:paraId="67B86E7B">
      <w:pPr>
        <w:numPr>
          <w:ilvl w:val="0"/>
          <w:numId w:val="4"/>
        </w:numPr>
        <w:spacing w:before="120" w:after="120" w:line="360" w:lineRule="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AI对接模块</w:t>
      </w:r>
    </w:p>
    <w:tbl>
      <w:tblPr>
        <w:tblStyle w:val="16"/>
        <w:tblW w:w="0" w:type="auto"/>
        <w:tblInd w:w="1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0"/>
        <w:gridCol w:w="4155"/>
      </w:tblGrid>
      <w:tr w14:paraId="6A2B7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0" w:type="dxa"/>
          </w:tcPr>
          <w:p w14:paraId="0D71A33E">
            <w:pPr>
              <w:numPr>
                <w:ilvl w:val="0"/>
                <w:numId w:val="0"/>
              </w:numPr>
              <w:spacing w:before="120" w:after="120" w:line="360" w:lineRule="auto"/>
              <w:jc w:val="left"/>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rPr>
              <w:t>能力</w:t>
            </w:r>
          </w:p>
        </w:tc>
        <w:tc>
          <w:tcPr>
            <w:tcW w:w="4155" w:type="dxa"/>
          </w:tcPr>
          <w:p w14:paraId="0443AD87">
            <w:pPr>
              <w:numPr>
                <w:ilvl w:val="0"/>
                <w:numId w:val="0"/>
              </w:numPr>
              <w:spacing w:before="120" w:after="120" w:line="360" w:lineRule="auto"/>
              <w:jc w:val="left"/>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rPr>
              <w:t>应用场景</w:t>
            </w:r>
          </w:p>
        </w:tc>
      </w:tr>
      <w:tr w14:paraId="03B52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0" w:type="dxa"/>
          </w:tcPr>
          <w:p w14:paraId="7ADC06EB">
            <w:pPr>
              <w:numPr>
                <w:ilvl w:val="0"/>
                <w:numId w:val="0"/>
              </w:num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匹配推荐</w:t>
            </w:r>
          </w:p>
        </w:tc>
        <w:tc>
          <w:tcPr>
            <w:tcW w:w="4155" w:type="dxa"/>
          </w:tcPr>
          <w:p w14:paraId="7DA2EB32">
            <w:pPr>
              <w:numPr>
                <w:ilvl w:val="0"/>
                <w:numId w:val="0"/>
              </w:num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基于成果特征与需求描述的语义匹配，智能推荐对接对象</w:t>
            </w:r>
          </w:p>
        </w:tc>
      </w:tr>
      <w:tr w14:paraId="4C159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0" w:type="dxa"/>
          </w:tcPr>
          <w:p w14:paraId="4AF48E38">
            <w:pPr>
              <w:numPr>
                <w:ilvl w:val="0"/>
                <w:numId w:val="0"/>
              </w:num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报告生成</w:t>
            </w:r>
          </w:p>
        </w:tc>
        <w:tc>
          <w:tcPr>
            <w:tcW w:w="4155" w:type="dxa"/>
          </w:tcPr>
          <w:p w14:paraId="387C3DB2">
            <w:pPr>
              <w:numPr>
                <w:ilvl w:val="0"/>
                <w:numId w:val="0"/>
              </w:num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自动汇总转化数据，生成结构化分析报告与决策建议</w:t>
            </w:r>
          </w:p>
        </w:tc>
      </w:tr>
    </w:tbl>
    <w:p w14:paraId="710946A5">
      <w:pPr>
        <w:pStyle w:val="5"/>
        <w:bidi w:val="0"/>
        <w:rPr>
          <w:rFonts w:hint="eastAsia" w:ascii="宋体" w:hAnsi="宋体" w:eastAsia="宋体" w:cs="宋体"/>
          <w:b/>
          <w:bCs/>
          <w:color w:val="auto"/>
          <w:lang w:val="en-US" w:eastAsia="zh-CN"/>
        </w:rPr>
      </w:pPr>
      <w:r>
        <w:rPr>
          <w:rFonts w:hint="eastAsia" w:ascii="宋体" w:hAnsi="宋体" w:eastAsia="宋体" w:cs="宋体"/>
          <w:b/>
          <w:bCs/>
          <w:color w:val="auto"/>
          <w:lang w:val="en-US" w:eastAsia="zh-CN"/>
        </w:rPr>
        <w:t xml:space="preserve">4.4 </w:t>
      </w:r>
      <w:r>
        <w:rPr>
          <w:rFonts w:hint="default" w:ascii="宋体" w:hAnsi="宋体" w:eastAsia="宋体" w:cs="宋体"/>
          <w:b/>
          <w:bCs/>
          <w:color w:val="auto"/>
          <w:lang w:val="en-US" w:eastAsia="zh-CN"/>
        </w:rPr>
        <w:t>架构核心特点</w:t>
      </w:r>
    </w:p>
    <w:tbl>
      <w:tblPr>
        <w:tblStyle w:val="16"/>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5"/>
        <w:gridCol w:w="4170"/>
      </w:tblGrid>
      <w:tr w14:paraId="3FDA2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5" w:type="dxa"/>
          </w:tcPr>
          <w:p w14:paraId="10CC5BE3">
            <w:pPr>
              <w:numPr>
                <w:ilvl w:val="0"/>
                <w:numId w:val="0"/>
              </w:numPr>
              <w:spacing w:before="120" w:after="120" w:line="360" w:lineRule="auto"/>
              <w:jc w:val="left"/>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rPr>
              <w:t>特性</w:t>
            </w:r>
          </w:p>
        </w:tc>
        <w:tc>
          <w:tcPr>
            <w:tcW w:w="4170" w:type="dxa"/>
          </w:tcPr>
          <w:p w14:paraId="08DB77B4">
            <w:pPr>
              <w:numPr>
                <w:ilvl w:val="0"/>
                <w:numId w:val="0"/>
              </w:numPr>
              <w:spacing w:before="120" w:after="120" w:line="360" w:lineRule="auto"/>
              <w:jc w:val="left"/>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rPr>
              <w:t>说明</w:t>
            </w:r>
          </w:p>
        </w:tc>
      </w:tr>
      <w:tr w14:paraId="6E5AD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5" w:type="dxa"/>
          </w:tcPr>
          <w:p w14:paraId="404E8D8B">
            <w:pPr>
              <w:numPr>
                <w:ilvl w:val="0"/>
                <w:numId w:val="0"/>
              </w:num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权限精细</w:t>
            </w:r>
          </w:p>
        </w:tc>
        <w:tc>
          <w:tcPr>
            <w:tcW w:w="4170" w:type="dxa"/>
          </w:tcPr>
          <w:p w14:paraId="65FBC918">
            <w:pPr>
              <w:numPr>
                <w:ilvl w:val="0"/>
                <w:numId w:val="0"/>
              </w:num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RBAC模型支撑多角色差异化功能视图与数据隔离</w:t>
            </w:r>
          </w:p>
        </w:tc>
      </w:tr>
      <w:tr w14:paraId="0654C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5" w:type="dxa"/>
          </w:tcPr>
          <w:p w14:paraId="5DE9276F">
            <w:pPr>
              <w:numPr>
                <w:ilvl w:val="0"/>
                <w:numId w:val="0"/>
              </w:num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交互流畅</w:t>
            </w:r>
          </w:p>
        </w:tc>
        <w:tc>
          <w:tcPr>
            <w:tcW w:w="4170" w:type="dxa"/>
          </w:tcPr>
          <w:p w14:paraId="658230A6">
            <w:pPr>
              <w:numPr>
                <w:ilvl w:val="0"/>
                <w:numId w:val="0"/>
              </w:num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SPA架构实现无刷新体验，通用组件提升开发效率</w:t>
            </w:r>
          </w:p>
        </w:tc>
      </w:tr>
      <w:tr w14:paraId="45B5C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5" w:type="dxa"/>
          </w:tcPr>
          <w:p w14:paraId="7E70BCE5">
            <w:pPr>
              <w:numPr>
                <w:ilvl w:val="0"/>
                <w:numId w:val="0"/>
              </w:num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AI增强</w:t>
            </w:r>
          </w:p>
        </w:tc>
        <w:tc>
          <w:tcPr>
            <w:tcW w:w="4170" w:type="dxa"/>
          </w:tcPr>
          <w:p w14:paraId="3B69303C">
            <w:pPr>
              <w:numPr>
                <w:ilvl w:val="0"/>
                <w:numId w:val="0"/>
              </w:num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大模型能力嵌入核心业务流程，提升匹配精准度与决策效率</w:t>
            </w:r>
          </w:p>
        </w:tc>
      </w:tr>
      <w:tr w14:paraId="071D2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5" w:type="dxa"/>
          </w:tcPr>
          <w:p w14:paraId="73C536CB">
            <w:pPr>
              <w:numPr>
                <w:ilvl w:val="0"/>
                <w:numId w:val="0"/>
              </w:num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安全可靠</w:t>
            </w:r>
          </w:p>
        </w:tc>
        <w:tc>
          <w:tcPr>
            <w:tcW w:w="4170" w:type="dxa"/>
          </w:tcPr>
          <w:p w14:paraId="1B2AB32F">
            <w:pPr>
              <w:numPr>
                <w:ilvl w:val="0"/>
                <w:numId w:val="0"/>
              </w:num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JWT无状态认证、文件病毒扫描、操作审计日志</w:t>
            </w:r>
          </w:p>
        </w:tc>
      </w:tr>
      <w:tr w14:paraId="51FFD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5" w:type="dxa"/>
          </w:tcPr>
          <w:p w14:paraId="5EDA8A1F">
            <w:pPr>
              <w:numPr>
                <w:ilvl w:val="0"/>
                <w:numId w:val="0"/>
              </w:num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扩展灵活</w:t>
            </w:r>
          </w:p>
        </w:tc>
        <w:tc>
          <w:tcPr>
            <w:tcW w:w="4170" w:type="dxa"/>
          </w:tcPr>
          <w:p w14:paraId="5E2DC5C7">
            <w:pPr>
              <w:numPr>
                <w:ilvl w:val="0"/>
                <w:numId w:val="0"/>
              </w:num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模块化服务设计，支持业务功能平滑扩展与第三方系统对接</w:t>
            </w:r>
          </w:p>
        </w:tc>
      </w:tr>
    </w:tbl>
    <w:p w14:paraId="0332F7FC">
      <w:pPr>
        <w:numPr>
          <w:ilvl w:val="0"/>
          <w:numId w:val="0"/>
        </w:numPr>
        <w:spacing w:before="120" w:after="120" w:line="360" w:lineRule="auto"/>
        <w:rPr>
          <w:rFonts w:hint="eastAsia" w:ascii="宋体" w:hAnsi="宋体" w:eastAsia="宋体" w:cs="宋体"/>
          <w:sz w:val="28"/>
          <w:szCs w:val="28"/>
          <w:lang w:val="en-US" w:eastAsia="zh-CN"/>
        </w:rPr>
      </w:pPr>
    </w:p>
    <w:p w14:paraId="3F0EB97B">
      <w:pPr>
        <w:pStyle w:val="4"/>
        <w:bidi w:val="0"/>
        <w:jc w:val="center"/>
        <w:rPr>
          <w:rFonts w:hint="default" w:ascii="宋体" w:hAnsi="宋体" w:eastAsia="宋体" w:cs="宋体"/>
          <w:b/>
          <w:bCs/>
          <w:color w:val="auto"/>
          <w:lang w:val="en-US" w:eastAsia="zh-CN"/>
        </w:rPr>
      </w:pPr>
      <w:r>
        <w:rPr>
          <w:rFonts w:hint="default" w:ascii="宋体" w:hAnsi="宋体" w:eastAsia="宋体" w:cs="宋体"/>
          <w:b/>
          <w:bCs/>
          <w:color w:val="auto"/>
          <w:lang w:val="en-US" w:eastAsia="zh-CN"/>
        </w:rPr>
        <w:t>第五章 AI智能体子系统详细设计</w:t>
      </w:r>
    </w:p>
    <w:p w14:paraId="3DFB335E">
      <w:pPr>
        <w:pStyle w:val="5"/>
        <w:bidi w:val="0"/>
        <w:rPr>
          <w:rFonts w:hint="default" w:ascii="宋体" w:hAnsi="宋体" w:eastAsia="宋体" w:cs="宋体"/>
          <w:b/>
          <w:bCs/>
          <w:color w:val="auto"/>
          <w:lang w:val="en-US" w:eastAsia="zh-CN"/>
        </w:rPr>
      </w:pPr>
      <w:r>
        <w:rPr>
          <w:rFonts w:hint="default" w:ascii="宋体" w:hAnsi="宋体" w:eastAsia="宋体" w:cs="宋体"/>
          <w:b/>
          <w:bCs/>
          <w:color w:val="auto"/>
          <w:lang w:val="en-US" w:eastAsia="zh-CN"/>
        </w:rPr>
        <w:t>5.1 AI智能体系统定位</w:t>
      </w:r>
    </w:p>
    <w:p w14:paraId="2EAF651E">
      <w:pPr>
        <w:spacing w:before="120" w:after="120" w:line="360" w:lineRule="auto"/>
        <w:ind w:firstLine="560" w:firstLineChars="20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AI智能体子系统定位为智能代理服务层，采用"公共大模型API + 领域知识增强"的轻量化架构，不独立训练模型，而是通过 Prompt工程 与 RAG（检索增强生成） 技术，将通用大模型能力适配到成果转化业务场景，实现智能搜索、匹配推荐、报告生成与知识问答四大核心能力。</w:t>
      </w:r>
    </w:p>
    <w:p w14:paraId="6A762E32">
      <w:pPr>
        <w:pStyle w:val="5"/>
        <w:bidi w:val="0"/>
        <w:rPr>
          <w:rFonts w:hint="default" w:ascii="宋体" w:hAnsi="宋体" w:eastAsia="宋体" w:cs="宋体"/>
          <w:sz w:val="28"/>
          <w:szCs w:val="28"/>
          <w:lang w:val="en-US" w:eastAsia="zh-CN"/>
        </w:rPr>
      </w:pPr>
      <w:r>
        <w:rPr>
          <w:rFonts w:hint="default" w:ascii="宋体" w:hAnsi="宋体" w:eastAsia="宋体" w:cs="宋体"/>
          <w:b/>
          <w:bCs/>
          <w:color w:val="auto"/>
          <w:lang w:val="en-US" w:eastAsia="zh-CN"/>
        </w:rPr>
        <w:t>5.</w:t>
      </w:r>
      <w:r>
        <w:rPr>
          <w:rFonts w:hint="eastAsia" w:ascii="宋体" w:hAnsi="宋体" w:eastAsia="宋体" w:cs="宋体"/>
          <w:b/>
          <w:bCs/>
          <w:color w:val="auto"/>
          <w:lang w:val="en-US" w:eastAsia="zh-CN"/>
        </w:rPr>
        <w:t>2</w:t>
      </w:r>
      <w:r>
        <w:rPr>
          <w:rFonts w:hint="default" w:ascii="宋体" w:hAnsi="宋体" w:eastAsia="宋体" w:cs="宋体"/>
          <w:b/>
          <w:bCs/>
          <w:color w:val="auto"/>
          <w:lang w:val="en-US" w:eastAsia="zh-CN"/>
        </w:rPr>
        <w:t xml:space="preserve"> AI智能体系统</w:t>
      </w:r>
      <w:r>
        <w:rPr>
          <w:rFonts w:hint="eastAsia" w:ascii="宋体" w:hAnsi="宋体" w:eastAsia="宋体" w:cs="宋体"/>
          <w:b/>
          <w:bCs/>
          <w:color w:val="auto"/>
          <w:lang w:val="en-US" w:eastAsia="zh-CN"/>
        </w:rPr>
        <w:t>架构</w:t>
      </w:r>
    </w:p>
    <w:p w14:paraId="4C532AD1">
      <w:pPr>
        <w:spacing w:before="120" w:after="120" w:line="360" w:lineRule="auto"/>
        <w:ind w:firstLine="560" w:firstLineChars="200"/>
        <w:jc w:val="center"/>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5447030" cy="2971800"/>
            <wp:effectExtent l="0" t="0" r="1270" b="0"/>
            <wp:docPr id="9" name="图片 9" descr="AI智能体子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I智能体子系统架构图"/>
                    <pic:cNvPicPr>
                      <a:picLocks noChangeAspect="1"/>
                    </pic:cNvPicPr>
                  </pic:nvPicPr>
                  <pic:blipFill>
                    <a:blip r:embed="rId9"/>
                    <a:stretch>
                      <a:fillRect/>
                    </a:stretch>
                  </pic:blipFill>
                  <pic:spPr>
                    <a:xfrm>
                      <a:off x="0" y="0"/>
                      <a:ext cx="5447030" cy="2971800"/>
                    </a:xfrm>
                    <a:prstGeom prst="rect">
                      <a:avLst/>
                    </a:prstGeom>
                  </pic:spPr>
                </pic:pic>
              </a:graphicData>
            </a:graphic>
          </wp:inline>
        </w:drawing>
      </w:r>
    </w:p>
    <w:p w14:paraId="5593F9C1">
      <w:pPr>
        <w:pStyle w:val="5"/>
        <w:bidi w:val="0"/>
        <w:rPr>
          <w:rFonts w:hint="default" w:ascii="宋体" w:hAnsi="宋体" w:eastAsia="宋体" w:cs="宋体"/>
          <w:b/>
          <w:bCs/>
          <w:color w:val="auto"/>
          <w:lang w:val="en-US" w:eastAsia="zh-CN"/>
        </w:rPr>
      </w:pPr>
      <w:r>
        <w:rPr>
          <w:rFonts w:hint="default" w:ascii="宋体" w:hAnsi="宋体" w:eastAsia="宋体" w:cs="宋体"/>
          <w:b/>
          <w:bCs/>
          <w:color w:val="auto"/>
          <w:lang w:val="en-US" w:eastAsia="zh-CN"/>
        </w:rPr>
        <w:t>5.</w:t>
      </w:r>
      <w:r>
        <w:rPr>
          <w:rFonts w:hint="eastAsia" w:ascii="宋体" w:hAnsi="宋体" w:eastAsia="宋体" w:cs="宋体"/>
          <w:b/>
          <w:bCs/>
          <w:color w:val="auto"/>
          <w:lang w:val="en-US" w:eastAsia="zh-CN"/>
        </w:rPr>
        <w:t>3</w:t>
      </w:r>
      <w:r>
        <w:rPr>
          <w:rFonts w:hint="default" w:ascii="宋体" w:hAnsi="宋体" w:eastAsia="宋体" w:cs="宋体"/>
          <w:b/>
          <w:bCs/>
          <w:color w:val="auto"/>
          <w:lang w:val="en-US" w:eastAsia="zh-CN"/>
        </w:rPr>
        <w:t>分层架构设计</w:t>
      </w:r>
    </w:p>
    <w:p w14:paraId="6E64154A">
      <w:pPr>
        <w:spacing w:before="120" w:after="120" w:line="360" w:lineRule="auto"/>
        <w:ind w:firstLine="560" w:firstLineChars="200"/>
        <w:rPr>
          <w:rFonts w:hint="eastAsia" w:ascii="宋体" w:hAnsi="宋体" w:eastAsia="宋体" w:cs="宋体"/>
          <w:sz w:val="28"/>
          <w:szCs w:val="28"/>
          <w:lang w:val="en-US" w:eastAsia="zh-CN"/>
        </w:rPr>
      </w:pPr>
      <w:r>
        <w:rPr>
          <w:rFonts w:hint="default" w:ascii="宋体" w:hAnsi="宋体" w:eastAsia="宋体" w:cs="宋体"/>
          <w:sz w:val="28"/>
          <w:szCs w:val="28"/>
          <w:lang w:val="en-US" w:eastAsia="zh-CN"/>
        </w:rPr>
        <w:t>系统采用三层架构：应用层（Vue 3）、AI代理服务层（FastAPI）、数据层（PostgreSQL + Redis）</w:t>
      </w:r>
      <w:r>
        <w:rPr>
          <w:rFonts w:hint="eastAsia" w:ascii="宋体" w:hAnsi="宋体" w:eastAsia="宋体" w:cs="宋体"/>
          <w:sz w:val="28"/>
          <w:szCs w:val="28"/>
          <w:lang w:val="en-US" w:eastAsia="zh-CN"/>
        </w:rPr>
        <w:t>。</w:t>
      </w:r>
    </w:p>
    <w:p w14:paraId="57678533">
      <w:pPr>
        <w:pStyle w:val="6"/>
        <w:bidi w:val="0"/>
        <w:ind w:firstLine="420" w:firstLineChars="0"/>
        <w:rPr>
          <w:rFonts w:hint="eastAsia" w:ascii="宋体" w:hAnsi="宋体" w:eastAsia="宋体" w:cs="宋体"/>
          <w:b/>
          <w:bCs/>
          <w:color w:val="auto"/>
          <w:lang w:val="en-US" w:eastAsia="zh-CN"/>
        </w:rPr>
      </w:pPr>
      <w:r>
        <w:rPr>
          <w:rFonts w:hint="eastAsia" w:ascii="宋体" w:hAnsi="宋体" w:eastAsia="宋体" w:cs="宋体"/>
          <w:b/>
          <w:bCs/>
          <w:color w:val="auto"/>
          <w:lang w:val="en-US" w:eastAsia="zh-CN"/>
        </w:rPr>
        <w:t>5.3.1 应用层</w:t>
      </w:r>
    </w:p>
    <w:p w14:paraId="6DCEF6D3">
      <w:pPr>
        <w:spacing w:before="120" w:after="120" w:line="360" w:lineRule="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面向用户提供四类智能化交互场景：</w:t>
      </w:r>
    </w:p>
    <w:tbl>
      <w:tblPr>
        <w:tblStyle w:val="16"/>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4"/>
        <w:gridCol w:w="2841"/>
        <w:gridCol w:w="2735"/>
      </w:tblGrid>
      <w:tr w14:paraId="20124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4" w:type="dxa"/>
          </w:tcPr>
          <w:p w14:paraId="1C48F5C6">
            <w:pPr>
              <w:numPr>
                <w:ilvl w:val="0"/>
                <w:numId w:val="0"/>
              </w:numPr>
              <w:spacing w:before="120" w:after="120" w:line="360" w:lineRule="auto"/>
              <w:jc w:val="left"/>
              <w:rPr>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b/>
                <w:bCs/>
                <w:sz w:val="24"/>
                <w:szCs w:val="24"/>
              </w:rPr>
              <w:t>功能模块</w:t>
            </w:r>
          </w:p>
        </w:tc>
        <w:tc>
          <w:tcPr>
            <w:tcW w:w="2841" w:type="dxa"/>
          </w:tcPr>
          <w:p w14:paraId="48D4FCBF">
            <w:pPr>
              <w:numPr>
                <w:ilvl w:val="0"/>
                <w:numId w:val="0"/>
              </w:numPr>
              <w:spacing w:before="120" w:after="120" w:line="360" w:lineRule="auto"/>
              <w:jc w:val="left"/>
              <w:rPr>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b/>
                <w:bCs/>
                <w:sz w:val="24"/>
                <w:szCs w:val="24"/>
              </w:rPr>
              <w:t>核心能力</w:t>
            </w:r>
          </w:p>
        </w:tc>
        <w:tc>
          <w:tcPr>
            <w:tcW w:w="2735" w:type="dxa"/>
          </w:tcPr>
          <w:p w14:paraId="22CF222A">
            <w:pPr>
              <w:numPr>
                <w:ilvl w:val="0"/>
                <w:numId w:val="0"/>
              </w:numPr>
              <w:spacing w:before="120" w:after="120" w:line="360" w:lineRule="auto"/>
              <w:jc w:val="left"/>
              <w:rPr>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b/>
                <w:bCs/>
                <w:sz w:val="24"/>
                <w:szCs w:val="24"/>
              </w:rPr>
              <w:t>业务价值</w:t>
            </w:r>
          </w:p>
        </w:tc>
      </w:tr>
      <w:tr w14:paraId="74E77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4" w:type="dxa"/>
          </w:tcPr>
          <w:p w14:paraId="190D7C6F">
            <w:pPr>
              <w:numPr>
                <w:ilvl w:val="0"/>
                <w:numId w:val="0"/>
              </w:numPr>
              <w:spacing w:before="120" w:after="120" w:line="360" w:lineRule="auto"/>
              <w:rPr>
                <w:rFonts w:hint="eastAsia" w:ascii="宋体" w:hAnsi="宋体" w:eastAsia="宋体" w:cs="宋体"/>
                <w:i w:val="0"/>
                <w:iCs w:val="0"/>
                <w:caps w:val="0"/>
                <w:spacing w:val="0"/>
                <w:sz w:val="24"/>
                <w:szCs w:val="24"/>
                <w:shd w:val="clear" w:fill="FFFFFF"/>
                <w:vertAlign w:val="baseline"/>
                <w:lang w:val="en-US" w:eastAsia="zh-CN"/>
              </w:rPr>
            </w:pPr>
            <w:r>
              <w:rPr>
                <w:rFonts w:hint="eastAsia" w:ascii="宋体" w:hAnsi="宋体" w:eastAsia="宋体" w:cs="宋体"/>
                <w:sz w:val="24"/>
                <w:szCs w:val="24"/>
              </w:rPr>
              <w:t>智能搜索</w:t>
            </w:r>
          </w:p>
        </w:tc>
        <w:tc>
          <w:tcPr>
            <w:tcW w:w="2841" w:type="dxa"/>
          </w:tcPr>
          <w:p w14:paraId="7309CF6E">
            <w:pPr>
              <w:numPr>
                <w:ilvl w:val="0"/>
                <w:numId w:val="0"/>
              </w:numPr>
              <w:spacing w:before="120" w:after="120" w:line="360" w:lineRule="auto"/>
              <w:rPr>
                <w:rFonts w:hint="eastAsia" w:ascii="宋体" w:hAnsi="宋体" w:eastAsia="宋体" w:cs="宋体"/>
                <w:i w:val="0"/>
                <w:iCs w:val="0"/>
                <w:caps w:val="0"/>
                <w:spacing w:val="0"/>
                <w:sz w:val="24"/>
                <w:szCs w:val="24"/>
                <w:shd w:val="clear" w:fill="FFFFFF"/>
                <w:vertAlign w:val="baseline"/>
                <w:lang w:val="en-US" w:eastAsia="zh-CN"/>
              </w:rPr>
            </w:pPr>
            <w:r>
              <w:rPr>
                <w:rFonts w:hint="eastAsia" w:ascii="宋体" w:hAnsi="宋体" w:eastAsia="宋体" w:cs="宋体"/>
                <w:sz w:val="24"/>
                <w:szCs w:val="24"/>
              </w:rPr>
              <w:t>自然语言查询、智能筛选推荐、结构化结果展示</w:t>
            </w:r>
          </w:p>
        </w:tc>
        <w:tc>
          <w:tcPr>
            <w:tcW w:w="2735" w:type="dxa"/>
          </w:tcPr>
          <w:p w14:paraId="65FBF6B2">
            <w:pPr>
              <w:numPr>
                <w:ilvl w:val="0"/>
                <w:numId w:val="0"/>
              </w:numPr>
              <w:spacing w:before="120" w:after="120" w:line="360" w:lineRule="auto"/>
              <w:rPr>
                <w:rFonts w:hint="eastAsia" w:ascii="宋体" w:hAnsi="宋体" w:eastAsia="宋体" w:cs="宋体"/>
                <w:i w:val="0"/>
                <w:iCs w:val="0"/>
                <w:caps w:val="0"/>
                <w:spacing w:val="0"/>
                <w:sz w:val="24"/>
                <w:szCs w:val="24"/>
                <w:shd w:val="clear" w:fill="FFFFFF"/>
                <w:vertAlign w:val="baseline"/>
                <w:lang w:val="en-US" w:eastAsia="zh-CN"/>
              </w:rPr>
            </w:pPr>
            <w:r>
              <w:rPr>
                <w:rFonts w:hint="eastAsia" w:ascii="宋体" w:hAnsi="宋体" w:eastAsia="宋体" w:cs="宋体"/>
                <w:sz w:val="24"/>
                <w:szCs w:val="24"/>
              </w:rPr>
              <w:t>降低检索门槛，提升信息获取效率</w:t>
            </w:r>
          </w:p>
        </w:tc>
      </w:tr>
      <w:tr w14:paraId="50027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4" w:type="dxa"/>
          </w:tcPr>
          <w:p w14:paraId="3E69FDA4">
            <w:pPr>
              <w:numPr>
                <w:ilvl w:val="0"/>
                <w:numId w:val="0"/>
              </w:numPr>
              <w:spacing w:before="120" w:after="120" w:line="360" w:lineRule="auto"/>
              <w:rPr>
                <w:rFonts w:hint="eastAsia" w:ascii="宋体" w:hAnsi="宋体" w:eastAsia="宋体" w:cs="宋体"/>
                <w:i w:val="0"/>
                <w:iCs w:val="0"/>
                <w:caps w:val="0"/>
                <w:spacing w:val="0"/>
                <w:sz w:val="24"/>
                <w:szCs w:val="24"/>
                <w:shd w:val="clear" w:fill="FFFFFF"/>
                <w:vertAlign w:val="baseline"/>
                <w:lang w:val="en-US" w:eastAsia="zh-CN"/>
              </w:rPr>
            </w:pPr>
            <w:r>
              <w:rPr>
                <w:rFonts w:hint="eastAsia" w:ascii="宋体" w:hAnsi="宋体" w:eastAsia="宋体" w:cs="宋体"/>
                <w:sz w:val="24"/>
                <w:szCs w:val="24"/>
              </w:rPr>
              <w:t>报告查看</w:t>
            </w:r>
          </w:p>
        </w:tc>
        <w:tc>
          <w:tcPr>
            <w:tcW w:w="2841" w:type="dxa"/>
          </w:tcPr>
          <w:p w14:paraId="2531ADF3">
            <w:pPr>
              <w:numPr>
                <w:ilvl w:val="0"/>
                <w:numId w:val="0"/>
              </w:numPr>
              <w:spacing w:before="120" w:after="120" w:line="360" w:lineRule="auto"/>
              <w:rPr>
                <w:rFonts w:hint="eastAsia" w:ascii="宋体" w:hAnsi="宋体" w:eastAsia="宋体" w:cs="宋体"/>
                <w:i w:val="0"/>
                <w:iCs w:val="0"/>
                <w:caps w:val="0"/>
                <w:spacing w:val="0"/>
                <w:sz w:val="24"/>
                <w:szCs w:val="24"/>
                <w:shd w:val="clear" w:fill="FFFFFF"/>
                <w:vertAlign w:val="baseline"/>
                <w:lang w:val="en-US" w:eastAsia="zh-CN"/>
              </w:rPr>
            </w:pPr>
            <w:r>
              <w:rPr>
                <w:rFonts w:hint="eastAsia" w:ascii="宋体" w:hAnsi="宋体" w:eastAsia="宋体" w:cs="宋体"/>
                <w:sz w:val="24"/>
                <w:szCs w:val="24"/>
              </w:rPr>
              <w:t>报告列表管理、在线预览、Word格式下载</w:t>
            </w:r>
          </w:p>
        </w:tc>
        <w:tc>
          <w:tcPr>
            <w:tcW w:w="2735" w:type="dxa"/>
          </w:tcPr>
          <w:p w14:paraId="6360072F">
            <w:pPr>
              <w:numPr>
                <w:ilvl w:val="0"/>
                <w:numId w:val="0"/>
              </w:numPr>
              <w:spacing w:before="120" w:after="120" w:line="360" w:lineRule="auto"/>
              <w:rPr>
                <w:rFonts w:hint="eastAsia" w:ascii="宋体" w:hAnsi="宋体" w:eastAsia="宋体" w:cs="宋体"/>
                <w:i w:val="0"/>
                <w:iCs w:val="0"/>
                <w:caps w:val="0"/>
                <w:spacing w:val="0"/>
                <w:sz w:val="24"/>
                <w:szCs w:val="24"/>
                <w:shd w:val="clear" w:fill="FFFFFF"/>
                <w:vertAlign w:val="baseline"/>
                <w:lang w:val="en-US" w:eastAsia="zh-CN"/>
              </w:rPr>
            </w:pPr>
            <w:r>
              <w:rPr>
                <w:rFonts w:hint="eastAsia" w:ascii="宋体" w:hAnsi="宋体" w:eastAsia="宋体" w:cs="宋体"/>
                <w:sz w:val="24"/>
                <w:szCs w:val="24"/>
              </w:rPr>
              <w:t>支持成果分析报告的生成与分发</w:t>
            </w:r>
          </w:p>
        </w:tc>
      </w:tr>
      <w:tr w14:paraId="115FE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4" w:type="dxa"/>
          </w:tcPr>
          <w:p w14:paraId="04A8C3C1">
            <w:pPr>
              <w:numPr>
                <w:ilvl w:val="0"/>
                <w:numId w:val="0"/>
              </w:numPr>
              <w:spacing w:before="120" w:after="120" w:line="360" w:lineRule="auto"/>
              <w:rPr>
                <w:rFonts w:hint="eastAsia" w:ascii="宋体" w:hAnsi="宋体" w:eastAsia="宋体" w:cs="宋体"/>
                <w:i w:val="0"/>
                <w:iCs w:val="0"/>
                <w:caps w:val="0"/>
                <w:spacing w:val="0"/>
                <w:sz w:val="24"/>
                <w:szCs w:val="24"/>
                <w:shd w:val="clear" w:fill="FFFFFF"/>
                <w:vertAlign w:val="baseline"/>
                <w:lang w:val="en-US" w:eastAsia="zh-CN"/>
              </w:rPr>
            </w:pPr>
            <w:r>
              <w:rPr>
                <w:rFonts w:hint="eastAsia" w:ascii="宋体" w:hAnsi="宋体" w:eastAsia="宋体" w:cs="宋体"/>
                <w:sz w:val="24"/>
                <w:szCs w:val="24"/>
              </w:rPr>
              <w:t>匹配推荐</w:t>
            </w:r>
          </w:p>
        </w:tc>
        <w:tc>
          <w:tcPr>
            <w:tcW w:w="2841" w:type="dxa"/>
          </w:tcPr>
          <w:p w14:paraId="3FC4D2D9">
            <w:pPr>
              <w:numPr>
                <w:ilvl w:val="0"/>
                <w:numId w:val="0"/>
              </w:numPr>
              <w:spacing w:before="120" w:after="120" w:line="360" w:lineRule="auto"/>
              <w:rPr>
                <w:rFonts w:hint="eastAsia" w:ascii="宋体" w:hAnsi="宋体" w:eastAsia="宋体" w:cs="宋体"/>
                <w:i w:val="0"/>
                <w:iCs w:val="0"/>
                <w:caps w:val="0"/>
                <w:spacing w:val="0"/>
                <w:sz w:val="24"/>
                <w:szCs w:val="24"/>
                <w:shd w:val="clear" w:fill="FFFFFF"/>
                <w:vertAlign w:val="baseline"/>
                <w:lang w:val="en-US" w:eastAsia="zh-CN"/>
              </w:rPr>
            </w:pPr>
            <w:r>
              <w:rPr>
                <w:rFonts w:hint="eastAsia" w:ascii="宋体" w:hAnsi="宋体" w:eastAsia="宋体" w:cs="宋体"/>
                <w:sz w:val="24"/>
                <w:szCs w:val="24"/>
              </w:rPr>
              <w:t>需求自然语言输入、多维度资源推荐、置信度可视化</w:t>
            </w:r>
          </w:p>
        </w:tc>
        <w:tc>
          <w:tcPr>
            <w:tcW w:w="2735" w:type="dxa"/>
          </w:tcPr>
          <w:p w14:paraId="52D4401B">
            <w:pPr>
              <w:numPr>
                <w:ilvl w:val="0"/>
                <w:numId w:val="0"/>
              </w:numPr>
              <w:spacing w:before="120" w:after="120" w:line="360" w:lineRule="auto"/>
              <w:rPr>
                <w:rFonts w:hint="eastAsia" w:ascii="宋体" w:hAnsi="宋体" w:eastAsia="宋体" w:cs="宋体"/>
                <w:i w:val="0"/>
                <w:iCs w:val="0"/>
                <w:caps w:val="0"/>
                <w:spacing w:val="0"/>
                <w:sz w:val="24"/>
                <w:szCs w:val="24"/>
                <w:shd w:val="clear" w:fill="FFFFFF"/>
                <w:vertAlign w:val="baseline"/>
                <w:lang w:val="en-US" w:eastAsia="zh-CN"/>
              </w:rPr>
            </w:pPr>
            <w:r>
              <w:rPr>
                <w:rFonts w:hint="eastAsia" w:ascii="宋体" w:hAnsi="宋体" w:eastAsia="宋体" w:cs="宋体"/>
                <w:sz w:val="24"/>
                <w:szCs w:val="24"/>
              </w:rPr>
              <w:t>精准对接供需双方，量化匹配可信度</w:t>
            </w:r>
          </w:p>
        </w:tc>
      </w:tr>
      <w:tr w14:paraId="3D50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4" w:type="dxa"/>
          </w:tcPr>
          <w:p w14:paraId="14A56AA0">
            <w:pPr>
              <w:numPr>
                <w:ilvl w:val="0"/>
                <w:numId w:val="0"/>
              </w:numPr>
              <w:spacing w:before="120" w:after="120" w:line="360" w:lineRule="auto"/>
              <w:rPr>
                <w:rFonts w:hint="eastAsia" w:ascii="宋体" w:hAnsi="宋体" w:eastAsia="宋体" w:cs="宋体"/>
                <w:i w:val="0"/>
                <w:iCs w:val="0"/>
                <w:caps w:val="0"/>
                <w:spacing w:val="0"/>
                <w:sz w:val="24"/>
                <w:szCs w:val="24"/>
                <w:shd w:val="clear" w:fill="FFFFFF"/>
                <w:vertAlign w:val="baseline"/>
                <w:lang w:val="en-US" w:eastAsia="zh-CN"/>
              </w:rPr>
            </w:pPr>
            <w:r>
              <w:rPr>
                <w:rFonts w:hint="eastAsia" w:ascii="宋体" w:hAnsi="宋体" w:eastAsia="宋体" w:cs="宋体"/>
                <w:sz w:val="24"/>
                <w:szCs w:val="24"/>
              </w:rPr>
              <w:t>智能问答</w:t>
            </w:r>
          </w:p>
        </w:tc>
        <w:tc>
          <w:tcPr>
            <w:tcW w:w="2841" w:type="dxa"/>
          </w:tcPr>
          <w:p w14:paraId="5E4ACAC6">
            <w:pPr>
              <w:numPr>
                <w:ilvl w:val="0"/>
                <w:numId w:val="0"/>
              </w:numPr>
              <w:spacing w:before="120" w:after="120" w:line="360" w:lineRule="auto"/>
              <w:rPr>
                <w:rFonts w:hint="eastAsia" w:ascii="宋体" w:hAnsi="宋体" w:eastAsia="宋体" w:cs="宋体"/>
                <w:i w:val="0"/>
                <w:iCs w:val="0"/>
                <w:caps w:val="0"/>
                <w:spacing w:val="0"/>
                <w:sz w:val="24"/>
                <w:szCs w:val="24"/>
                <w:shd w:val="clear" w:fill="FFFFFF"/>
                <w:vertAlign w:val="baseline"/>
                <w:lang w:val="en-US" w:eastAsia="zh-CN"/>
              </w:rPr>
            </w:pPr>
            <w:r>
              <w:rPr>
                <w:rFonts w:hint="eastAsia" w:ascii="宋体" w:hAnsi="宋体" w:eastAsia="宋体" w:cs="宋体"/>
                <w:sz w:val="24"/>
                <w:szCs w:val="24"/>
              </w:rPr>
              <w:t>知识库问答、政策智能解读、操作步骤指引</w:t>
            </w:r>
          </w:p>
        </w:tc>
        <w:tc>
          <w:tcPr>
            <w:tcW w:w="2735" w:type="dxa"/>
          </w:tcPr>
          <w:p w14:paraId="1ED85D0D">
            <w:pPr>
              <w:numPr>
                <w:ilvl w:val="0"/>
                <w:numId w:val="0"/>
              </w:numPr>
              <w:spacing w:before="120" w:after="120" w:line="360" w:lineRule="auto"/>
              <w:rPr>
                <w:rFonts w:hint="eastAsia" w:ascii="宋体" w:hAnsi="宋体" w:eastAsia="宋体" w:cs="宋体"/>
                <w:i w:val="0"/>
                <w:iCs w:val="0"/>
                <w:caps w:val="0"/>
                <w:spacing w:val="0"/>
                <w:sz w:val="24"/>
                <w:szCs w:val="24"/>
                <w:shd w:val="clear" w:fill="FFFFFF"/>
                <w:vertAlign w:val="baseline"/>
                <w:lang w:val="en-US" w:eastAsia="zh-CN"/>
              </w:rPr>
            </w:pPr>
            <w:r>
              <w:rPr>
                <w:rFonts w:hint="eastAsia" w:ascii="宋体" w:hAnsi="宋体" w:eastAsia="宋体" w:cs="宋体"/>
                <w:sz w:val="24"/>
                <w:szCs w:val="24"/>
              </w:rPr>
              <w:t>7×24小时智能客服，降低人工咨询压力</w:t>
            </w:r>
          </w:p>
        </w:tc>
      </w:tr>
    </w:tbl>
    <w:p w14:paraId="0BA6CD6A">
      <w:pPr>
        <w:pStyle w:val="6"/>
        <w:bidi w:val="0"/>
        <w:ind w:firstLine="420" w:firstLineChars="0"/>
        <w:rPr>
          <w:rFonts w:hint="default" w:ascii="宋体" w:hAnsi="宋体" w:eastAsia="宋体" w:cs="宋体"/>
          <w:b/>
          <w:bCs/>
          <w:color w:val="auto"/>
          <w:lang w:val="en-US" w:eastAsia="zh-CN"/>
        </w:rPr>
      </w:pPr>
      <w:r>
        <w:rPr>
          <w:rFonts w:hint="eastAsia" w:ascii="宋体" w:hAnsi="宋体" w:eastAsia="宋体" w:cs="宋体"/>
          <w:b/>
          <w:bCs/>
          <w:color w:val="auto"/>
          <w:lang w:val="en-US" w:eastAsia="zh-CN"/>
        </w:rPr>
        <w:t xml:space="preserve">5.3.2 </w:t>
      </w:r>
      <w:r>
        <w:rPr>
          <w:rFonts w:hint="default" w:ascii="宋体" w:hAnsi="宋体" w:eastAsia="宋体" w:cs="宋体"/>
          <w:b/>
          <w:bCs/>
          <w:color w:val="auto"/>
          <w:lang w:val="en-US" w:eastAsia="zh-CN"/>
        </w:rPr>
        <w:t>FastAPI AI代理服务层</w:t>
      </w:r>
    </w:p>
    <w:p w14:paraId="2AFF0CF9">
      <w:pPr>
        <w:numPr>
          <w:ilvl w:val="0"/>
          <w:numId w:val="0"/>
        </w:numPr>
        <w:spacing w:before="120" w:after="120" w:line="360" w:lineRule="auto"/>
        <w:ind w:leftChars="0" w:firstLine="420" w:firstLineChars="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（1）接口路由</w:t>
      </w:r>
    </w:p>
    <w:p w14:paraId="5532E89B">
      <w:pPr>
        <w:spacing w:before="120" w:after="120" w:line="360" w:lineRule="auto"/>
        <w:ind w:firstLine="420"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作为大模型能力与业务系统的桥梁，统一管控AI调用全生命周期：</w:t>
      </w:r>
    </w:p>
    <w:tbl>
      <w:tblPr>
        <w:tblStyle w:val="16"/>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5"/>
        <w:gridCol w:w="4155"/>
      </w:tblGrid>
      <w:tr w14:paraId="08FDC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5" w:type="dxa"/>
          </w:tcPr>
          <w:p w14:paraId="4FE80BD9">
            <w:pPr>
              <w:numPr>
                <w:ilvl w:val="0"/>
                <w:numId w:val="0"/>
              </w:numPr>
              <w:spacing w:before="120" w:after="120" w:line="360" w:lineRule="auto"/>
              <w:jc w:val="left"/>
              <w:rPr>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b/>
                <w:bCs/>
                <w:sz w:val="24"/>
                <w:szCs w:val="24"/>
              </w:rPr>
              <w:t>端点</w:t>
            </w:r>
          </w:p>
        </w:tc>
        <w:tc>
          <w:tcPr>
            <w:tcW w:w="4155" w:type="dxa"/>
          </w:tcPr>
          <w:p w14:paraId="5D8EC20C">
            <w:pPr>
              <w:numPr>
                <w:ilvl w:val="0"/>
                <w:numId w:val="0"/>
              </w:numPr>
              <w:spacing w:before="120" w:after="120" w:line="360" w:lineRule="auto"/>
              <w:jc w:val="left"/>
              <w:rPr>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b/>
                <w:bCs/>
                <w:sz w:val="24"/>
                <w:szCs w:val="24"/>
              </w:rPr>
              <w:t>功能说明</w:t>
            </w:r>
          </w:p>
        </w:tc>
      </w:tr>
      <w:tr w14:paraId="153B3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5" w:type="dxa"/>
          </w:tcPr>
          <w:p w14:paraId="5B2207D3">
            <w:pPr>
              <w:numPr>
                <w:ilvl w:val="0"/>
                <w:numId w:val="0"/>
              </w:numPr>
              <w:spacing w:before="120" w:after="120" w:line="360" w:lineRule="auto"/>
              <w:jc w:val="left"/>
              <w:rPr>
                <w:rFonts w:hint="eastAsia" w:ascii="宋体" w:hAnsi="宋体" w:eastAsia="宋体" w:cs="宋体"/>
                <w:i w:val="0"/>
                <w:iCs w:val="0"/>
                <w:caps w:val="0"/>
                <w:spacing w:val="0"/>
                <w:sz w:val="24"/>
                <w:szCs w:val="24"/>
                <w:shd w:val="clear" w:fill="FFFFFF"/>
                <w:vertAlign w:val="baseline"/>
                <w:lang w:val="en-US" w:eastAsia="zh-CN"/>
              </w:rPr>
            </w:pPr>
            <w:r>
              <w:rPr>
                <w:rFonts w:hint="eastAsia" w:ascii="宋体" w:hAnsi="宋体" w:eastAsia="宋体" w:cs="宋体"/>
                <w:sz w:val="24"/>
                <w:szCs w:val="24"/>
              </w:rPr>
              <w:t>/ai/match</w:t>
            </w:r>
          </w:p>
        </w:tc>
        <w:tc>
          <w:tcPr>
            <w:tcW w:w="4155" w:type="dxa"/>
          </w:tcPr>
          <w:p w14:paraId="1A886C49">
            <w:pPr>
              <w:numPr>
                <w:ilvl w:val="0"/>
                <w:numId w:val="0"/>
              </w:numPr>
              <w:spacing w:before="120" w:after="120" w:line="360" w:lineRule="auto"/>
              <w:jc w:val="left"/>
              <w:rPr>
                <w:rFonts w:hint="eastAsia" w:ascii="宋体" w:hAnsi="宋体" w:eastAsia="宋体" w:cs="宋体"/>
                <w:i w:val="0"/>
                <w:iCs w:val="0"/>
                <w:caps w:val="0"/>
                <w:spacing w:val="0"/>
                <w:sz w:val="24"/>
                <w:szCs w:val="24"/>
                <w:shd w:val="clear" w:fill="FFFFFF"/>
                <w:vertAlign w:val="baseline"/>
                <w:lang w:val="en-US" w:eastAsia="zh-CN"/>
              </w:rPr>
            </w:pPr>
            <w:r>
              <w:rPr>
                <w:rFonts w:hint="eastAsia" w:ascii="宋体" w:hAnsi="宋体" w:eastAsia="宋体" w:cs="宋体"/>
                <w:sz w:val="24"/>
                <w:szCs w:val="24"/>
              </w:rPr>
              <w:t>成果/人才/设施智能匹配</w:t>
            </w:r>
          </w:p>
        </w:tc>
      </w:tr>
      <w:tr w14:paraId="2916E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5" w:type="dxa"/>
          </w:tcPr>
          <w:p w14:paraId="1806A642">
            <w:pPr>
              <w:numPr>
                <w:ilvl w:val="0"/>
                <w:numId w:val="0"/>
              </w:numPr>
              <w:spacing w:before="120" w:after="120" w:line="360" w:lineRule="auto"/>
              <w:jc w:val="left"/>
              <w:rPr>
                <w:rFonts w:hint="eastAsia" w:ascii="宋体" w:hAnsi="宋体" w:eastAsia="宋体" w:cs="宋体"/>
                <w:i w:val="0"/>
                <w:iCs w:val="0"/>
                <w:caps w:val="0"/>
                <w:spacing w:val="0"/>
                <w:sz w:val="24"/>
                <w:szCs w:val="24"/>
                <w:shd w:val="clear" w:fill="FFFFFF"/>
                <w:vertAlign w:val="baseline"/>
                <w:lang w:val="en-US" w:eastAsia="zh-CN"/>
              </w:rPr>
            </w:pPr>
            <w:r>
              <w:rPr>
                <w:rFonts w:hint="eastAsia" w:ascii="宋体" w:hAnsi="宋体" w:eastAsia="宋体" w:cs="宋体"/>
                <w:sz w:val="24"/>
                <w:szCs w:val="24"/>
              </w:rPr>
              <w:t>/ai/report</w:t>
            </w:r>
          </w:p>
        </w:tc>
        <w:tc>
          <w:tcPr>
            <w:tcW w:w="4155" w:type="dxa"/>
          </w:tcPr>
          <w:p w14:paraId="1D1D3423">
            <w:pPr>
              <w:numPr>
                <w:ilvl w:val="0"/>
                <w:numId w:val="0"/>
              </w:numPr>
              <w:spacing w:before="120" w:after="120" w:line="360" w:lineRule="auto"/>
              <w:jc w:val="left"/>
              <w:rPr>
                <w:rFonts w:hint="eastAsia" w:ascii="宋体" w:hAnsi="宋体" w:eastAsia="宋体" w:cs="宋体"/>
                <w:i w:val="0"/>
                <w:iCs w:val="0"/>
                <w:caps w:val="0"/>
                <w:spacing w:val="0"/>
                <w:sz w:val="24"/>
                <w:szCs w:val="24"/>
                <w:shd w:val="clear" w:fill="FFFFFF"/>
                <w:vertAlign w:val="baseline"/>
                <w:lang w:val="en-US" w:eastAsia="zh-CN"/>
              </w:rPr>
            </w:pPr>
            <w:r>
              <w:rPr>
                <w:rFonts w:hint="eastAsia" w:ascii="宋体" w:hAnsi="宋体" w:eastAsia="宋体" w:cs="宋体"/>
                <w:sz w:val="24"/>
                <w:szCs w:val="24"/>
              </w:rPr>
              <w:t>分析报告生成</w:t>
            </w:r>
          </w:p>
        </w:tc>
      </w:tr>
      <w:tr w14:paraId="72E12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5" w:type="dxa"/>
          </w:tcPr>
          <w:p w14:paraId="1C8CF2BE">
            <w:pPr>
              <w:numPr>
                <w:ilvl w:val="0"/>
                <w:numId w:val="0"/>
              </w:numPr>
              <w:spacing w:before="120" w:after="120" w:line="360" w:lineRule="auto"/>
              <w:jc w:val="left"/>
              <w:rPr>
                <w:rFonts w:hint="eastAsia" w:ascii="宋体" w:hAnsi="宋体" w:eastAsia="宋体" w:cs="宋体"/>
                <w:i w:val="0"/>
                <w:iCs w:val="0"/>
                <w:caps w:val="0"/>
                <w:spacing w:val="0"/>
                <w:sz w:val="24"/>
                <w:szCs w:val="24"/>
                <w:shd w:val="clear" w:fill="FFFFFF"/>
                <w:vertAlign w:val="baseline"/>
                <w:lang w:val="en-US" w:eastAsia="zh-CN"/>
              </w:rPr>
            </w:pPr>
            <w:r>
              <w:rPr>
                <w:rFonts w:hint="eastAsia" w:ascii="宋体" w:hAnsi="宋体" w:eastAsia="宋体" w:cs="宋体"/>
                <w:sz w:val="24"/>
                <w:szCs w:val="24"/>
              </w:rPr>
              <w:t>/ai/chat</w:t>
            </w:r>
          </w:p>
        </w:tc>
        <w:tc>
          <w:tcPr>
            <w:tcW w:w="4155" w:type="dxa"/>
          </w:tcPr>
          <w:p w14:paraId="14D1A6CA">
            <w:pPr>
              <w:numPr>
                <w:ilvl w:val="0"/>
                <w:numId w:val="0"/>
              </w:numPr>
              <w:spacing w:before="120" w:after="120" w:line="360" w:lineRule="auto"/>
              <w:jc w:val="left"/>
              <w:rPr>
                <w:rFonts w:hint="eastAsia" w:ascii="宋体" w:hAnsi="宋体" w:eastAsia="宋体" w:cs="宋体"/>
                <w:i w:val="0"/>
                <w:iCs w:val="0"/>
                <w:caps w:val="0"/>
                <w:spacing w:val="0"/>
                <w:sz w:val="24"/>
                <w:szCs w:val="24"/>
                <w:shd w:val="clear" w:fill="FFFFFF"/>
                <w:vertAlign w:val="baseline"/>
                <w:lang w:val="en-US" w:eastAsia="zh-CN"/>
              </w:rPr>
            </w:pPr>
            <w:r>
              <w:rPr>
                <w:rFonts w:hint="eastAsia" w:ascii="宋体" w:hAnsi="宋体" w:eastAsia="宋体" w:cs="宋体"/>
                <w:sz w:val="24"/>
                <w:szCs w:val="24"/>
              </w:rPr>
              <w:t>多轮对话与问答</w:t>
            </w:r>
          </w:p>
        </w:tc>
      </w:tr>
      <w:tr w14:paraId="754F5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5" w:type="dxa"/>
          </w:tcPr>
          <w:p w14:paraId="08143FE4">
            <w:pPr>
              <w:numPr>
                <w:ilvl w:val="0"/>
                <w:numId w:val="0"/>
              </w:numPr>
              <w:spacing w:before="120" w:after="120" w:line="360" w:lineRule="auto"/>
              <w:jc w:val="left"/>
              <w:rPr>
                <w:rFonts w:hint="eastAsia" w:ascii="宋体" w:hAnsi="宋体" w:eastAsia="宋体" w:cs="宋体"/>
                <w:i w:val="0"/>
                <w:iCs w:val="0"/>
                <w:caps w:val="0"/>
                <w:spacing w:val="0"/>
                <w:sz w:val="24"/>
                <w:szCs w:val="24"/>
                <w:shd w:val="clear" w:fill="FFFFFF"/>
                <w:vertAlign w:val="baseline"/>
                <w:lang w:val="en-US" w:eastAsia="zh-CN"/>
              </w:rPr>
            </w:pPr>
            <w:r>
              <w:rPr>
                <w:rFonts w:hint="eastAsia" w:ascii="宋体" w:hAnsi="宋体" w:eastAsia="宋体" w:cs="宋体"/>
                <w:sz w:val="24"/>
                <w:szCs w:val="24"/>
              </w:rPr>
              <w:t>/ai/search</w:t>
            </w:r>
          </w:p>
        </w:tc>
        <w:tc>
          <w:tcPr>
            <w:tcW w:w="4155" w:type="dxa"/>
          </w:tcPr>
          <w:p w14:paraId="36F83C86">
            <w:pPr>
              <w:numPr>
                <w:ilvl w:val="0"/>
                <w:numId w:val="0"/>
              </w:numPr>
              <w:spacing w:before="120" w:after="120" w:line="360" w:lineRule="auto"/>
              <w:jc w:val="left"/>
              <w:rPr>
                <w:rFonts w:hint="eastAsia" w:ascii="宋体" w:hAnsi="宋体" w:eastAsia="宋体" w:cs="宋体"/>
                <w:i w:val="0"/>
                <w:iCs w:val="0"/>
                <w:caps w:val="0"/>
                <w:spacing w:val="0"/>
                <w:sz w:val="24"/>
                <w:szCs w:val="24"/>
                <w:shd w:val="clear" w:fill="FFFFFF"/>
                <w:vertAlign w:val="baseline"/>
                <w:lang w:val="en-US" w:eastAsia="zh-CN"/>
              </w:rPr>
            </w:pPr>
            <w:r>
              <w:rPr>
                <w:rFonts w:hint="eastAsia" w:ascii="宋体" w:hAnsi="宋体" w:eastAsia="宋体" w:cs="宋体"/>
                <w:sz w:val="24"/>
                <w:szCs w:val="24"/>
              </w:rPr>
              <w:t>语义化智能检索</w:t>
            </w:r>
          </w:p>
        </w:tc>
      </w:tr>
    </w:tbl>
    <w:p w14:paraId="028F2B21">
      <w:pPr>
        <w:numPr>
          <w:ilvl w:val="0"/>
          <w:numId w:val="0"/>
        </w:numPr>
        <w:spacing w:before="120" w:after="120" w:line="360" w:lineRule="auto"/>
        <w:ind w:leftChars="0" w:firstLine="420" w:firstLineChars="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（2）核心模块</w:t>
      </w:r>
    </w:p>
    <w:p w14:paraId="6D28C51C">
      <w:pPr>
        <w:numPr>
          <w:ilvl w:val="1"/>
          <w:numId w:val="1"/>
        </w:numPr>
        <w:spacing w:before="120" w:after="120" w:line="360" w:lineRule="auto"/>
        <w:ind w:left="1440" w:leftChars="0" w:hanging="360" w:firstLineChars="0"/>
        <w:rPr>
          <w:rFonts w:hint="default" w:ascii="宋体" w:hAnsi="宋体" w:eastAsia="宋体" w:cs="宋体"/>
          <w:b w:val="0"/>
          <w:bCs w:val="0"/>
          <w:sz w:val="28"/>
          <w:lang w:val="en-US" w:eastAsia="zh-CN"/>
        </w:rPr>
      </w:pPr>
      <w:r>
        <w:rPr>
          <w:rFonts w:hint="default" w:ascii="宋体" w:hAnsi="宋体" w:eastAsia="宋体" w:cs="宋体"/>
          <w:b w:val="0"/>
          <w:bCs w:val="0"/>
          <w:sz w:val="28"/>
          <w:lang w:val="en-US" w:eastAsia="zh-CN"/>
        </w:rPr>
        <w:t>Prompt管理：场景化Prompt模板库，支持动态组装与版本管理</w:t>
      </w:r>
    </w:p>
    <w:p w14:paraId="4AF389F5">
      <w:pPr>
        <w:numPr>
          <w:ilvl w:val="1"/>
          <w:numId w:val="1"/>
        </w:numPr>
        <w:spacing w:before="120" w:after="120" w:line="360" w:lineRule="auto"/>
        <w:ind w:left="1440" w:leftChars="0" w:hanging="360" w:firstLineChars="0"/>
        <w:rPr>
          <w:rFonts w:hint="default" w:ascii="宋体" w:hAnsi="宋体" w:eastAsia="宋体" w:cs="宋体"/>
          <w:b w:val="0"/>
          <w:bCs w:val="0"/>
          <w:sz w:val="28"/>
          <w:lang w:val="en-US" w:eastAsia="zh-CN"/>
        </w:rPr>
      </w:pPr>
      <w:r>
        <w:rPr>
          <w:rFonts w:hint="default" w:ascii="宋体" w:hAnsi="宋体" w:eastAsia="宋体" w:cs="宋体"/>
          <w:b w:val="0"/>
          <w:bCs w:val="0"/>
          <w:sz w:val="28"/>
          <w:lang w:val="en-US" w:eastAsia="zh-CN"/>
        </w:rPr>
        <w:t>RAG检索：结合向量数据库实现领域知识增强，提升回答准确性</w:t>
      </w:r>
    </w:p>
    <w:p w14:paraId="7AE99933">
      <w:pPr>
        <w:numPr>
          <w:ilvl w:val="1"/>
          <w:numId w:val="1"/>
        </w:numPr>
        <w:spacing w:before="120" w:after="120" w:line="360" w:lineRule="auto"/>
        <w:ind w:left="1440" w:leftChars="0" w:hanging="360" w:firstLineChars="0"/>
        <w:rPr>
          <w:rFonts w:hint="default" w:ascii="宋体" w:hAnsi="宋体" w:eastAsia="宋体" w:cs="宋体"/>
          <w:b w:val="0"/>
          <w:bCs w:val="0"/>
          <w:sz w:val="28"/>
          <w:lang w:val="en-US" w:eastAsia="zh-CN"/>
        </w:rPr>
      </w:pPr>
      <w:r>
        <w:rPr>
          <w:rFonts w:hint="default" w:ascii="宋体" w:hAnsi="宋体" w:eastAsia="宋体" w:cs="宋体"/>
          <w:b w:val="0"/>
          <w:bCs w:val="0"/>
          <w:sz w:val="28"/>
          <w:lang w:val="en-US" w:eastAsia="zh-CN"/>
        </w:rPr>
        <w:t>结果解析：大模型输出结构化提取，适配前端展示格式</w:t>
      </w:r>
    </w:p>
    <w:p w14:paraId="6EAEC619">
      <w:pPr>
        <w:numPr>
          <w:ilvl w:val="1"/>
          <w:numId w:val="1"/>
        </w:numPr>
        <w:spacing w:before="120" w:after="120" w:line="360" w:lineRule="auto"/>
        <w:ind w:left="1440" w:leftChars="0" w:hanging="360" w:firstLineChars="0"/>
        <w:rPr>
          <w:rFonts w:hint="default" w:ascii="宋体" w:hAnsi="宋体" w:eastAsia="宋体" w:cs="宋体"/>
          <w:b w:val="0"/>
          <w:bCs w:val="0"/>
          <w:sz w:val="28"/>
          <w:lang w:val="en-US" w:eastAsia="zh-CN"/>
        </w:rPr>
      </w:pPr>
      <w:r>
        <w:rPr>
          <w:rFonts w:hint="default" w:ascii="宋体" w:hAnsi="宋体" w:eastAsia="宋体" w:cs="宋体"/>
          <w:b w:val="0"/>
          <w:bCs w:val="0"/>
          <w:sz w:val="28"/>
          <w:lang w:val="en-US" w:eastAsia="zh-CN"/>
        </w:rPr>
        <w:t>缓存优化：高频查询结果缓存，降低API调用成本</w:t>
      </w:r>
    </w:p>
    <w:p w14:paraId="66C4150D">
      <w:pPr>
        <w:numPr>
          <w:ilvl w:val="1"/>
          <w:numId w:val="1"/>
        </w:numPr>
        <w:spacing w:before="120" w:after="120" w:line="360" w:lineRule="auto"/>
        <w:ind w:left="1440" w:leftChars="0" w:hanging="360" w:firstLineChars="0"/>
        <w:rPr>
          <w:rFonts w:hint="default" w:ascii="宋体" w:hAnsi="宋体" w:eastAsia="宋体" w:cs="宋体"/>
          <w:b w:val="0"/>
          <w:bCs w:val="0"/>
          <w:sz w:val="28"/>
          <w:lang w:val="en-US" w:eastAsia="zh-CN"/>
        </w:rPr>
      </w:pPr>
      <w:r>
        <w:rPr>
          <w:rFonts w:hint="default" w:ascii="宋体" w:hAnsi="宋体" w:eastAsia="宋体" w:cs="宋体"/>
          <w:b w:val="0"/>
          <w:bCs w:val="0"/>
          <w:sz w:val="28"/>
          <w:lang w:val="en-US" w:eastAsia="zh-CN"/>
        </w:rPr>
        <w:t>限流计费：Token用量监控、配额管控、多厂商路由</w:t>
      </w:r>
    </w:p>
    <w:p w14:paraId="580EEB1F">
      <w:pPr>
        <w:numPr>
          <w:ilvl w:val="0"/>
          <w:numId w:val="0"/>
        </w:numPr>
        <w:spacing w:before="120" w:after="120" w:line="360" w:lineRule="auto"/>
        <w:ind w:leftChars="0" w:firstLine="420" w:firstLineChars="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（3）</w:t>
      </w:r>
      <w:r>
        <w:rPr>
          <w:rFonts w:hint="default" w:ascii="宋体" w:hAnsi="宋体" w:eastAsia="宋体" w:cs="宋体"/>
          <w:sz w:val="28"/>
          <w:szCs w:val="28"/>
          <w:lang w:val="en-US" w:eastAsia="zh-CN"/>
        </w:rPr>
        <w:t>数据访问</w:t>
      </w:r>
    </w:p>
    <w:p w14:paraId="32377F90">
      <w:pPr>
        <w:numPr>
          <w:ilvl w:val="1"/>
          <w:numId w:val="1"/>
        </w:numPr>
        <w:spacing w:before="120" w:after="120" w:line="360" w:lineRule="auto"/>
        <w:ind w:left="1440" w:leftChars="0" w:hanging="360" w:firstLineChars="0"/>
        <w:rPr>
          <w:rFonts w:hint="default" w:ascii="宋体" w:hAnsi="宋体" w:eastAsia="宋体" w:cs="宋体"/>
          <w:b w:val="0"/>
          <w:bCs w:val="0"/>
          <w:sz w:val="28"/>
          <w:lang w:val="en-US" w:eastAsia="zh-CN"/>
        </w:rPr>
      </w:pPr>
      <w:r>
        <w:rPr>
          <w:rFonts w:hint="default" w:ascii="宋体" w:hAnsi="宋体" w:eastAsia="宋体" w:cs="宋体"/>
          <w:b w:val="0"/>
          <w:bCs w:val="0"/>
          <w:sz w:val="28"/>
          <w:lang w:val="en-US" w:eastAsia="zh-CN"/>
        </w:rPr>
        <w:t>成果查询、人才查询：对接业务数据库获取结构化信息</w:t>
      </w:r>
    </w:p>
    <w:p w14:paraId="34E6504B">
      <w:pPr>
        <w:numPr>
          <w:ilvl w:val="1"/>
          <w:numId w:val="1"/>
        </w:numPr>
        <w:spacing w:before="120" w:after="120" w:line="360" w:lineRule="auto"/>
        <w:ind w:left="1440" w:leftChars="0" w:hanging="360" w:firstLineChars="0"/>
        <w:rPr>
          <w:rFonts w:hint="default" w:ascii="宋体" w:hAnsi="宋体" w:eastAsia="宋体" w:cs="宋体"/>
          <w:b w:val="0"/>
          <w:bCs w:val="0"/>
          <w:sz w:val="28"/>
          <w:lang w:val="en-US" w:eastAsia="zh-CN"/>
        </w:rPr>
      </w:pPr>
      <w:r>
        <w:rPr>
          <w:rFonts w:hint="default" w:ascii="宋体" w:hAnsi="宋体" w:eastAsia="宋体" w:cs="宋体"/>
          <w:b w:val="0"/>
          <w:bCs w:val="0"/>
          <w:sz w:val="28"/>
          <w:lang w:val="en-US" w:eastAsia="zh-CN"/>
        </w:rPr>
        <w:t>向量检索：基于pgvector实现语义相似度搜索</w:t>
      </w:r>
    </w:p>
    <w:p w14:paraId="0A7C9EDE">
      <w:pPr>
        <w:numPr>
          <w:ilvl w:val="0"/>
          <w:numId w:val="0"/>
        </w:numPr>
        <w:spacing w:before="120" w:after="120" w:line="360" w:lineRule="auto"/>
        <w:ind w:leftChars="0" w:firstLine="420" w:firstLineChars="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（4）</w:t>
      </w:r>
      <w:r>
        <w:rPr>
          <w:rFonts w:hint="default" w:ascii="宋体" w:hAnsi="宋体" w:eastAsia="宋体" w:cs="宋体"/>
          <w:sz w:val="28"/>
          <w:szCs w:val="28"/>
          <w:lang w:val="en-US" w:eastAsia="zh-CN"/>
        </w:rPr>
        <w:t>外部API客户端</w:t>
      </w:r>
    </w:p>
    <w:p w14:paraId="367BEB38">
      <w:pPr>
        <w:spacing w:before="120" w:after="120" w:line="360" w:lineRule="auto"/>
        <w:ind w:left="420" w:leftChars="0" w:firstLine="420"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多厂商大模型统一接入，支持智能路由与故障切换：</w:t>
      </w:r>
    </w:p>
    <w:p w14:paraId="4308D820">
      <w:pPr>
        <w:numPr>
          <w:ilvl w:val="1"/>
          <w:numId w:val="1"/>
        </w:numPr>
        <w:spacing w:before="120" w:after="120" w:line="360" w:lineRule="auto"/>
        <w:ind w:left="1440" w:leftChars="0" w:hanging="360" w:firstLineChars="0"/>
        <w:rPr>
          <w:rFonts w:hint="default" w:ascii="宋体" w:hAnsi="宋体" w:eastAsia="宋体" w:cs="宋体"/>
          <w:b w:val="0"/>
          <w:bCs w:val="0"/>
          <w:sz w:val="28"/>
          <w:lang w:val="en-US" w:eastAsia="zh-CN"/>
        </w:rPr>
      </w:pPr>
      <w:r>
        <w:rPr>
          <w:rFonts w:hint="eastAsia" w:ascii="宋体" w:hAnsi="宋体" w:eastAsia="宋体" w:cs="宋体"/>
          <w:b w:val="0"/>
          <w:bCs w:val="0"/>
          <w:sz w:val="28"/>
          <w:lang w:val="en-US" w:eastAsia="zh-CN"/>
        </w:rPr>
        <w:t>深度求索DeepSeek</w:t>
      </w:r>
    </w:p>
    <w:p w14:paraId="364A6E83">
      <w:pPr>
        <w:numPr>
          <w:ilvl w:val="1"/>
          <w:numId w:val="1"/>
        </w:numPr>
        <w:spacing w:before="120" w:after="120" w:line="360" w:lineRule="auto"/>
        <w:ind w:left="1440" w:leftChars="0" w:hanging="360" w:firstLineChars="0"/>
        <w:rPr>
          <w:rFonts w:hint="default" w:ascii="宋体" w:hAnsi="宋体" w:eastAsia="宋体" w:cs="宋体"/>
          <w:b w:val="0"/>
          <w:bCs w:val="0"/>
          <w:sz w:val="28"/>
          <w:lang w:val="en-US" w:eastAsia="zh-CN"/>
        </w:rPr>
      </w:pPr>
      <w:r>
        <w:rPr>
          <w:rFonts w:hint="default" w:ascii="宋体" w:hAnsi="宋体" w:eastAsia="宋体" w:cs="宋体"/>
          <w:b w:val="0"/>
          <w:bCs w:val="0"/>
          <w:sz w:val="28"/>
          <w:lang w:val="en-US" w:eastAsia="zh-CN"/>
        </w:rPr>
        <w:t>百度文心一言</w:t>
      </w:r>
    </w:p>
    <w:p w14:paraId="32352719">
      <w:pPr>
        <w:numPr>
          <w:ilvl w:val="1"/>
          <w:numId w:val="1"/>
        </w:numPr>
        <w:spacing w:before="120" w:after="120" w:line="360" w:lineRule="auto"/>
        <w:ind w:left="1440" w:leftChars="0" w:hanging="360" w:firstLineChars="0"/>
        <w:rPr>
          <w:rFonts w:hint="default" w:ascii="宋体" w:hAnsi="宋体" w:eastAsia="宋体" w:cs="宋体"/>
          <w:b w:val="0"/>
          <w:bCs w:val="0"/>
          <w:sz w:val="28"/>
          <w:lang w:val="en-US" w:eastAsia="zh-CN"/>
        </w:rPr>
      </w:pPr>
      <w:r>
        <w:rPr>
          <w:rFonts w:hint="default" w:ascii="宋体" w:hAnsi="宋体" w:eastAsia="宋体" w:cs="宋体"/>
          <w:b w:val="0"/>
          <w:bCs w:val="0"/>
          <w:sz w:val="28"/>
          <w:lang w:val="en-US" w:eastAsia="zh-CN"/>
        </w:rPr>
        <w:t>阿里通义千问</w:t>
      </w:r>
    </w:p>
    <w:p w14:paraId="4697D0CC">
      <w:pPr>
        <w:numPr>
          <w:ilvl w:val="1"/>
          <w:numId w:val="1"/>
        </w:numPr>
        <w:spacing w:before="120" w:after="120" w:line="360" w:lineRule="auto"/>
        <w:ind w:left="1440" w:leftChars="0" w:hanging="360" w:firstLineChars="0"/>
        <w:rPr>
          <w:rFonts w:hint="default" w:ascii="宋体" w:hAnsi="宋体" w:eastAsia="宋体" w:cs="宋体"/>
          <w:b w:val="0"/>
          <w:bCs w:val="0"/>
          <w:sz w:val="28"/>
          <w:lang w:val="en-US" w:eastAsia="zh-CN"/>
        </w:rPr>
      </w:pPr>
      <w:r>
        <w:rPr>
          <w:rFonts w:hint="default" w:ascii="宋体" w:hAnsi="宋体" w:eastAsia="宋体" w:cs="宋体"/>
          <w:b w:val="0"/>
          <w:bCs w:val="0"/>
          <w:sz w:val="28"/>
          <w:lang w:val="en-US" w:eastAsia="zh-CN"/>
        </w:rPr>
        <w:t>OpenAI GPT系列</w:t>
      </w:r>
    </w:p>
    <w:p w14:paraId="4DA6B152">
      <w:pPr>
        <w:pStyle w:val="6"/>
        <w:bidi w:val="0"/>
        <w:ind w:firstLine="420" w:firstLineChars="0"/>
        <w:rPr>
          <w:rFonts w:hint="default" w:ascii="宋体" w:hAnsi="宋体" w:eastAsia="宋体" w:cs="宋体"/>
          <w:b/>
          <w:bCs/>
          <w:color w:val="auto"/>
          <w:lang w:val="en-US" w:eastAsia="zh-CN"/>
        </w:rPr>
      </w:pPr>
      <w:r>
        <w:rPr>
          <w:rFonts w:hint="eastAsia" w:ascii="宋体" w:hAnsi="宋体" w:eastAsia="宋体" w:cs="宋体"/>
          <w:b/>
          <w:bCs/>
          <w:color w:val="auto"/>
          <w:lang w:val="en-US" w:eastAsia="zh-CN"/>
        </w:rPr>
        <w:t xml:space="preserve">5.3.3 </w:t>
      </w:r>
      <w:r>
        <w:rPr>
          <w:rFonts w:hint="default" w:ascii="宋体" w:hAnsi="宋体" w:eastAsia="宋体" w:cs="宋体"/>
          <w:b/>
          <w:bCs/>
          <w:color w:val="auto"/>
          <w:lang w:val="en-US" w:eastAsia="zh-CN"/>
        </w:rPr>
        <w:t>数据层</w:t>
      </w:r>
    </w:p>
    <w:tbl>
      <w:tblPr>
        <w:tblStyle w:val="16"/>
        <w:tblW w:w="0" w:type="auto"/>
        <w:tblInd w:w="1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4"/>
        <w:gridCol w:w="2841"/>
        <w:gridCol w:w="2735"/>
      </w:tblGrid>
      <w:tr w14:paraId="0F433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04" w:type="dxa"/>
          </w:tcPr>
          <w:p w14:paraId="5C38CC0E">
            <w:pPr>
              <w:spacing w:before="120" w:after="120" w:line="360" w:lineRule="auto"/>
              <w:jc w:val="left"/>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rPr>
              <w:t>组件</w:t>
            </w:r>
          </w:p>
        </w:tc>
        <w:tc>
          <w:tcPr>
            <w:tcW w:w="2841" w:type="dxa"/>
          </w:tcPr>
          <w:p w14:paraId="3959A7D8">
            <w:pPr>
              <w:spacing w:before="120" w:after="120" w:line="360" w:lineRule="auto"/>
              <w:jc w:val="left"/>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rPr>
              <w:t>职责</w:t>
            </w:r>
          </w:p>
        </w:tc>
        <w:tc>
          <w:tcPr>
            <w:tcW w:w="2735" w:type="dxa"/>
          </w:tcPr>
          <w:p w14:paraId="2A49BDF5">
            <w:pPr>
              <w:spacing w:before="120" w:after="120" w:line="360" w:lineRule="auto"/>
              <w:jc w:val="left"/>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rPr>
              <w:t>核心数据</w:t>
            </w:r>
          </w:p>
        </w:tc>
      </w:tr>
      <w:tr w14:paraId="516E8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4" w:type="dxa"/>
          </w:tcPr>
          <w:p w14:paraId="26CE7284">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PostgreSQL + pgvector</w:t>
            </w:r>
          </w:p>
        </w:tc>
        <w:tc>
          <w:tcPr>
            <w:tcW w:w="2841" w:type="dxa"/>
          </w:tcPr>
          <w:p w14:paraId="1C87A296">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结构化数据与向量存储</w:t>
            </w:r>
          </w:p>
        </w:tc>
        <w:tc>
          <w:tcPr>
            <w:tcW w:w="2735" w:type="dxa"/>
          </w:tcPr>
          <w:p w14:paraId="58245EB6">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成果/人才/设施结构化数据、文本向量嵌入、对话历史记录</w:t>
            </w:r>
          </w:p>
        </w:tc>
      </w:tr>
      <w:tr w14:paraId="00ECF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4" w:type="dxa"/>
          </w:tcPr>
          <w:p w14:paraId="3983211A">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Redis</w:t>
            </w:r>
          </w:p>
        </w:tc>
        <w:tc>
          <w:tcPr>
            <w:tcW w:w="2841" w:type="dxa"/>
          </w:tcPr>
          <w:p w14:paraId="3001B128">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高性能缓存与会话管理</w:t>
            </w:r>
          </w:p>
        </w:tc>
        <w:tc>
          <w:tcPr>
            <w:tcW w:w="2735" w:type="dxa"/>
          </w:tcPr>
          <w:p w14:paraId="29B5D9ED">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LLM生成结果缓存、用户会话状态、API限流计数器</w:t>
            </w:r>
          </w:p>
        </w:tc>
      </w:tr>
    </w:tbl>
    <w:p w14:paraId="5577AD46">
      <w:pPr>
        <w:pStyle w:val="5"/>
        <w:bidi w:val="0"/>
        <w:rPr>
          <w:rFonts w:hint="default" w:ascii="宋体" w:hAnsi="宋体" w:eastAsia="宋体" w:cs="宋体"/>
          <w:b/>
          <w:bCs/>
          <w:color w:val="auto"/>
          <w:lang w:val="en-US" w:eastAsia="zh-CN"/>
        </w:rPr>
      </w:pPr>
      <w:r>
        <w:rPr>
          <w:rFonts w:hint="eastAsia" w:ascii="宋体" w:hAnsi="宋体" w:eastAsia="宋体" w:cs="宋体"/>
          <w:b/>
          <w:bCs/>
          <w:color w:val="auto"/>
          <w:lang w:val="en-US" w:eastAsia="zh-CN"/>
        </w:rPr>
        <w:t xml:space="preserve">5.4 </w:t>
      </w:r>
      <w:r>
        <w:rPr>
          <w:rFonts w:hint="default" w:ascii="宋体" w:hAnsi="宋体" w:eastAsia="宋体" w:cs="宋体"/>
          <w:b/>
          <w:bCs/>
          <w:color w:val="auto"/>
          <w:lang w:val="en-US" w:eastAsia="zh-CN"/>
        </w:rPr>
        <w:t>核心技术特点</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BB75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A87E733">
            <w:pPr>
              <w:spacing w:before="120" w:after="120" w:line="360" w:lineRule="auto"/>
              <w:jc w:val="left"/>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rPr>
              <w:t>特性</w:t>
            </w:r>
          </w:p>
        </w:tc>
        <w:tc>
          <w:tcPr>
            <w:tcW w:w="4261" w:type="dxa"/>
          </w:tcPr>
          <w:p w14:paraId="23B138C2">
            <w:pPr>
              <w:spacing w:before="120" w:after="120" w:line="360" w:lineRule="auto"/>
              <w:jc w:val="left"/>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rPr>
              <w:t>说明</w:t>
            </w:r>
          </w:p>
        </w:tc>
      </w:tr>
      <w:tr w14:paraId="574BB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2F3E3B1">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轻量代理</w:t>
            </w:r>
          </w:p>
        </w:tc>
        <w:tc>
          <w:tcPr>
            <w:tcW w:w="4261" w:type="dxa"/>
          </w:tcPr>
          <w:p w14:paraId="6B0EE113">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不训练专属模型，通过Prompt工程与RAG快速适配业务</w:t>
            </w:r>
          </w:p>
        </w:tc>
      </w:tr>
      <w:tr w14:paraId="3348C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0551719">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成本可控</w:t>
            </w:r>
          </w:p>
        </w:tc>
        <w:tc>
          <w:tcPr>
            <w:tcW w:w="4261" w:type="dxa"/>
          </w:tcPr>
          <w:p w14:paraId="21CF905C">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多级缓存策略降低大模型API调用频次，限流计费防止超支</w:t>
            </w:r>
          </w:p>
        </w:tc>
      </w:tr>
      <w:tr w14:paraId="19EF6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784BF65">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多厂商容灾</w:t>
            </w:r>
          </w:p>
        </w:tc>
        <w:tc>
          <w:tcPr>
            <w:tcW w:w="4261" w:type="dxa"/>
          </w:tcPr>
          <w:p w14:paraId="69E16AAD">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lang w:val="en-US" w:eastAsia="zh-CN"/>
              </w:rPr>
              <w:t>DeepSeek/</w:t>
            </w:r>
            <w:r>
              <w:rPr>
                <w:rFonts w:hint="eastAsia" w:ascii="宋体" w:hAnsi="宋体" w:eastAsia="宋体" w:cs="宋体"/>
                <w:sz w:val="24"/>
                <w:szCs w:val="24"/>
              </w:rPr>
              <w:t>百度/阿里/OpenAI多源接入，单点故障自动切换</w:t>
            </w:r>
          </w:p>
        </w:tc>
      </w:tr>
      <w:tr w14:paraId="7D70D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CF8968A">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领域增强</w:t>
            </w:r>
          </w:p>
        </w:tc>
        <w:tc>
          <w:tcPr>
            <w:tcW w:w="4261" w:type="dxa"/>
          </w:tcPr>
          <w:p w14:paraId="7000AFB3">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向量检索引入本地知识库，克服通用大模型领域知识不足</w:t>
            </w:r>
          </w:p>
        </w:tc>
      </w:tr>
      <w:tr w14:paraId="6872C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663882C">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结果可信</w:t>
            </w:r>
          </w:p>
        </w:tc>
        <w:tc>
          <w:tcPr>
            <w:tcW w:w="4261" w:type="dxa"/>
          </w:tcPr>
          <w:p w14:paraId="37A6D994">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匹配推荐输出置信度评分，辅助用户决策</w:t>
            </w:r>
          </w:p>
        </w:tc>
      </w:tr>
    </w:tbl>
    <w:p w14:paraId="519136F2">
      <w:pPr>
        <w:pStyle w:val="5"/>
        <w:bidi w:val="0"/>
        <w:rPr>
          <w:rFonts w:hint="eastAsia" w:ascii="宋体" w:hAnsi="宋体" w:eastAsia="宋体" w:cs="宋体"/>
          <w:b/>
          <w:bCs/>
          <w:color w:val="auto"/>
          <w:lang w:val="en-US" w:eastAsia="zh-CN"/>
        </w:rPr>
      </w:pPr>
      <w:r>
        <w:rPr>
          <w:rFonts w:hint="default" w:ascii="宋体" w:hAnsi="宋体" w:eastAsia="宋体" w:cs="宋体"/>
          <w:b/>
          <w:bCs/>
          <w:color w:val="auto"/>
          <w:lang w:val="en-US" w:eastAsia="zh-CN"/>
        </w:rPr>
        <w:t>5.</w:t>
      </w:r>
      <w:r>
        <w:rPr>
          <w:rFonts w:hint="eastAsia" w:ascii="宋体" w:hAnsi="宋体" w:eastAsia="宋体" w:cs="宋体"/>
          <w:b/>
          <w:bCs/>
          <w:color w:val="auto"/>
          <w:lang w:val="en-US" w:eastAsia="zh-CN"/>
        </w:rPr>
        <w:t>5</w:t>
      </w:r>
      <w:r>
        <w:rPr>
          <w:rFonts w:hint="default" w:ascii="宋体" w:hAnsi="宋体" w:eastAsia="宋体" w:cs="宋体"/>
          <w:b/>
          <w:bCs/>
          <w:color w:val="auto"/>
          <w:lang w:val="en-US" w:eastAsia="zh-CN"/>
        </w:rPr>
        <w:t>与业务系统集成关系</w:t>
      </w:r>
    </w:p>
    <w:p w14:paraId="50DCF7A5">
      <w:pPr>
        <w:spacing w:before="120" w:after="120" w:line="360" w:lineRule="auto"/>
        <w:ind w:firstLine="420"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AI子系统作为独立服务层，通过RESTful API与成果转化平台、门户网站解耦对接：</w:t>
      </w:r>
    </w:p>
    <w:p w14:paraId="3C69E4EB">
      <w:pPr>
        <w:numPr>
          <w:ilvl w:val="0"/>
          <w:numId w:val="1"/>
        </w:numPr>
        <w:spacing w:before="120" w:after="120" w:line="360" w:lineRule="auto"/>
        <w:ind w:left="720" w:leftChars="0" w:hanging="360" w:firstLineChars="0"/>
        <w:rPr>
          <w:rFonts w:hint="default" w:ascii="宋体" w:hAnsi="宋体" w:eastAsia="宋体" w:cs="宋体"/>
          <w:b w:val="0"/>
          <w:bCs w:val="0"/>
          <w:sz w:val="28"/>
          <w:lang w:val="en-US" w:eastAsia="zh-CN"/>
        </w:rPr>
      </w:pPr>
      <w:r>
        <w:rPr>
          <w:rFonts w:hint="default" w:ascii="宋体" w:hAnsi="宋体" w:eastAsia="宋体" w:cs="宋体"/>
          <w:b w:val="0"/>
          <w:bCs w:val="0"/>
          <w:sz w:val="28"/>
          <w:lang w:val="en-US" w:eastAsia="zh-CN"/>
        </w:rPr>
        <w:t>成果转化平台：调用匹配推荐实现供需智能对接，调用报告生成输出分析文档</w:t>
      </w:r>
    </w:p>
    <w:p w14:paraId="11FEB6E9">
      <w:pPr>
        <w:numPr>
          <w:ilvl w:val="0"/>
          <w:numId w:val="1"/>
        </w:numPr>
        <w:spacing w:before="120" w:after="120" w:line="360" w:lineRule="auto"/>
        <w:ind w:left="720" w:leftChars="0" w:hanging="360" w:firstLineChars="0"/>
        <w:rPr>
          <w:rFonts w:hint="default" w:ascii="宋体" w:hAnsi="宋体" w:eastAsia="宋体" w:cs="宋体"/>
          <w:b w:val="0"/>
          <w:bCs w:val="0"/>
          <w:sz w:val="28"/>
          <w:lang w:val="en-US" w:eastAsia="zh-CN"/>
        </w:rPr>
      </w:pPr>
      <w:r>
        <w:rPr>
          <w:rFonts w:hint="default" w:ascii="宋体" w:hAnsi="宋体" w:eastAsia="宋体" w:cs="宋体"/>
          <w:b w:val="0"/>
          <w:bCs w:val="0"/>
          <w:sz w:val="28"/>
          <w:lang w:val="en-US" w:eastAsia="zh-CN"/>
        </w:rPr>
        <w:t>门户网站：集成智能问答提供政策咨询，集成智能搜索优化信息检索体验</w:t>
      </w:r>
    </w:p>
    <w:p w14:paraId="08406112">
      <w:pPr>
        <w:spacing w:before="120" w:after="120" w:line="360" w:lineRule="auto"/>
        <w:rPr>
          <w:rFonts w:hint="default" w:ascii="宋体" w:hAnsi="宋体" w:eastAsia="宋体" w:cs="宋体"/>
          <w:sz w:val="28"/>
          <w:szCs w:val="28"/>
          <w:lang w:val="en-US" w:eastAsia="zh-CN"/>
        </w:rPr>
      </w:pPr>
    </w:p>
    <w:p w14:paraId="4B0BF47B">
      <w:pPr>
        <w:pStyle w:val="4"/>
        <w:bidi w:val="0"/>
        <w:jc w:val="center"/>
        <w:rPr>
          <w:rFonts w:hint="default" w:ascii="宋体" w:hAnsi="宋体" w:eastAsia="宋体" w:cs="宋体"/>
          <w:b/>
          <w:bCs/>
          <w:color w:val="auto"/>
          <w:lang w:val="en-US" w:eastAsia="zh-CN"/>
        </w:rPr>
      </w:pPr>
      <w:r>
        <w:rPr>
          <w:rFonts w:hint="default" w:ascii="宋体" w:hAnsi="宋体" w:eastAsia="宋体" w:cs="宋体"/>
          <w:b/>
          <w:bCs/>
          <w:color w:val="auto"/>
          <w:lang w:val="en-US" w:eastAsia="zh-CN"/>
        </w:rPr>
        <w:t>第六章 项目实施计划</w:t>
      </w:r>
    </w:p>
    <w:p w14:paraId="7E8BDB83">
      <w:pPr>
        <w:pStyle w:val="5"/>
        <w:bidi w:val="0"/>
        <w:rPr>
          <w:rFonts w:hint="default" w:ascii="宋体" w:hAnsi="宋体" w:eastAsia="宋体" w:cs="宋体"/>
          <w:b/>
          <w:bCs/>
          <w:color w:val="auto"/>
          <w:lang w:val="en-US" w:eastAsia="zh-CN"/>
        </w:rPr>
      </w:pPr>
      <w:r>
        <w:rPr>
          <w:rFonts w:hint="default" w:ascii="宋体" w:hAnsi="宋体" w:eastAsia="宋体" w:cs="宋体"/>
          <w:b/>
          <w:bCs/>
          <w:color w:val="auto"/>
          <w:lang w:val="en-US" w:eastAsia="zh-CN"/>
        </w:rPr>
        <w:t>6.1 总体里程碑</w:t>
      </w:r>
    </w:p>
    <w:tbl>
      <w:tblPr>
        <w:tblStyle w:val="16"/>
        <w:tblW w:w="0" w:type="auto"/>
        <w:tblInd w:w="1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3"/>
        <w:gridCol w:w="1704"/>
        <w:gridCol w:w="1704"/>
        <w:gridCol w:w="1705"/>
        <w:gridCol w:w="1584"/>
      </w:tblGrid>
      <w:tr w14:paraId="78F5E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3" w:type="dxa"/>
          </w:tcPr>
          <w:p w14:paraId="41B3751A">
            <w:pPr>
              <w:spacing w:before="120" w:after="120" w:line="360" w:lineRule="auto"/>
              <w:jc w:val="left"/>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rPr>
              <w:t>阶段</w:t>
            </w:r>
          </w:p>
        </w:tc>
        <w:tc>
          <w:tcPr>
            <w:tcW w:w="1704" w:type="dxa"/>
          </w:tcPr>
          <w:p w14:paraId="2DDA8A7F">
            <w:pPr>
              <w:spacing w:before="120" w:after="120" w:line="360" w:lineRule="auto"/>
              <w:jc w:val="left"/>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rPr>
              <w:t>时间</w:t>
            </w:r>
          </w:p>
        </w:tc>
        <w:tc>
          <w:tcPr>
            <w:tcW w:w="1704" w:type="dxa"/>
          </w:tcPr>
          <w:p w14:paraId="52BBD07C">
            <w:pPr>
              <w:spacing w:before="120" w:after="120" w:line="360" w:lineRule="auto"/>
              <w:jc w:val="left"/>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rPr>
              <w:t>周期</w:t>
            </w:r>
          </w:p>
        </w:tc>
        <w:tc>
          <w:tcPr>
            <w:tcW w:w="1705" w:type="dxa"/>
          </w:tcPr>
          <w:p w14:paraId="1AF08158">
            <w:pPr>
              <w:spacing w:before="120" w:after="120" w:line="360" w:lineRule="auto"/>
              <w:jc w:val="left"/>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rPr>
              <w:t>核心目标</w:t>
            </w:r>
          </w:p>
        </w:tc>
        <w:tc>
          <w:tcPr>
            <w:tcW w:w="1584" w:type="dxa"/>
          </w:tcPr>
          <w:p w14:paraId="24E93956">
            <w:pPr>
              <w:spacing w:before="120" w:after="120" w:line="360" w:lineRule="auto"/>
              <w:jc w:val="left"/>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rPr>
              <w:t>交付物</w:t>
            </w:r>
          </w:p>
        </w:tc>
      </w:tr>
      <w:tr w14:paraId="25965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3" w:type="dxa"/>
          </w:tcPr>
          <w:p w14:paraId="727D211C">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启动阶段</w:t>
            </w:r>
          </w:p>
        </w:tc>
        <w:tc>
          <w:tcPr>
            <w:tcW w:w="1704" w:type="dxa"/>
          </w:tcPr>
          <w:p w14:paraId="5B533899">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第1周</w:t>
            </w:r>
          </w:p>
        </w:tc>
        <w:tc>
          <w:tcPr>
            <w:tcW w:w="1704" w:type="dxa"/>
          </w:tcPr>
          <w:p w14:paraId="7F607111">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1周</w:t>
            </w:r>
          </w:p>
        </w:tc>
        <w:tc>
          <w:tcPr>
            <w:tcW w:w="1705" w:type="dxa"/>
          </w:tcPr>
          <w:p w14:paraId="68EC9809">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需求确认、环境搭建</w:t>
            </w:r>
          </w:p>
        </w:tc>
        <w:tc>
          <w:tcPr>
            <w:tcW w:w="1584" w:type="dxa"/>
          </w:tcPr>
          <w:p w14:paraId="0139DFB9">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需求确认书、开发环境</w:t>
            </w:r>
          </w:p>
        </w:tc>
      </w:tr>
      <w:tr w14:paraId="0A656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3" w:type="dxa"/>
          </w:tcPr>
          <w:p w14:paraId="524821B5">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设计阶段</w:t>
            </w:r>
          </w:p>
        </w:tc>
        <w:tc>
          <w:tcPr>
            <w:tcW w:w="1704" w:type="dxa"/>
          </w:tcPr>
          <w:p w14:paraId="7D41998B">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第2-3周</w:t>
            </w:r>
          </w:p>
        </w:tc>
        <w:tc>
          <w:tcPr>
            <w:tcW w:w="1704" w:type="dxa"/>
          </w:tcPr>
          <w:p w14:paraId="5A0330EB">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2周</w:t>
            </w:r>
          </w:p>
        </w:tc>
        <w:tc>
          <w:tcPr>
            <w:tcW w:w="1705" w:type="dxa"/>
          </w:tcPr>
          <w:p w14:paraId="3EFBF90E">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架构设计、UI设计、接口定义</w:t>
            </w:r>
          </w:p>
        </w:tc>
        <w:tc>
          <w:tcPr>
            <w:tcW w:w="1584" w:type="dxa"/>
          </w:tcPr>
          <w:p w14:paraId="64F850CC">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设计文档、原型图、API文档</w:t>
            </w:r>
          </w:p>
        </w:tc>
      </w:tr>
      <w:tr w14:paraId="05981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3" w:type="dxa"/>
          </w:tcPr>
          <w:p w14:paraId="574F3B2B">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开发阶段一</w:t>
            </w:r>
          </w:p>
        </w:tc>
        <w:tc>
          <w:tcPr>
            <w:tcW w:w="1704" w:type="dxa"/>
          </w:tcPr>
          <w:p w14:paraId="3B73371B">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第4-8周</w:t>
            </w:r>
          </w:p>
        </w:tc>
        <w:tc>
          <w:tcPr>
            <w:tcW w:w="1704" w:type="dxa"/>
          </w:tcPr>
          <w:p w14:paraId="5A426345">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5周</w:t>
            </w:r>
          </w:p>
        </w:tc>
        <w:tc>
          <w:tcPr>
            <w:tcW w:w="1705" w:type="dxa"/>
          </w:tcPr>
          <w:p w14:paraId="2908C27E">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门户网站+平台核心功能</w:t>
            </w:r>
          </w:p>
        </w:tc>
        <w:tc>
          <w:tcPr>
            <w:tcW w:w="1584" w:type="dxa"/>
          </w:tcPr>
          <w:p w14:paraId="078D13F1">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可演示版本</w:t>
            </w:r>
          </w:p>
        </w:tc>
      </w:tr>
      <w:tr w14:paraId="5398F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3" w:type="dxa"/>
          </w:tcPr>
          <w:p w14:paraId="33C050CA">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开发阶段二</w:t>
            </w:r>
          </w:p>
        </w:tc>
        <w:tc>
          <w:tcPr>
            <w:tcW w:w="1704" w:type="dxa"/>
          </w:tcPr>
          <w:p w14:paraId="2F4BAA37">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第9-12周</w:t>
            </w:r>
          </w:p>
        </w:tc>
        <w:tc>
          <w:tcPr>
            <w:tcW w:w="1704" w:type="dxa"/>
          </w:tcPr>
          <w:p w14:paraId="4F3FFFE4">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4周</w:t>
            </w:r>
          </w:p>
        </w:tc>
        <w:tc>
          <w:tcPr>
            <w:tcW w:w="1705" w:type="dxa"/>
          </w:tcPr>
          <w:p w14:paraId="4DE99902">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AI智能体集成+高级功能</w:t>
            </w:r>
          </w:p>
        </w:tc>
        <w:tc>
          <w:tcPr>
            <w:tcW w:w="1584" w:type="dxa"/>
          </w:tcPr>
          <w:p w14:paraId="1BEBD39A">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集成版本</w:t>
            </w:r>
          </w:p>
        </w:tc>
      </w:tr>
      <w:tr w14:paraId="5E100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3" w:type="dxa"/>
          </w:tcPr>
          <w:p w14:paraId="4FC4ABF0">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测试阶段</w:t>
            </w:r>
          </w:p>
        </w:tc>
        <w:tc>
          <w:tcPr>
            <w:tcW w:w="1704" w:type="dxa"/>
          </w:tcPr>
          <w:p w14:paraId="4EBED31D">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第13-14周</w:t>
            </w:r>
          </w:p>
        </w:tc>
        <w:tc>
          <w:tcPr>
            <w:tcW w:w="1704" w:type="dxa"/>
          </w:tcPr>
          <w:p w14:paraId="38BEF3F3">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2周</w:t>
            </w:r>
          </w:p>
        </w:tc>
        <w:tc>
          <w:tcPr>
            <w:tcW w:w="1705" w:type="dxa"/>
          </w:tcPr>
          <w:p w14:paraId="7C160B22">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功能测试、性能优化、安全加固</w:t>
            </w:r>
          </w:p>
        </w:tc>
        <w:tc>
          <w:tcPr>
            <w:tcW w:w="1584" w:type="dxa"/>
          </w:tcPr>
          <w:p w14:paraId="673BF8A1">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测试报告、优化版本</w:t>
            </w:r>
          </w:p>
        </w:tc>
      </w:tr>
      <w:tr w14:paraId="4692C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3" w:type="dxa"/>
          </w:tcPr>
          <w:p w14:paraId="7CA5E8FC">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部署阶段</w:t>
            </w:r>
          </w:p>
        </w:tc>
        <w:tc>
          <w:tcPr>
            <w:tcW w:w="1704" w:type="dxa"/>
          </w:tcPr>
          <w:p w14:paraId="0A04D9E6">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第15周</w:t>
            </w:r>
          </w:p>
        </w:tc>
        <w:tc>
          <w:tcPr>
            <w:tcW w:w="1704" w:type="dxa"/>
          </w:tcPr>
          <w:p w14:paraId="0754298F">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1周</w:t>
            </w:r>
          </w:p>
        </w:tc>
        <w:tc>
          <w:tcPr>
            <w:tcW w:w="1705" w:type="dxa"/>
          </w:tcPr>
          <w:p w14:paraId="7E6C811E">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生产部署、数据迁移、培训</w:t>
            </w:r>
          </w:p>
        </w:tc>
        <w:tc>
          <w:tcPr>
            <w:tcW w:w="1584" w:type="dxa"/>
          </w:tcPr>
          <w:p w14:paraId="151D9E06">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上线版本</w:t>
            </w:r>
          </w:p>
        </w:tc>
      </w:tr>
      <w:tr w14:paraId="3FFC0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3" w:type="dxa"/>
          </w:tcPr>
          <w:p w14:paraId="5EB45CED">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验收阶段</w:t>
            </w:r>
          </w:p>
        </w:tc>
        <w:tc>
          <w:tcPr>
            <w:tcW w:w="1704" w:type="dxa"/>
          </w:tcPr>
          <w:p w14:paraId="7E8A8ECF">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第16周</w:t>
            </w:r>
          </w:p>
        </w:tc>
        <w:tc>
          <w:tcPr>
            <w:tcW w:w="1704" w:type="dxa"/>
          </w:tcPr>
          <w:p w14:paraId="4F9782AE">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1周</w:t>
            </w:r>
          </w:p>
        </w:tc>
        <w:tc>
          <w:tcPr>
            <w:tcW w:w="1705" w:type="dxa"/>
          </w:tcPr>
          <w:p w14:paraId="5CA550D3">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UAT测试、文档交付、验收</w:t>
            </w:r>
          </w:p>
        </w:tc>
        <w:tc>
          <w:tcPr>
            <w:tcW w:w="1584" w:type="dxa"/>
          </w:tcPr>
          <w:p w14:paraId="5F37E009">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验收报告</w:t>
            </w:r>
          </w:p>
        </w:tc>
      </w:tr>
    </w:tbl>
    <w:p w14:paraId="79B98EDE">
      <w:pPr>
        <w:pStyle w:val="5"/>
        <w:bidi w:val="0"/>
        <w:rPr>
          <w:rFonts w:hint="default" w:ascii="宋体" w:hAnsi="宋体" w:eastAsia="宋体" w:cs="宋体"/>
          <w:b/>
          <w:bCs/>
          <w:color w:val="auto"/>
          <w:lang w:val="en-US" w:eastAsia="zh-CN"/>
        </w:rPr>
      </w:pPr>
      <w:r>
        <w:rPr>
          <w:rFonts w:hint="default" w:ascii="宋体" w:hAnsi="宋体" w:eastAsia="宋体" w:cs="宋体"/>
          <w:b/>
          <w:bCs/>
          <w:color w:val="auto"/>
          <w:lang w:val="en-US" w:eastAsia="zh-CN"/>
        </w:rPr>
        <w:t>6.2 详细任务分解</w:t>
      </w:r>
    </w:p>
    <w:p w14:paraId="6B514C08">
      <w:pPr>
        <w:spacing w:before="120" w:after="120" w:line="360" w:lineRule="auto"/>
        <w:rPr>
          <w:rStyle w:val="18"/>
          <w:rFonts w:hint="default" w:ascii="宋体" w:hAnsi="宋体" w:eastAsia="宋体" w:cs="宋体"/>
          <w:b/>
          <w:bCs/>
          <w:i w:val="0"/>
          <w:iCs w:val="0"/>
          <w:caps w:val="0"/>
          <w:spacing w:val="0"/>
          <w:sz w:val="28"/>
          <w:szCs w:val="28"/>
          <w:shd w:val="clear" w:fill="FFFFFF"/>
          <w:vertAlign w:val="baseline"/>
          <w:lang w:val="en-US" w:eastAsia="zh-CN"/>
        </w:rPr>
      </w:pPr>
      <w:r>
        <w:rPr>
          <w:rStyle w:val="18"/>
          <w:rFonts w:hint="default" w:ascii="宋体" w:hAnsi="宋体" w:eastAsia="宋体" w:cs="宋体"/>
          <w:b/>
          <w:bCs/>
          <w:i w:val="0"/>
          <w:iCs w:val="0"/>
          <w:caps w:val="0"/>
          <w:spacing w:val="0"/>
          <w:sz w:val="28"/>
          <w:szCs w:val="28"/>
          <w:shd w:val="clear" w:fill="FFFFFF"/>
          <w:vertAlign w:val="baseline"/>
          <w:lang w:val="en-US" w:eastAsia="zh-CN"/>
        </w:rPr>
        <w:t>第1阶段：启动与设计（第1-3周）</w:t>
      </w:r>
    </w:p>
    <w:tbl>
      <w:tblPr>
        <w:tblStyle w:val="16"/>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4"/>
        <w:gridCol w:w="2130"/>
        <w:gridCol w:w="2131"/>
        <w:gridCol w:w="2025"/>
      </w:tblGrid>
      <w:tr w14:paraId="1349C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4" w:type="dxa"/>
          </w:tcPr>
          <w:p w14:paraId="2D5213A0">
            <w:pPr>
              <w:spacing w:before="120" w:after="120" w:line="360" w:lineRule="auto"/>
              <w:jc w:val="left"/>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rPr>
              <w:t>周次</w:t>
            </w:r>
          </w:p>
        </w:tc>
        <w:tc>
          <w:tcPr>
            <w:tcW w:w="2130" w:type="dxa"/>
          </w:tcPr>
          <w:p w14:paraId="5AA6489A">
            <w:pPr>
              <w:spacing w:before="120" w:after="120" w:line="360" w:lineRule="auto"/>
              <w:jc w:val="left"/>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rPr>
              <w:t>任务</w:t>
            </w:r>
          </w:p>
        </w:tc>
        <w:tc>
          <w:tcPr>
            <w:tcW w:w="2131" w:type="dxa"/>
          </w:tcPr>
          <w:p w14:paraId="593C251E">
            <w:pPr>
              <w:spacing w:before="120" w:after="120" w:line="360" w:lineRule="auto"/>
              <w:jc w:val="left"/>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rPr>
              <w:t>负责人</w:t>
            </w:r>
          </w:p>
        </w:tc>
        <w:tc>
          <w:tcPr>
            <w:tcW w:w="2025" w:type="dxa"/>
          </w:tcPr>
          <w:p w14:paraId="0EE2F68C">
            <w:pPr>
              <w:spacing w:before="120" w:after="120" w:line="360" w:lineRule="auto"/>
              <w:jc w:val="left"/>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rPr>
              <w:t>输出</w:t>
            </w:r>
          </w:p>
        </w:tc>
      </w:tr>
      <w:tr w14:paraId="7D8BE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4" w:type="dxa"/>
          </w:tcPr>
          <w:p w14:paraId="3F340DEC">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W1</w:t>
            </w:r>
          </w:p>
        </w:tc>
        <w:tc>
          <w:tcPr>
            <w:tcW w:w="2130" w:type="dxa"/>
          </w:tcPr>
          <w:p w14:paraId="57DA35E7">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项目启动会、需求细化、技术方案评审</w:t>
            </w:r>
          </w:p>
        </w:tc>
        <w:tc>
          <w:tcPr>
            <w:tcW w:w="2131" w:type="dxa"/>
          </w:tcPr>
          <w:p w14:paraId="0FA3711A">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PM+架构师</w:t>
            </w:r>
          </w:p>
        </w:tc>
        <w:tc>
          <w:tcPr>
            <w:tcW w:w="2025" w:type="dxa"/>
          </w:tcPr>
          <w:p w14:paraId="5482B8E2">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会议纪要、需求确认书</w:t>
            </w:r>
          </w:p>
        </w:tc>
      </w:tr>
      <w:tr w14:paraId="2512D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4" w:type="dxa"/>
          </w:tcPr>
          <w:p w14:paraId="08424AD1">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W1</w:t>
            </w:r>
          </w:p>
        </w:tc>
        <w:tc>
          <w:tcPr>
            <w:tcW w:w="2130" w:type="dxa"/>
          </w:tcPr>
          <w:p w14:paraId="321CA85A">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开发环境搭建（Docker、CI/CD）</w:t>
            </w:r>
          </w:p>
        </w:tc>
        <w:tc>
          <w:tcPr>
            <w:tcW w:w="2131" w:type="dxa"/>
          </w:tcPr>
          <w:p w14:paraId="03751B4D">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DevOps</w:t>
            </w:r>
          </w:p>
        </w:tc>
        <w:tc>
          <w:tcPr>
            <w:tcW w:w="2025" w:type="dxa"/>
          </w:tcPr>
          <w:p w14:paraId="710D6458">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开发环境URL</w:t>
            </w:r>
          </w:p>
        </w:tc>
      </w:tr>
      <w:tr w14:paraId="0B4E6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4" w:type="dxa"/>
          </w:tcPr>
          <w:p w14:paraId="0D8AB875">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W2</w:t>
            </w:r>
          </w:p>
        </w:tc>
        <w:tc>
          <w:tcPr>
            <w:tcW w:w="2130" w:type="dxa"/>
          </w:tcPr>
          <w:p w14:paraId="520C06F6">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数据库设计、API接口定义</w:t>
            </w:r>
          </w:p>
        </w:tc>
        <w:tc>
          <w:tcPr>
            <w:tcW w:w="2131" w:type="dxa"/>
          </w:tcPr>
          <w:p w14:paraId="4A8AC8D8">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后端工程师</w:t>
            </w:r>
          </w:p>
        </w:tc>
        <w:tc>
          <w:tcPr>
            <w:tcW w:w="2025" w:type="dxa"/>
          </w:tcPr>
          <w:p w14:paraId="3BCCF79D">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ER图、OpenAPI文档</w:t>
            </w:r>
          </w:p>
        </w:tc>
      </w:tr>
      <w:tr w14:paraId="036CA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4" w:type="dxa"/>
          </w:tcPr>
          <w:p w14:paraId="6EC2A899">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W2</w:t>
            </w:r>
          </w:p>
        </w:tc>
        <w:tc>
          <w:tcPr>
            <w:tcW w:w="2130" w:type="dxa"/>
          </w:tcPr>
          <w:p w14:paraId="07D85355">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UI/UX设计（门户+平台）</w:t>
            </w:r>
          </w:p>
        </w:tc>
        <w:tc>
          <w:tcPr>
            <w:tcW w:w="2131" w:type="dxa"/>
          </w:tcPr>
          <w:p w14:paraId="7F766F14">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前端工程师</w:t>
            </w:r>
          </w:p>
        </w:tc>
        <w:tc>
          <w:tcPr>
            <w:tcW w:w="2025" w:type="dxa"/>
          </w:tcPr>
          <w:p w14:paraId="3485CCF0">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设计稿</w:t>
            </w:r>
          </w:p>
        </w:tc>
      </w:tr>
      <w:tr w14:paraId="498B1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4" w:type="dxa"/>
          </w:tcPr>
          <w:p w14:paraId="4152F873">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W3</w:t>
            </w:r>
          </w:p>
        </w:tc>
        <w:tc>
          <w:tcPr>
            <w:tcW w:w="2130" w:type="dxa"/>
          </w:tcPr>
          <w:p w14:paraId="6BADEE04">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设计评审与确认、开发任务分解</w:t>
            </w:r>
          </w:p>
        </w:tc>
        <w:tc>
          <w:tcPr>
            <w:tcW w:w="2131" w:type="dxa"/>
          </w:tcPr>
          <w:p w14:paraId="614695AA">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全员</w:t>
            </w:r>
          </w:p>
        </w:tc>
        <w:tc>
          <w:tcPr>
            <w:tcW w:w="2025" w:type="dxa"/>
          </w:tcPr>
          <w:p w14:paraId="16AF01F3">
            <w:pPr>
              <w:spacing w:before="120" w:after="120"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确认签字、任务看板</w:t>
            </w:r>
          </w:p>
        </w:tc>
      </w:tr>
    </w:tbl>
    <w:p w14:paraId="61160E34">
      <w:pPr>
        <w:spacing w:before="120" w:after="120" w:line="360" w:lineRule="auto"/>
        <w:rPr>
          <w:rStyle w:val="18"/>
          <w:rFonts w:hint="eastAsia" w:ascii="宋体" w:hAnsi="宋体" w:eastAsia="宋体" w:cs="宋体"/>
          <w:b/>
          <w:bCs/>
          <w:i w:val="0"/>
          <w:iCs w:val="0"/>
          <w:caps w:val="0"/>
          <w:spacing w:val="0"/>
          <w:sz w:val="28"/>
          <w:szCs w:val="28"/>
          <w:shd w:val="clear" w:fill="FFFFFF"/>
          <w:vertAlign w:val="baseline"/>
        </w:rPr>
      </w:pPr>
      <w:r>
        <w:rPr>
          <w:rStyle w:val="18"/>
          <w:rFonts w:hint="eastAsia" w:ascii="宋体" w:hAnsi="宋体" w:eastAsia="宋体" w:cs="宋体"/>
          <w:b/>
          <w:bCs/>
          <w:i w:val="0"/>
          <w:iCs w:val="0"/>
          <w:caps w:val="0"/>
          <w:spacing w:val="0"/>
          <w:sz w:val="28"/>
          <w:szCs w:val="28"/>
          <w:shd w:val="clear" w:fill="FFFFFF"/>
          <w:vertAlign w:val="baseline"/>
        </w:rPr>
        <w:t>第2阶段：核心开发（第4-12周）</w:t>
      </w:r>
    </w:p>
    <w:tbl>
      <w:tblPr>
        <w:tblStyle w:val="16"/>
        <w:tblW w:w="0" w:type="auto"/>
        <w:tblInd w:w="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9"/>
        <w:gridCol w:w="2130"/>
        <w:gridCol w:w="2131"/>
        <w:gridCol w:w="2025"/>
      </w:tblGrid>
      <w:tr w14:paraId="6D982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tcPr>
          <w:p w14:paraId="06870EDB">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b/>
                <w:bCs/>
                <w:sz w:val="24"/>
                <w:szCs w:val="24"/>
              </w:rPr>
              <w:t>周次</w:t>
            </w:r>
          </w:p>
        </w:tc>
        <w:tc>
          <w:tcPr>
            <w:tcW w:w="2130" w:type="dxa"/>
          </w:tcPr>
          <w:p w14:paraId="3067CA84">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b/>
                <w:bCs/>
                <w:sz w:val="24"/>
                <w:szCs w:val="24"/>
              </w:rPr>
              <w:t>前端任务</w:t>
            </w:r>
          </w:p>
        </w:tc>
        <w:tc>
          <w:tcPr>
            <w:tcW w:w="2131" w:type="dxa"/>
          </w:tcPr>
          <w:p w14:paraId="218192EF">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b/>
                <w:bCs/>
                <w:sz w:val="24"/>
                <w:szCs w:val="24"/>
              </w:rPr>
              <w:t>后端任务</w:t>
            </w:r>
          </w:p>
        </w:tc>
        <w:tc>
          <w:tcPr>
            <w:tcW w:w="2025" w:type="dxa"/>
          </w:tcPr>
          <w:p w14:paraId="3593186D">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b/>
                <w:bCs/>
                <w:sz w:val="24"/>
                <w:szCs w:val="24"/>
              </w:rPr>
              <w:t>AI任务</w:t>
            </w:r>
          </w:p>
        </w:tc>
      </w:tr>
      <w:tr w14:paraId="31EEB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tcPr>
          <w:p w14:paraId="17310E18">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W4</w:t>
            </w:r>
          </w:p>
        </w:tc>
        <w:tc>
          <w:tcPr>
            <w:tcW w:w="2130" w:type="dxa"/>
          </w:tcPr>
          <w:p w14:paraId="00A45630">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门户网站框架搭建、首页开发</w:t>
            </w:r>
          </w:p>
        </w:tc>
        <w:tc>
          <w:tcPr>
            <w:tcW w:w="2131" w:type="dxa"/>
          </w:tcPr>
          <w:p w14:paraId="27C0D185">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FastAPI基础框架、用户认证</w:t>
            </w:r>
          </w:p>
        </w:tc>
        <w:tc>
          <w:tcPr>
            <w:tcW w:w="2025" w:type="dxa"/>
          </w:tcPr>
          <w:p w14:paraId="1171ACAE">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w:t>
            </w:r>
          </w:p>
        </w:tc>
      </w:tr>
      <w:tr w14:paraId="03155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tcPr>
          <w:p w14:paraId="5BC888CD">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W5</w:t>
            </w:r>
          </w:p>
        </w:tc>
        <w:tc>
          <w:tcPr>
            <w:tcW w:w="2130" w:type="dxa"/>
          </w:tcPr>
          <w:p w14:paraId="540C9737">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门户网站内容页、新闻模块</w:t>
            </w:r>
          </w:p>
        </w:tc>
        <w:tc>
          <w:tcPr>
            <w:tcW w:w="2131" w:type="dxa"/>
          </w:tcPr>
          <w:p w14:paraId="4700EF6E">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内容管理API、文件上传</w:t>
            </w:r>
          </w:p>
        </w:tc>
        <w:tc>
          <w:tcPr>
            <w:tcW w:w="2025" w:type="dxa"/>
          </w:tcPr>
          <w:p w14:paraId="121B78FC">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w:t>
            </w:r>
          </w:p>
        </w:tc>
      </w:tr>
      <w:tr w14:paraId="31D03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tcPr>
          <w:p w14:paraId="411B493A">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W6</w:t>
            </w:r>
          </w:p>
        </w:tc>
        <w:tc>
          <w:tcPr>
            <w:tcW w:w="2130" w:type="dxa"/>
          </w:tcPr>
          <w:p w14:paraId="548177B6">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门户网站研究所展示、响应式优化</w:t>
            </w:r>
          </w:p>
        </w:tc>
        <w:tc>
          <w:tcPr>
            <w:tcW w:w="2131" w:type="dxa"/>
          </w:tcPr>
          <w:p w14:paraId="3ADC75E8">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研究所数据接口、SEO优化</w:t>
            </w:r>
          </w:p>
        </w:tc>
        <w:tc>
          <w:tcPr>
            <w:tcW w:w="2025" w:type="dxa"/>
          </w:tcPr>
          <w:p w14:paraId="19CBC2FD">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w:t>
            </w:r>
          </w:p>
        </w:tc>
      </w:tr>
      <w:tr w14:paraId="213DC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tcPr>
          <w:p w14:paraId="727B1F45">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W7</w:t>
            </w:r>
          </w:p>
        </w:tc>
        <w:tc>
          <w:tcPr>
            <w:tcW w:w="2130" w:type="dxa"/>
          </w:tcPr>
          <w:p w14:paraId="1F7C0255">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平台登录页、布局框架</w:t>
            </w:r>
          </w:p>
        </w:tc>
        <w:tc>
          <w:tcPr>
            <w:tcW w:w="2131" w:type="dxa"/>
          </w:tcPr>
          <w:p w14:paraId="1F00A741">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RBAC权限实现、JWT认证</w:t>
            </w:r>
          </w:p>
        </w:tc>
        <w:tc>
          <w:tcPr>
            <w:tcW w:w="2025" w:type="dxa"/>
          </w:tcPr>
          <w:p w14:paraId="568EF060">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w:t>
            </w:r>
          </w:p>
        </w:tc>
      </w:tr>
      <w:tr w14:paraId="4432B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tcPr>
          <w:p w14:paraId="17AC94ED">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W8</w:t>
            </w:r>
          </w:p>
        </w:tc>
        <w:tc>
          <w:tcPr>
            <w:tcW w:w="2130" w:type="dxa"/>
          </w:tcPr>
          <w:p w14:paraId="0D271FF7">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成果台账列表、表单</w:t>
            </w:r>
          </w:p>
        </w:tc>
        <w:tc>
          <w:tcPr>
            <w:tcW w:w="2131" w:type="dxa"/>
          </w:tcPr>
          <w:p w14:paraId="7B2A8A2D">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成果CRUD、导入导出</w:t>
            </w:r>
          </w:p>
        </w:tc>
        <w:tc>
          <w:tcPr>
            <w:tcW w:w="2025" w:type="dxa"/>
          </w:tcPr>
          <w:p w14:paraId="6CB267E5">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w:t>
            </w:r>
          </w:p>
        </w:tc>
      </w:tr>
      <w:tr w14:paraId="757A5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tcPr>
          <w:p w14:paraId="2E2BE2B3">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W9</w:t>
            </w:r>
          </w:p>
        </w:tc>
        <w:tc>
          <w:tcPr>
            <w:tcW w:w="2130" w:type="dxa"/>
          </w:tcPr>
          <w:p w14:paraId="56500DFE">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人才/设施模块、审核流程</w:t>
            </w:r>
          </w:p>
        </w:tc>
        <w:tc>
          <w:tcPr>
            <w:tcW w:w="2131" w:type="dxa"/>
          </w:tcPr>
          <w:p w14:paraId="76D4473C">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人才设施API、审核工作流</w:t>
            </w:r>
          </w:p>
        </w:tc>
        <w:tc>
          <w:tcPr>
            <w:tcW w:w="2025" w:type="dxa"/>
          </w:tcPr>
          <w:p w14:paraId="5F92DC12">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Dify部署、Prompt设计</w:t>
            </w:r>
          </w:p>
        </w:tc>
      </w:tr>
      <w:tr w14:paraId="7BC18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tcPr>
          <w:p w14:paraId="352D0600">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W10</w:t>
            </w:r>
          </w:p>
        </w:tc>
        <w:tc>
          <w:tcPr>
            <w:tcW w:w="2130" w:type="dxa"/>
          </w:tcPr>
          <w:p w14:paraId="60FD46C3">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数据统计页面、个人中心</w:t>
            </w:r>
          </w:p>
        </w:tc>
        <w:tc>
          <w:tcPr>
            <w:tcW w:w="2131" w:type="dxa"/>
          </w:tcPr>
          <w:p w14:paraId="55850679">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数据统计API、报表生成</w:t>
            </w:r>
          </w:p>
        </w:tc>
        <w:tc>
          <w:tcPr>
            <w:tcW w:w="2025" w:type="dxa"/>
          </w:tcPr>
          <w:p w14:paraId="2479FA15">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RAG实现、向量存储</w:t>
            </w:r>
          </w:p>
        </w:tc>
      </w:tr>
      <w:tr w14:paraId="3855B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tcPr>
          <w:p w14:paraId="2EAB5C11">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W11</w:t>
            </w:r>
          </w:p>
        </w:tc>
        <w:tc>
          <w:tcPr>
            <w:tcW w:w="2130" w:type="dxa"/>
          </w:tcPr>
          <w:p w14:paraId="3D8527CC">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AI匹配界面、报告展示页</w:t>
            </w:r>
          </w:p>
        </w:tc>
        <w:tc>
          <w:tcPr>
            <w:tcW w:w="2131" w:type="dxa"/>
          </w:tcPr>
          <w:p w14:paraId="514BD472">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AI代理服务、LLM对接</w:t>
            </w:r>
          </w:p>
        </w:tc>
        <w:tc>
          <w:tcPr>
            <w:tcW w:w="2025" w:type="dxa"/>
          </w:tcPr>
          <w:p w14:paraId="7C7545C2">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工作流调优、准确率测试</w:t>
            </w:r>
          </w:p>
        </w:tc>
      </w:tr>
      <w:tr w14:paraId="66ABE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9" w:type="dxa"/>
          </w:tcPr>
          <w:p w14:paraId="156CD439">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W12</w:t>
            </w:r>
          </w:p>
        </w:tc>
        <w:tc>
          <w:tcPr>
            <w:tcW w:w="2130" w:type="dxa"/>
          </w:tcPr>
          <w:p w14:paraId="4B69E703">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系统优化、Bug修复</w:t>
            </w:r>
          </w:p>
        </w:tc>
        <w:tc>
          <w:tcPr>
            <w:tcW w:w="2131" w:type="dxa"/>
          </w:tcPr>
          <w:p w14:paraId="075E22C5">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性能优化、缓存优化</w:t>
            </w:r>
          </w:p>
        </w:tc>
        <w:tc>
          <w:tcPr>
            <w:tcW w:w="2025" w:type="dxa"/>
          </w:tcPr>
          <w:p w14:paraId="0AE972CE">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缓存策略、成本优化</w:t>
            </w:r>
          </w:p>
        </w:tc>
      </w:tr>
    </w:tbl>
    <w:p w14:paraId="2764AC9D">
      <w:pPr>
        <w:spacing w:before="120" w:after="120" w:line="360" w:lineRule="auto"/>
        <w:rPr>
          <w:rStyle w:val="18"/>
          <w:rFonts w:hint="eastAsia" w:ascii="宋体" w:hAnsi="宋体" w:eastAsia="宋体" w:cs="宋体"/>
          <w:b/>
          <w:bCs/>
          <w:i w:val="0"/>
          <w:iCs w:val="0"/>
          <w:caps w:val="0"/>
          <w:spacing w:val="0"/>
          <w:sz w:val="28"/>
          <w:szCs w:val="28"/>
          <w:shd w:val="clear" w:fill="FFFFFF"/>
          <w:vertAlign w:val="baseline"/>
        </w:rPr>
      </w:pPr>
      <w:r>
        <w:rPr>
          <w:rStyle w:val="18"/>
          <w:rFonts w:hint="eastAsia" w:ascii="宋体" w:hAnsi="宋体" w:eastAsia="宋体" w:cs="宋体"/>
          <w:b/>
          <w:bCs/>
          <w:i w:val="0"/>
          <w:iCs w:val="0"/>
          <w:caps w:val="0"/>
          <w:spacing w:val="0"/>
          <w:sz w:val="28"/>
          <w:szCs w:val="28"/>
          <w:shd w:val="clear" w:fill="FFFFFF"/>
          <w:vertAlign w:val="baseline"/>
        </w:rPr>
        <w:t>第3阶段：测试与交付（第13-16周）</w:t>
      </w:r>
    </w:p>
    <w:tbl>
      <w:tblPr>
        <w:tblStyle w:val="16"/>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4"/>
        <w:gridCol w:w="2841"/>
        <w:gridCol w:w="2720"/>
      </w:tblGrid>
      <w:tr w14:paraId="7C1C7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4" w:type="dxa"/>
          </w:tcPr>
          <w:p w14:paraId="537228D1">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b/>
                <w:bCs/>
                <w:sz w:val="24"/>
                <w:szCs w:val="24"/>
              </w:rPr>
              <w:t>周次</w:t>
            </w:r>
          </w:p>
        </w:tc>
        <w:tc>
          <w:tcPr>
            <w:tcW w:w="2841" w:type="dxa"/>
          </w:tcPr>
          <w:p w14:paraId="03EDB203">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b/>
                <w:bCs/>
                <w:sz w:val="24"/>
                <w:szCs w:val="24"/>
              </w:rPr>
              <w:t>任务</w:t>
            </w:r>
          </w:p>
        </w:tc>
        <w:tc>
          <w:tcPr>
            <w:tcW w:w="2720" w:type="dxa"/>
          </w:tcPr>
          <w:p w14:paraId="6DF70925">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b/>
                <w:bCs/>
                <w:sz w:val="24"/>
                <w:szCs w:val="24"/>
              </w:rPr>
              <w:t>关键指标</w:t>
            </w:r>
          </w:p>
        </w:tc>
      </w:tr>
      <w:tr w14:paraId="400A5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4" w:type="dxa"/>
          </w:tcPr>
          <w:p w14:paraId="44303928">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W13</w:t>
            </w:r>
          </w:p>
        </w:tc>
        <w:tc>
          <w:tcPr>
            <w:tcW w:w="2841" w:type="dxa"/>
          </w:tcPr>
          <w:p w14:paraId="4396969E">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功能测试、集成测试</w:t>
            </w:r>
          </w:p>
        </w:tc>
        <w:tc>
          <w:tcPr>
            <w:tcW w:w="2720" w:type="dxa"/>
          </w:tcPr>
          <w:p w14:paraId="1BA3F4C9">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用例通过率100%</w:t>
            </w:r>
          </w:p>
        </w:tc>
      </w:tr>
      <w:tr w14:paraId="78FC9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4" w:type="dxa"/>
          </w:tcPr>
          <w:p w14:paraId="122A8F52">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W13</w:t>
            </w:r>
          </w:p>
        </w:tc>
        <w:tc>
          <w:tcPr>
            <w:tcW w:w="2841" w:type="dxa"/>
          </w:tcPr>
          <w:p w14:paraId="47E7D9F9">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性能测试（并发100）</w:t>
            </w:r>
          </w:p>
        </w:tc>
        <w:tc>
          <w:tcPr>
            <w:tcW w:w="2720" w:type="dxa"/>
          </w:tcPr>
          <w:p w14:paraId="6D966D72">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响应时间&lt;2s</w:t>
            </w:r>
          </w:p>
        </w:tc>
      </w:tr>
      <w:tr w14:paraId="7B492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4" w:type="dxa"/>
          </w:tcPr>
          <w:p w14:paraId="7CDC07D4">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W14</w:t>
            </w:r>
          </w:p>
        </w:tc>
        <w:tc>
          <w:tcPr>
            <w:tcW w:w="2841" w:type="dxa"/>
          </w:tcPr>
          <w:p w14:paraId="0E5F8D2B">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安全测试、代码审计</w:t>
            </w:r>
          </w:p>
        </w:tc>
        <w:tc>
          <w:tcPr>
            <w:tcW w:w="2720" w:type="dxa"/>
          </w:tcPr>
          <w:p w14:paraId="1716320A">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无高危漏洞</w:t>
            </w:r>
          </w:p>
        </w:tc>
      </w:tr>
      <w:tr w14:paraId="704AE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4" w:type="dxa"/>
          </w:tcPr>
          <w:p w14:paraId="09A0F155">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W14</w:t>
            </w:r>
          </w:p>
        </w:tc>
        <w:tc>
          <w:tcPr>
            <w:tcW w:w="2841" w:type="dxa"/>
          </w:tcPr>
          <w:p w14:paraId="6D2780CF">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UAT测试、Bug修复</w:t>
            </w:r>
          </w:p>
        </w:tc>
        <w:tc>
          <w:tcPr>
            <w:tcW w:w="2720" w:type="dxa"/>
          </w:tcPr>
          <w:p w14:paraId="0A0DA7EE">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客户确认</w:t>
            </w:r>
          </w:p>
        </w:tc>
      </w:tr>
      <w:tr w14:paraId="6177A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4" w:type="dxa"/>
          </w:tcPr>
          <w:p w14:paraId="40B1CCA1">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W15</w:t>
            </w:r>
          </w:p>
        </w:tc>
        <w:tc>
          <w:tcPr>
            <w:tcW w:w="2841" w:type="dxa"/>
          </w:tcPr>
          <w:p w14:paraId="1CB013C5">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生产部署、数据初始化</w:t>
            </w:r>
          </w:p>
        </w:tc>
        <w:tc>
          <w:tcPr>
            <w:tcW w:w="2720" w:type="dxa"/>
          </w:tcPr>
          <w:p w14:paraId="67EB6906">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系统上线</w:t>
            </w:r>
          </w:p>
        </w:tc>
      </w:tr>
      <w:tr w14:paraId="18450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4" w:type="dxa"/>
          </w:tcPr>
          <w:p w14:paraId="425A9D96">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W15</w:t>
            </w:r>
          </w:p>
        </w:tc>
        <w:tc>
          <w:tcPr>
            <w:tcW w:w="2841" w:type="dxa"/>
          </w:tcPr>
          <w:p w14:paraId="24675929">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用户培训、文档交付</w:t>
            </w:r>
          </w:p>
        </w:tc>
        <w:tc>
          <w:tcPr>
            <w:tcW w:w="2720" w:type="dxa"/>
          </w:tcPr>
          <w:p w14:paraId="16B43D2C">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培训完成</w:t>
            </w:r>
          </w:p>
        </w:tc>
      </w:tr>
      <w:tr w14:paraId="293DC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4" w:type="dxa"/>
          </w:tcPr>
          <w:p w14:paraId="133AEB45">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W16</w:t>
            </w:r>
          </w:p>
        </w:tc>
        <w:tc>
          <w:tcPr>
            <w:tcW w:w="2841" w:type="dxa"/>
          </w:tcPr>
          <w:p w14:paraId="76B6E796">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试运行、项目验收</w:t>
            </w:r>
          </w:p>
        </w:tc>
        <w:tc>
          <w:tcPr>
            <w:tcW w:w="2720" w:type="dxa"/>
          </w:tcPr>
          <w:p w14:paraId="26C76B72">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签署验收报告</w:t>
            </w:r>
          </w:p>
        </w:tc>
      </w:tr>
    </w:tbl>
    <w:p w14:paraId="689D6BB9">
      <w:pPr>
        <w:spacing w:before="120" w:after="120" w:line="360" w:lineRule="auto"/>
        <w:rPr>
          <w:rStyle w:val="18"/>
          <w:rFonts w:hint="default" w:ascii="Segoe UI" w:hAnsi="Segoe UI" w:eastAsia="Segoe UI" w:cs="Segoe UI"/>
          <w:b/>
          <w:bCs/>
          <w:i w:val="0"/>
          <w:iCs w:val="0"/>
          <w:caps w:val="0"/>
          <w:spacing w:val="0"/>
          <w:sz w:val="24"/>
          <w:szCs w:val="24"/>
          <w:shd w:val="clear" w:fill="FFFFFF"/>
          <w:vertAlign w:val="baseline"/>
          <w:lang w:val="en-US" w:eastAsia="zh-CN"/>
        </w:rPr>
      </w:pPr>
    </w:p>
    <w:p w14:paraId="5D511B0E">
      <w:pPr>
        <w:pStyle w:val="4"/>
        <w:bidi w:val="0"/>
        <w:jc w:val="center"/>
        <w:rPr>
          <w:rFonts w:hint="default" w:ascii="宋体" w:hAnsi="宋体" w:eastAsia="宋体" w:cs="宋体"/>
          <w:b/>
          <w:bCs/>
          <w:color w:val="auto"/>
          <w:lang w:val="en-US" w:eastAsia="zh-CN"/>
        </w:rPr>
      </w:pPr>
      <w:r>
        <w:rPr>
          <w:rFonts w:hint="default" w:ascii="宋体" w:hAnsi="宋体" w:eastAsia="宋体" w:cs="宋体"/>
          <w:b/>
          <w:bCs/>
          <w:color w:val="auto"/>
          <w:lang w:val="en-US" w:eastAsia="zh-CN"/>
        </w:rPr>
        <w:t>第七章 交付成果清单</w:t>
      </w:r>
    </w:p>
    <w:p w14:paraId="3576A44D">
      <w:pPr>
        <w:pStyle w:val="5"/>
        <w:bidi w:val="0"/>
        <w:rPr>
          <w:rFonts w:hint="default" w:ascii="宋体" w:hAnsi="宋体" w:eastAsia="宋体" w:cs="宋体"/>
          <w:b/>
          <w:bCs/>
          <w:color w:val="auto"/>
          <w:lang w:val="en-US" w:eastAsia="zh-CN"/>
        </w:rPr>
      </w:pPr>
      <w:r>
        <w:rPr>
          <w:rFonts w:hint="default" w:ascii="宋体" w:hAnsi="宋体" w:eastAsia="宋体" w:cs="宋体"/>
          <w:b/>
          <w:bCs/>
          <w:color w:val="auto"/>
          <w:lang w:val="en-US" w:eastAsia="zh-CN"/>
        </w:rPr>
        <w:t>7.1 软件系统交付物</w:t>
      </w:r>
    </w:p>
    <w:tbl>
      <w:tblPr>
        <w:tblStyle w:val="16"/>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0"/>
        <w:gridCol w:w="2820"/>
        <w:gridCol w:w="2250"/>
        <w:gridCol w:w="2265"/>
      </w:tblGrid>
      <w:tr w14:paraId="219C7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3599993C">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b/>
                <w:bCs/>
                <w:sz w:val="24"/>
                <w:szCs w:val="24"/>
              </w:rPr>
              <w:t>序号</w:t>
            </w:r>
          </w:p>
        </w:tc>
        <w:tc>
          <w:tcPr>
            <w:tcW w:w="2820" w:type="dxa"/>
          </w:tcPr>
          <w:p w14:paraId="0274EE1B">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b/>
                <w:bCs/>
                <w:sz w:val="24"/>
                <w:szCs w:val="24"/>
              </w:rPr>
              <w:t>交付物名称</w:t>
            </w:r>
          </w:p>
        </w:tc>
        <w:tc>
          <w:tcPr>
            <w:tcW w:w="2250" w:type="dxa"/>
          </w:tcPr>
          <w:p w14:paraId="4BDF3F8E">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b/>
                <w:bCs/>
                <w:sz w:val="24"/>
                <w:szCs w:val="24"/>
              </w:rPr>
              <w:t>形式</w:t>
            </w:r>
          </w:p>
        </w:tc>
        <w:tc>
          <w:tcPr>
            <w:tcW w:w="2265" w:type="dxa"/>
          </w:tcPr>
          <w:p w14:paraId="20B141B3">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b/>
                <w:bCs/>
                <w:sz w:val="24"/>
                <w:szCs w:val="24"/>
              </w:rPr>
              <w:t>详细说明</w:t>
            </w:r>
          </w:p>
        </w:tc>
      </w:tr>
      <w:tr w14:paraId="03D91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4DB38E70">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1</w:t>
            </w:r>
          </w:p>
        </w:tc>
        <w:tc>
          <w:tcPr>
            <w:tcW w:w="2820" w:type="dxa"/>
          </w:tcPr>
          <w:p w14:paraId="5F78C033">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门户网站系统</w:t>
            </w:r>
          </w:p>
        </w:tc>
        <w:tc>
          <w:tcPr>
            <w:tcW w:w="2250" w:type="dxa"/>
          </w:tcPr>
          <w:p w14:paraId="41D9E177">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Docker镜像 + 源码</w:t>
            </w:r>
          </w:p>
        </w:tc>
        <w:tc>
          <w:tcPr>
            <w:tcW w:w="2265" w:type="dxa"/>
          </w:tcPr>
          <w:p w14:paraId="2EC63B17">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Nuxt3构建，含SSG静态页面</w:t>
            </w:r>
          </w:p>
        </w:tc>
      </w:tr>
      <w:tr w14:paraId="54984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5EEE9B33">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2</w:t>
            </w:r>
          </w:p>
        </w:tc>
        <w:tc>
          <w:tcPr>
            <w:tcW w:w="2820" w:type="dxa"/>
          </w:tcPr>
          <w:p w14:paraId="711E59C7">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成果转化平台前端</w:t>
            </w:r>
          </w:p>
        </w:tc>
        <w:tc>
          <w:tcPr>
            <w:tcW w:w="2250" w:type="dxa"/>
          </w:tcPr>
          <w:p w14:paraId="18E53BFD">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Docker镜像 + 源码</w:t>
            </w:r>
          </w:p>
        </w:tc>
        <w:tc>
          <w:tcPr>
            <w:tcW w:w="2265" w:type="dxa"/>
          </w:tcPr>
          <w:p w14:paraId="4B83C103">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Vue3 + ElementPlus SPA</w:t>
            </w:r>
          </w:p>
        </w:tc>
      </w:tr>
      <w:tr w14:paraId="39293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24BBC046">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3</w:t>
            </w:r>
          </w:p>
        </w:tc>
        <w:tc>
          <w:tcPr>
            <w:tcW w:w="2820" w:type="dxa"/>
          </w:tcPr>
          <w:p w14:paraId="3B303C01">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成果转化平台后端</w:t>
            </w:r>
          </w:p>
        </w:tc>
        <w:tc>
          <w:tcPr>
            <w:tcW w:w="2250" w:type="dxa"/>
          </w:tcPr>
          <w:p w14:paraId="7C5604CE">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Docker镜像 + 源码</w:t>
            </w:r>
          </w:p>
        </w:tc>
        <w:tc>
          <w:tcPr>
            <w:tcW w:w="2265" w:type="dxa"/>
          </w:tcPr>
          <w:p w14:paraId="6628CA61">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FastAPI + SQLAlchemy</w:t>
            </w:r>
          </w:p>
        </w:tc>
      </w:tr>
      <w:tr w14:paraId="3360E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0E657B33">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4</w:t>
            </w:r>
          </w:p>
        </w:tc>
        <w:tc>
          <w:tcPr>
            <w:tcW w:w="2820" w:type="dxa"/>
          </w:tcPr>
          <w:p w14:paraId="5B857EF6">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AI智能体服务</w:t>
            </w:r>
          </w:p>
        </w:tc>
        <w:tc>
          <w:tcPr>
            <w:tcW w:w="2250" w:type="dxa"/>
          </w:tcPr>
          <w:p w14:paraId="4299701A">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Docker镜像 + 源码</w:t>
            </w:r>
          </w:p>
        </w:tc>
        <w:tc>
          <w:tcPr>
            <w:tcW w:w="2265" w:type="dxa"/>
          </w:tcPr>
          <w:p w14:paraId="2C18B11C">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FastAPI代理 + Dify配置</w:t>
            </w:r>
          </w:p>
        </w:tc>
      </w:tr>
      <w:tr w14:paraId="19F25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641E98E0">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5</w:t>
            </w:r>
          </w:p>
        </w:tc>
        <w:tc>
          <w:tcPr>
            <w:tcW w:w="2820" w:type="dxa"/>
          </w:tcPr>
          <w:p w14:paraId="56302AB3">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Dify平台配置</w:t>
            </w:r>
          </w:p>
        </w:tc>
        <w:tc>
          <w:tcPr>
            <w:tcW w:w="2250" w:type="dxa"/>
          </w:tcPr>
          <w:p w14:paraId="0A4EB6AC">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导出文件 + 文档</w:t>
            </w:r>
          </w:p>
        </w:tc>
        <w:tc>
          <w:tcPr>
            <w:tcW w:w="2265" w:type="dxa"/>
          </w:tcPr>
          <w:p w14:paraId="4C232EFC">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工作流定义、Prompt模板、知识库</w:t>
            </w:r>
          </w:p>
        </w:tc>
      </w:tr>
      <w:tr w14:paraId="7FA61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3D948D0E">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6</w:t>
            </w:r>
          </w:p>
        </w:tc>
        <w:tc>
          <w:tcPr>
            <w:tcW w:w="2820" w:type="dxa"/>
          </w:tcPr>
          <w:p w14:paraId="58A0A5F2">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数据库初始化脚本</w:t>
            </w:r>
          </w:p>
        </w:tc>
        <w:tc>
          <w:tcPr>
            <w:tcW w:w="2250" w:type="dxa"/>
          </w:tcPr>
          <w:p w14:paraId="23694EA6">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SQL + Python</w:t>
            </w:r>
          </w:p>
        </w:tc>
        <w:tc>
          <w:tcPr>
            <w:tcW w:w="2265" w:type="dxa"/>
          </w:tcPr>
          <w:p w14:paraId="0A2ABE26">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含表结构、基础数据、索引</w:t>
            </w:r>
          </w:p>
        </w:tc>
      </w:tr>
      <w:tr w14:paraId="2CD67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3081817D">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7</w:t>
            </w:r>
          </w:p>
        </w:tc>
        <w:tc>
          <w:tcPr>
            <w:tcW w:w="2820" w:type="dxa"/>
          </w:tcPr>
          <w:p w14:paraId="6E145D9F">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Docker Compose编排文件</w:t>
            </w:r>
          </w:p>
        </w:tc>
        <w:tc>
          <w:tcPr>
            <w:tcW w:w="2250" w:type="dxa"/>
          </w:tcPr>
          <w:p w14:paraId="689D42D7">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YAML</w:t>
            </w:r>
          </w:p>
        </w:tc>
        <w:tc>
          <w:tcPr>
            <w:tcW w:w="2265" w:type="dxa"/>
          </w:tcPr>
          <w:p w14:paraId="1ED7F843">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完整生产环境配置</w:t>
            </w:r>
          </w:p>
        </w:tc>
      </w:tr>
      <w:tr w14:paraId="12934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Pr>
          <w:p w14:paraId="6D53C0AE">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8</w:t>
            </w:r>
          </w:p>
        </w:tc>
        <w:tc>
          <w:tcPr>
            <w:tcW w:w="2820" w:type="dxa"/>
          </w:tcPr>
          <w:p w14:paraId="663477BC">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Nginx配置文件</w:t>
            </w:r>
          </w:p>
        </w:tc>
        <w:tc>
          <w:tcPr>
            <w:tcW w:w="2250" w:type="dxa"/>
          </w:tcPr>
          <w:p w14:paraId="63D45BE8">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Conf</w:t>
            </w:r>
          </w:p>
        </w:tc>
        <w:tc>
          <w:tcPr>
            <w:tcW w:w="2265" w:type="dxa"/>
          </w:tcPr>
          <w:p w14:paraId="3BB63052">
            <w:pPr>
              <w:spacing w:before="120" w:after="120" w:line="360" w:lineRule="auto"/>
              <w:jc w:val="left"/>
              <w:rPr>
                <w:rStyle w:val="18"/>
                <w:rFonts w:hint="eastAsia" w:ascii="宋体" w:hAnsi="宋体" w:eastAsia="宋体" w:cs="宋体"/>
                <w:b/>
                <w:bCs/>
                <w:i w:val="0"/>
                <w:iCs w:val="0"/>
                <w:caps w:val="0"/>
                <w:spacing w:val="0"/>
                <w:sz w:val="24"/>
                <w:szCs w:val="24"/>
                <w:shd w:val="clear" w:fill="FFFFFF"/>
                <w:vertAlign w:val="baseline"/>
                <w:lang w:val="en-US" w:eastAsia="zh-CN"/>
              </w:rPr>
            </w:pPr>
            <w:r>
              <w:rPr>
                <w:rFonts w:hint="eastAsia" w:ascii="宋体" w:hAnsi="宋体" w:eastAsia="宋体" w:cs="宋体"/>
                <w:sz w:val="24"/>
                <w:szCs w:val="24"/>
              </w:rPr>
              <w:t>路由、SSL、缓存策略</w:t>
            </w:r>
          </w:p>
        </w:tc>
      </w:tr>
    </w:tbl>
    <w:p w14:paraId="49603F6C">
      <w:pPr>
        <w:pStyle w:val="5"/>
        <w:bidi w:val="0"/>
        <w:rPr>
          <w:rFonts w:hint="default" w:ascii="宋体" w:hAnsi="宋体" w:eastAsia="宋体" w:cs="宋体"/>
          <w:b/>
          <w:bCs/>
          <w:color w:val="auto"/>
          <w:lang w:val="en-US" w:eastAsia="zh-CN"/>
        </w:rPr>
      </w:pPr>
      <w:r>
        <w:rPr>
          <w:rFonts w:hint="default" w:ascii="宋体" w:hAnsi="宋体" w:eastAsia="宋体" w:cs="宋体"/>
          <w:b/>
          <w:bCs/>
          <w:color w:val="auto"/>
          <w:lang w:val="en-US" w:eastAsia="zh-CN"/>
        </w:rPr>
        <w:t>7.2 文档交付物</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9E65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6421B2E">
            <w:pPr>
              <w:spacing w:before="120" w:after="120" w:line="360" w:lineRule="auto"/>
              <w:jc w:val="left"/>
              <w:rPr>
                <w:rFonts w:hint="eastAsia" w:ascii="宋体" w:hAnsi="宋体" w:eastAsia="宋体" w:cs="宋体"/>
                <w:b/>
                <w:bCs/>
                <w:sz w:val="24"/>
                <w:szCs w:val="24"/>
                <w:lang w:val="en-US" w:eastAsia="zh-CN"/>
              </w:rPr>
            </w:pPr>
            <w:r>
              <w:rPr>
                <w:rFonts w:hint="eastAsia" w:ascii="宋体" w:hAnsi="宋体" w:eastAsia="宋体" w:cs="宋体"/>
                <w:b/>
                <w:bCs/>
                <w:sz w:val="24"/>
                <w:szCs w:val="24"/>
              </w:rPr>
              <w:t>序号</w:t>
            </w:r>
          </w:p>
        </w:tc>
        <w:tc>
          <w:tcPr>
            <w:tcW w:w="2841" w:type="dxa"/>
          </w:tcPr>
          <w:p w14:paraId="5D7CBC8F">
            <w:pPr>
              <w:spacing w:before="120" w:after="120" w:line="360" w:lineRule="auto"/>
              <w:jc w:val="left"/>
              <w:rPr>
                <w:rFonts w:hint="eastAsia" w:ascii="宋体" w:hAnsi="宋体" w:eastAsia="宋体" w:cs="宋体"/>
                <w:b/>
                <w:bCs/>
                <w:sz w:val="24"/>
                <w:szCs w:val="24"/>
                <w:lang w:val="en-US" w:eastAsia="zh-CN"/>
              </w:rPr>
            </w:pPr>
            <w:r>
              <w:rPr>
                <w:rFonts w:hint="eastAsia" w:ascii="宋体" w:hAnsi="宋体" w:eastAsia="宋体" w:cs="宋体"/>
                <w:b/>
                <w:bCs/>
                <w:sz w:val="24"/>
                <w:szCs w:val="24"/>
              </w:rPr>
              <w:t>文档名称</w:t>
            </w:r>
          </w:p>
        </w:tc>
        <w:tc>
          <w:tcPr>
            <w:tcW w:w="2841" w:type="dxa"/>
          </w:tcPr>
          <w:p w14:paraId="168DE254">
            <w:pPr>
              <w:spacing w:before="120" w:after="120" w:line="360" w:lineRule="auto"/>
              <w:jc w:val="left"/>
              <w:rPr>
                <w:rFonts w:hint="eastAsia" w:ascii="宋体" w:hAnsi="宋体" w:eastAsia="宋体" w:cs="宋体"/>
                <w:b/>
                <w:bCs/>
                <w:sz w:val="24"/>
                <w:szCs w:val="24"/>
                <w:lang w:val="en-US" w:eastAsia="zh-CN"/>
              </w:rPr>
            </w:pPr>
            <w:r>
              <w:rPr>
                <w:rFonts w:hint="eastAsia" w:ascii="宋体" w:hAnsi="宋体" w:eastAsia="宋体" w:cs="宋体"/>
                <w:b/>
                <w:bCs/>
                <w:sz w:val="24"/>
                <w:szCs w:val="24"/>
              </w:rPr>
              <w:t>章节要点</w:t>
            </w:r>
          </w:p>
        </w:tc>
      </w:tr>
      <w:tr w14:paraId="5FE05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DEE9A97">
            <w:pPr>
              <w:spacing w:before="120" w:after="120"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rPr>
              <w:t>1</w:t>
            </w:r>
          </w:p>
        </w:tc>
        <w:tc>
          <w:tcPr>
            <w:tcW w:w="2841" w:type="dxa"/>
          </w:tcPr>
          <w:p w14:paraId="45675E08">
            <w:pPr>
              <w:spacing w:before="120" w:after="120"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rPr>
              <w:t>《系统架构设计说明书》</w:t>
            </w:r>
          </w:p>
        </w:tc>
        <w:tc>
          <w:tcPr>
            <w:tcW w:w="2841" w:type="dxa"/>
          </w:tcPr>
          <w:p w14:paraId="40444C38">
            <w:pPr>
              <w:spacing w:before="120" w:after="120"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rPr>
              <w:t>总体架构、技术选型、部署架构、安全架构</w:t>
            </w:r>
          </w:p>
        </w:tc>
      </w:tr>
      <w:tr w14:paraId="52D57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2E78E2E">
            <w:pPr>
              <w:spacing w:before="120" w:after="120"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rPr>
              <w:t>2</w:t>
            </w:r>
          </w:p>
        </w:tc>
        <w:tc>
          <w:tcPr>
            <w:tcW w:w="2841" w:type="dxa"/>
          </w:tcPr>
          <w:p w14:paraId="449FBD02">
            <w:pPr>
              <w:spacing w:before="120" w:after="120"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rPr>
              <w:t>《数据库设计说明书》</w:t>
            </w:r>
          </w:p>
        </w:tc>
        <w:tc>
          <w:tcPr>
            <w:tcW w:w="2841" w:type="dxa"/>
          </w:tcPr>
          <w:p w14:paraId="511C4D49">
            <w:pPr>
              <w:spacing w:before="120" w:after="120"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rPr>
              <w:t>ER图、表结构、字段说明、索引设计、向量存储</w:t>
            </w:r>
          </w:p>
        </w:tc>
      </w:tr>
      <w:tr w14:paraId="0FEEC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A51C858">
            <w:pPr>
              <w:spacing w:before="120" w:after="120"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rPr>
              <w:t>3</w:t>
            </w:r>
          </w:p>
        </w:tc>
        <w:tc>
          <w:tcPr>
            <w:tcW w:w="2841" w:type="dxa"/>
          </w:tcPr>
          <w:p w14:paraId="2A51CA1A">
            <w:pPr>
              <w:spacing w:before="120" w:after="120"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rPr>
              <w:t>《API接口文档》</w:t>
            </w:r>
          </w:p>
        </w:tc>
        <w:tc>
          <w:tcPr>
            <w:tcW w:w="2841" w:type="dxa"/>
          </w:tcPr>
          <w:p w14:paraId="03011351">
            <w:pPr>
              <w:spacing w:before="120" w:after="120"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rPr>
              <w:t>OpenAPI 3.0规范，含请求/响应示例、错误码</w:t>
            </w:r>
          </w:p>
        </w:tc>
      </w:tr>
      <w:tr w14:paraId="2DFFA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A86A68C">
            <w:pPr>
              <w:spacing w:before="120" w:after="120"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rPr>
              <w:t>4</w:t>
            </w:r>
          </w:p>
        </w:tc>
        <w:tc>
          <w:tcPr>
            <w:tcW w:w="2841" w:type="dxa"/>
          </w:tcPr>
          <w:p w14:paraId="01FCF490">
            <w:pPr>
              <w:spacing w:before="120" w:after="120"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rPr>
              <w:t>《AI模型设计说明书》</w:t>
            </w:r>
          </w:p>
        </w:tc>
        <w:tc>
          <w:tcPr>
            <w:tcW w:w="2841" w:type="dxa"/>
          </w:tcPr>
          <w:p w14:paraId="32929798">
            <w:pPr>
              <w:spacing w:before="120" w:after="120"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rPr>
              <w:t>Prompt工程、RAG设计、工作流定义、准确率测试</w:t>
            </w:r>
          </w:p>
        </w:tc>
      </w:tr>
      <w:tr w14:paraId="5BA7F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72CB197">
            <w:pPr>
              <w:spacing w:before="120" w:after="120"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rPr>
              <w:t>5</w:t>
            </w:r>
          </w:p>
        </w:tc>
        <w:tc>
          <w:tcPr>
            <w:tcW w:w="2841" w:type="dxa"/>
          </w:tcPr>
          <w:p w14:paraId="4132B902">
            <w:pPr>
              <w:spacing w:before="120" w:after="120"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rPr>
              <w:t>《部署运维手册》</w:t>
            </w:r>
          </w:p>
        </w:tc>
        <w:tc>
          <w:tcPr>
            <w:tcW w:w="2841" w:type="dxa"/>
          </w:tcPr>
          <w:p w14:paraId="3E0706CC">
            <w:pPr>
              <w:spacing w:before="120" w:after="120"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rPr>
              <w:t>环境要求、部署步骤、配置说明、监控告警</w:t>
            </w:r>
          </w:p>
        </w:tc>
      </w:tr>
      <w:tr w14:paraId="1744E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F2CDCEB">
            <w:pPr>
              <w:spacing w:before="120" w:after="120"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rPr>
              <w:t>6</w:t>
            </w:r>
          </w:p>
        </w:tc>
        <w:tc>
          <w:tcPr>
            <w:tcW w:w="2841" w:type="dxa"/>
          </w:tcPr>
          <w:p w14:paraId="739D3EA7">
            <w:pPr>
              <w:spacing w:before="120" w:after="120"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rPr>
              <w:t>《用户操作手册-管理员》</w:t>
            </w:r>
          </w:p>
        </w:tc>
        <w:tc>
          <w:tcPr>
            <w:tcW w:w="2841" w:type="dxa"/>
          </w:tcPr>
          <w:p w14:paraId="173EBE85">
            <w:pPr>
              <w:spacing w:before="120" w:after="120"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rPr>
              <w:t>系统配置、用户管理、数据备份</w:t>
            </w:r>
          </w:p>
        </w:tc>
      </w:tr>
      <w:tr w14:paraId="75685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D851745">
            <w:pPr>
              <w:spacing w:before="120" w:after="120"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rPr>
              <w:t>7</w:t>
            </w:r>
          </w:p>
        </w:tc>
        <w:tc>
          <w:tcPr>
            <w:tcW w:w="2841" w:type="dxa"/>
          </w:tcPr>
          <w:p w14:paraId="1F43E34F">
            <w:pPr>
              <w:spacing w:before="120" w:after="120"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rPr>
              <w:t>《用户操作手册-产业专班》</w:t>
            </w:r>
          </w:p>
        </w:tc>
        <w:tc>
          <w:tcPr>
            <w:tcW w:w="2841" w:type="dxa"/>
          </w:tcPr>
          <w:p w14:paraId="378E6FAF">
            <w:pPr>
              <w:spacing w:before="120" w:after="120"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rPr>
              <w:t>成果审核、跟进管理、数据导出</w:t>
            </w:r>
          </w:p>
        </w:tc>
      </w:tr>
      <w:tr w14:paraId="6A59A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FFF91FF">
            <w:pPr>
              <w:spacing w:before="120" w:after="120"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rPr>
              <w:t>8</w:t>
            </w:r>
          </w:p>
        </w:tc>
        <w:tc>
          <w:tcPr>
            <w:tcW w:w="2841" w:type="dxa"/>
          </w:tcPr>
          <w:p w14:paraId="6ABE44E8">
            <w:pPr>
              <w:spacing w:before="120" w:after="120"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rPr>
              <w:t>《用户操作手册-专家用户》</w:t>
            </w:r>
          </w:p>
        </w:tc>
        <w:tc>
          <w:tcPr>
            <w:tcW w:w="2841" w:type="dxa"/>
          </w:tcPr>
          <w:p w14:paraId="063B6D24">
            <w:pPr>
              <w:spacing w:before="120" w:after="120"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rPr>
              <w:t>成果录入、信息维护</w:t>
            </w:r>
          </w:p>
        </w:tc>
      </w:tr>
      <w:tr w14:paraId="30B1C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8867EF1">
            <w:pPr>
              <w:spacing w:before="120" w:after="120"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rPr>
              <w:t>9</w:t>
            </w:r>
          </w:p>
        </w:tc>
        <w:tc>
          <w:tcPr>
            <w:tcW w:w="2841" w:type="dxa"/>
          </w:tcPr>
          <w:p w14:paraId="26CAC1FD">
            <w:pPr>
              <w:spacing w:before="120" w:after="120"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rPr>
              <w:t>《测试报告》</w:t>
            </w:r>
          </w:p>
        </w:tc>
        <w:tc>
          <w:tcPr>
            <w:tcW w:w="2841" w:type="dxa"/>
          </w:tcPr>
          <w:p w14:paraId="30C546D6">
            <w:pPr>
              <w:spacing w:before="120" w:after="120"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rPr>
              <w:t>功能测试、性能测试、安全测试</w:t>
            </w:r>
          </w:p>
        </w:tc>
      </w:tr>
    </w:tbl>
    <w:p w14:paraId="3D9B3646">
      <w:pPr>
        <w:rPr>
          <w:rFonts w:hint="default"/>
          <w:lang w:val="en-US" w:eastAsia="zh-CN"/>
        </w:rPr>
      </w:pPr>
    </w:p>
    <w:p w14:paraId="14AAF9C0">
      <w:pPr>
        <w:rPr>
          <w:rFonts w:hint="default"/>
          <w:lang w:val="en-US" w:eastAsia="zh-CN"/>
        </w:rPr>
      </w:pPr>
    </w:p>
    <w:p w14:paraId="55C884E9">
      <w:pPr>
        <w:pStyle w:val="4"/>
        <w:numPr>
          <w:ilvl w:val="0"/>
          <w:numId w:val="5"/>
        </w:numPr>
        <w:bidi w:val="0"/>
        <w:jc w:val="center"/>
        <w:rPr>
          <w:rFonts w:hint="default" w:ascii="宋体" w:hAnsi="宋体" w:eastAsia="宋体" w:cs="宋体"/>
          <w:b/>
          <w:bCs/>
          <w:color w:val="auto"/>
          <w:lang w:val="en-US" w:eastAsia="zh-CN"/>
        </w:rPr>
      </w:pPr>
      <w:r>
        <w:rPr>
          <w:rFonts w:hint="default" w:ascii="宋体" w:hAnsi="宋体" w:eastAsia="宋体" w:cs="宋体"/>
          <w:b/>
          <w:bCs/>
          <w:color w:val="auto"/>
          <w:lang w:val="en-US" w:eastAsia="zh-CN"/>
        </w:rPr>
        <w:t>项目预算测算</w:t>
      </w:r>
    </w:p>
    <w:p w14:paraId="2885E7A9">
      <w:pPr>
        <w:numPr>
          <w:numId w:val="0"/>
        </w:num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一、门户网站</w:t>
      </w:r>
    </w:p>
    <w:p w14:paraId="2CF71EED">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1、人力成本预算（16周开发周期）</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906"/>
        <w:gridCol w:w="1065"/>
        <w:gridCol w:w="780"/>
        <w:gridCol w:w="1365"/>
        <w:gridCol w:w="2986"/>
      </w:tblGrid>
      <w:tr w14:paraId="37444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D883399">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角色</w:t>
            </w:r>
          </w:p>
        </w:tc>
        <w:tc>
          <w:tcPr>
            <w:tcW w:w="906" w:type="dxa"/>
          </w:tcPr>
          <w:p w14:paraId="1A3DC56C">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人数</w:t>
            </w:r>
          </w:p>
        </w:tc>
        <w:tc>
          <w:tcPr>
            <w:tcW w:w="1065" w:type="dxa"/>
          </w:tcPr>
          <w:p w14:paraId="6269FBEE">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单价（元/人月）</w:t>
            </w:r>
          </w:p>
        </w:tc>
        <w:tc>
          <w:tcPr>
            <w:tcW w:w="780" w:type="dxa"/>
          </w:tcPr>
          <w:p w14:paraId="6BD89015">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投入月数</w:t>
            </w:r>
          </w:p>
        </w:tc>
        <w:tc>
          <w:tcPr>
            <w:tcW w:w="1365" w:type="dxa"/>
          </w:tcPr>
          <w:p w14:paraId="395FB72B">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小计（元）</w:t>
            </w:r>
          </w:p>
        </w:tc>
        <w:tc>
          <w:tcPr>
            <w:tcW w:w="2986" w:type="dxa"/>
          </w:tcPr>
          <w:p w14:paraId="1A4FD372">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备注</w:t>
            </w:r>
          </w:p>
        </w:tc>
      </w:tr>
      <w:tr w14:paraId="26281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57E6C21D">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项目经理</w:t>
            </w:r>
          </w:p>
        </w:tc>
        <w:tc>
          <w:tcPr>
            <w:tcW w:w="906" w:type="dxa"/>
          </w:tcPr>
          <w:p w14:paraId="1ED9021B">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1065" w:type="dxa"/>
          </w:tcPr>
          <w:p w14:paraId="09D33EA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8000</w:t>
            </w:r>
          </w:p>
        </w:tc>
        <w:tc>
          <w:tcPr>
            <w:tcW w:w="780" w:type="dxa"/>
          </w:tcPr>
          <w:p w14:paraId="1619C771">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c>
          <w:tcPr>
            <w:tcW w:w="1365" w:type="dxa"/>
          </w:tcPr>
          <w:p w14:paraId="22C85C21">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32000</w:t>
            </w:r>
          </w:p>
        </w:tc>
        <w:tc>
          <w:tcPr>
            <w:tcW w:w="2986" w:type="dxa"/>
          </w:tcPr>
          <w:p w14:paraId="3D68A82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全程参与，协调各部门分工合作，负责项目总体进度，项目交付后续售后问题的沟通。</w:t>
            </w:r>
          </w:p>
        </w:tc>
      </w:tr>
      <w:tr w14:paraId="177E1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35136868">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系统架构师</w:t>
            </w:r>
          </w:p>
        </w:tc>
        <w:tc>
          <w:tcPr>
            <w:tcW w:w="906" w:type="dxa"/>
          </w:tcPr>
          <w:p w14:paraId="09FF518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1065" w:type="dxa"/>
          </w:tcPr>
          <w:p w14:paraId="2948F9E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15000</w:t>
            </w:r>
          </w:p>
        </w:tc>
        <w:tc>
          <w:tcPr>
            <w:tcW w:w="780" w:type="dxa"/>
          </w:tcPr>
          <w:p w14:paraId="23AE261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w:t>
            </w:r>
          </w:p>
        </w:tc>
        <w:tc>
          <w:tcPr>
            <w:tcW w:w="1365" w:type="dxa"/>
          </w:tcPr>
          <w:p w14:paraId="498D2F2C">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30000</w:t>
            </w:r>
          </w:p>
        </w:tc>
        <w:tc>
          <w:tcPr>
            <w:tcW w:w="2986" w:type="dxa"/>
          </w:tcPr>
          <w:p w14:paraId="7287DA7B">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参与项目前8周，负责项目的整体系统架构</w:t>
            </w:r>
          </w:p>
        </w:tc>
      </w:tr>
      <w:tr w14:paraId="0A500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4B4B4DAB">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前端工程师</w:t>
            </w:r>
          </w:p>
        </w:tc>
        <w:tc>
          <w:tcPr>
            <w:tcW w:w="906" w:type="dxa"/>
          </w:tcPr>
          <w:p w14:paraId="43B147A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1065" w:type="dxa"/>
          </w:tcPr>
          <w:p w14:paraId="5246B70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12000</w:t>
            </w:r>
          </w:p>
        </w:tc>
        <w:tc>
          <w:tcPr>
            <w:tcW w:w="780" w:type="dxa"/>
          </w:tcPr>
          <w:p w14:paraId="371F182C">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c>
          <w:tcPr>
            <w:tcW w:w="1365" w:type="dxa"/>
          </w:tcPr>
          <w:p w14:paraId="3FD4FCC9">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48000</w:t>
            </w:r>
          </w:p>
        </w:tc>
        <w:tc>
          <w:tcPr>
            <w:tcW w:w="2986" w:type="dxa"/>
            <w:vAlign w:val="center"/>
          </w:tcPr>
          <w:p w14:paraId="0870DA9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全程参与，负责Nuxt3开发、UI实现</w:t>
            </w:r>
          </w:p>
        </w:tc>
      </w:tr>
      <w:tr w14:paraId="60B23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32011C8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后端工程师</w:t>
            </w:r>
          </w:p>
        </w:tc>
        <w:tc>
          <w:tcPr>
            <w:tcW w:w="906" w:type="dxa"/>
          </w:tcPr>
          <w:p w14:paraId="05C6ED8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1065" w:type="dxa"/>
          </w:tcPr>
          <w:p w14:paraId="736B2E89">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12000</w:t>
            </w:r>
          </w:p>
        </w:tc>
        <w:tc>
          <w:tcPr>
            <w:tcW w:w="780" w:type="dxa"/>
          </w:tcPr>
          <w:p w14:paraId="0E846019">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c>
          <w:tcPr>
            <w:tcW w:w="1365" w:type="dxa"/>
          </w:tcPr>
          <w:p w14:paraId="31F430A2">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48000</w:t>
            </w:r>
          </w:p>
        </w:tc>
        <w:tc>
          <w:tcPr>
            <w:tcW w:w="2986" w:type="dxa"/>
            <w:vAlign w:val="center"/>
          </w:tcPr>
          <w:p w14:paraId="4B2CD0F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全程参与，内容管理API</w:t>
            </w:r>
          </w:p>
        </w:tc>
      </w:tr>
      <w:tr w14:paraId="3B056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72BA81FC">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UI/UX设计师</w:t>
            </w:r>
          </w:p>
        </w:tc>
        <w:tc>
          <w:tcPr>
            <w:tcW w:w="906" w:type="dxa"/>
          </w:tcPr>
          <w:p w14:paraId="34013B3A">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1065" w:type="dxa"/>
          </w:tcPr>
          <w:p w14:paraId="4F4D250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8000</w:t>
            </w:r>
          </w:p>
        </w:tc>
        <w:tc>
          <w:tcPr>
            <w:tcW w:w="780" w:type="dxa"/>
          </w:tcPr>
          <w:p w14:paraId="7EE9695B">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1365" w:type="dxa"/>
          </w:tcPr>
          <w:p w14:paraId="46FA599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8000</w:t>
            </w:r>
          </w:p>
        </w:tc>
        <w:tc>
          <w:tcPr>
            <w:tcW w:w="2986" w:type="dxa"/>
          </w:tcPr>
          <w:p w14:paraId="6D2CEF90">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前3周集中设计</w:t>
            </w:r>
          </w:p>
        </w:tc>
      </w:tr>
      <w:tr w14:paraId="190F5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39EB777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测试工程师</w:t>
            </w:r>
          </w:p>
        </w:tc>
        <w:tc>
          <w:tcPr>
            <w:tcW w:w="906" w:type="dxa"/>
          </w:tcPr>
          <w:p w14:paraId="2651687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1065" w:type="dxa"/>
          </w:tcPr>
          <w:p w14:paraId="13907A2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6000</w:t>
            </w:r>
          </w:p>
        </w:tc>
        <w:tc>
          <w:tcPr>
            <w:tcW w:w="780" w:type="dxa"/>
          </w:tcPr>
          <w:p w14:paraId="0279D7CB">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w:t>
            </w:r>
          </w:p>
        </w:tc>
        <w:tc>
          <w:tcPr>
            <w:tcW w:w="1365" w:type="dxa"/>
          </w:tcPr>
          <w:p w14:paraId="5E95919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12000</w:t>
            </w:r>
          </w:p>
        </w:tc>
        <w:tc>
          <w:tcPr>
            <w:tcW w:w="2986" w:type="dxa"/>
          </w:tcPr>
          <w:p w14:paraId="770CABA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11-16周开始参与系统测试</w:t>
            </w:r>
          </w:p>
        </w:tc>
      </w:tr>
      <w:tr w14:paraId="68BB8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474186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人力成本小计</w:t>
            </w:r>
          </w:p>
        </w:tc>
        <w:tc>
          <w:tcPr>
            <w:tcW w:w="906" w:type="dxa"/>
          </w:tcPr>
          <w:p w14:paraId="400761E6">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w:t>
            </w:r>
          </w:p>
        </w:tc>
        <w:tc>
          <w:tcPr>
            <w:tcW w:w="1065" w:type="dxa"/>
          </w:tcPr>
          <w:p w14:paraId="7F1357CE">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c>
          <w:tcPr>
            <w:tcW w:w="780" w:type="dxa"/>
          </w:tcPr>
          <w:p w14:paraId="6D739B57">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c>
          <w:tcPr>
            <w:tcW w:w="1365" w:type="dxa"/>
          </w:tcPr>
          <w:p w14:paraId="4C5F6AEA">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178000</w:t>
            </w:r>
          </w:p>
        </w:tc>
        <w:tc>
          <w:tcPr>
            <w:tcW w:w="2986" w:type="dxa"/>
          </w:tcPr>
          <w:p w14:paraId="7B2BA29A">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含项目管理成本</w:t>
            </w:r>
          </w:p>
        </w:tc>
      </w:tr>
    </w:tbl>
    <w:p w14:paraId="6F56F861">
      <w:pPr>
        <w:numPr>
          <w:numId w:val="0"/>
        </w:numPr>
        <w:rPr>
          <w:rFonts w:hint="default"/>
          <w:lang w:val="en-US" w:eastAsia="zh-CN"/>
        </w:rPr>
      </w:pPr>
    </w:p>
    <w:p w14:paraId="234DCD0A">
      <w:pPr>
        <w:numPr>
          <w:ilvl w:val="0"/>
          <w:numId w:val="0"/>
        </w:numPr>
        <w:spacing w:line="360" w:lineRule="auto"/>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2、基础设施与云服务预算</w:t>
      </w:r>
    </w:p>
    <w:p w14:paraId="0C316DD1">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2.1服务器资源（生产环境）</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4"/>
        <w:gridCol w:w="1089"/>
        <w:gridCol w:w="683"/>
        <w:gridCol w:w="1074"/>
        <w:gridCol w:w="1156"/>
        <w:gridCol w:w="1171"/>
        <w:gridCol w:w="2005"/>
      </w:tblGrid>
      <w:tr w14:paraId="6212D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dxa"/>
          </w:tcPr>
          <w:p w14:paraId="5254C4D4">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资源类型</w:t>
            </w:r>
          </w:p>
        </w:tc>
        <w:tc>
          <w:tcPr>
            <w:tcW w:w="1089" w:type="dxa"/>
          </w:tcPr>
          <w:p w14:paraId="52DEF09D">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配置规格</w:t>
            </w:r>
          </w:p>
        </w:tc>
        <w:tc>
          <w:tcPr>
            <w:tcW w:w="683" w:type="dxa"/>
          </w:tcPr>
          <w:p w14:paraId="311FCDB8">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数量</w:t>
            </w:r>
          </w:p>
        </w:tc>
        <w:tc>
          <w:tcPr>
            <w:tcW w:w="1074" w:type="dxa"/>
          </w:tcPr>
          <w:p w14:paraId="42040355">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单价（元/月）</w:t>
            </w:r>
          </w:p>
        </w:tc>
        <w:tc>
          <w:tcPr>
            <w:tcW w:w="1156" w:type="dxa"/>
          </w:tcPr>
          <w:p w14:paraId="5CFDF552">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使用时长（月）</w:t>
            </w:r>
          </w:p>
        </w:tc>
        <w:tc>
          <w:tcPr>
            <w:tcW w:w="1171" w:type="dxa"/>
          </w:tcPr>
          <w:p w14:paraId="2BE93AD2">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费用（元）</w:t>
            </w:r>
          </w:p>
        </w:tc>
        <w:tc>
          <w:tcPr>
            <w:tcW w:w="2005" w:type="dxa"/>
          </w:tcPr>
          <w:p w14:paraId="62A19FDF">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说明</w:t>
            </w:r>
          </w:p>
        </w:tc>
      </w:tr>
      <w:tr w14:paraId="463D1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dxa"/>
          </w:tcPr>
          <w:p w14:paraId="2D129758">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应用服务器</w:t>
            </w:r>
          </w:p>
        </w:tc>
        <w:tc>
          <w:tcPr>
            <w:tcW w:w="1089" w:type="dxa"/>
          </w:tcPr>
          <w:p w14:paraId="622FA201">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4核8G ECS</w:t>
            </w:r>
          </w:p>
        </w:tc>
        <w:tc>
          <w:tcPr>
            <w:tcW w:w="683" w:type="dxa"/>
          </w:tcPr>
          <w:p w14:paraId="1261231B">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1台</w:t>
            </w:r>
          </w:p>
        </w:tc>
        <w:tc>
          <w:tcPr>
            <w:tcW w:w="1074" w:type="dxa"/>
          </w:tcPr>
          <w:p w14:paraId="13EE4156">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400</w:t>
            </w:r>
          </w:p>
        </w:tc>
        <w:tc>
          <w:tcPr>
            <w:tcW w:w="1156" w:type="dxa"/>
          </w:tcPr>
          <w:p w14:paraId="746705F1">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c>
          <w:tcPr>
            <w:tcW w:w="1171" w:type="dxa"/>
          </w:tcPr>
          <w:p w14:paraId="7D02F92D">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1600</w:t>
            </w:r>
          </w:p>
        </w:tc>
        <w:tc>
          <w:tcPr>
            <w:tcW w:w="2005" w:type="dxa"/>
          </w:tcPr>
          <w:p w14:paraId="1B4CE852">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门户平台设计</w:t>
            </w:r>
          </w:p>
        </w:tc>
      </w:tr>
      <w:tr w14:paraId="7D0A9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dxa"/>
          </w:tcPr>
          <w:p w14:paraId="4F59550A">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文件存储</w:t>
            </w:r>
          </w:p>
        </w:tc>
        <w:tc>
          <w:tcPr>
            <w:tcW w:w="1089" w:type="dxa"/>
          </w:tcPr>
          <w:p w14:paraId="5E4DD8B7">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500GB ESSD</w:t>
            </w:r>
          </w:p>
        </w:tc>
        <w:tc>
          <w:tcPr>
            <w:tcW w:w="683" w:type="dxa"/>
          </w:tcPr>
          <w:p w14:paraId="2B5962A2">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1份</w:t>
            </w:r>
          </w:p>
        </w:tc>
        <w:tc>
          <w:tcPr>
            <w:tcW w:w="1074" w:type="dxa"/>
          </w:tcPr>
          <w:p w14:paraId="65AC9891">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200</w:t>
            </w:r>
          </w:p>
        </w:tc>
        <w:tc>
          <w:tcPr>
            <w:tcW w:w="1156" w:type="dxa"/>
          </w:tcPr>
          <w:p w14:paraId="73299A7F">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c>
          <w:tcPr>
            <w:tcW w:w="1171" w:type="dxa"/>
          </w:tcPr>
          <w:p w14:paraId="0ECF9879">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800</w:t>
            </w:r>
          </w:p>
        </w:tc>
        <w:tc>
          <w:tcPr>
            <w:tcW w:w="2005" w:type="dxa"/>
          </w:tcPr>
          <w:p w14:paraId="546B8A7F">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本地存储方案</w:t>
            </w:r>
          </w:p>
        </w:tc>
      </w:tr>
      <w:tr w14:paraId="6A1C2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dxa"/>
          </w:tcPr>
          <w:p w14:paraId="56F6918B">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负载均衡</w:t>
            </w:r>
          </w:p>
        </w:tc>
        <w:tc>
          <w:tcPr>
            <w:tcW w:w="1089" w:type="dxa"/>
          </w:tcPr>
          <w:p w14:paraId="7C474EA9">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SLB</w:t>
            </w:r>
          </w:p>
        </w:tc>
        <w:tc>
          <w:tcPr>
            <w:tcW w:w="683" w:type="dxa"/>
          </w:tcPr>
          <w:p w14:paraId="745B535C">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1个</w:t>
            </w:r>
          </w:p>
        </w:tc>
        <w:tc>
          <w:tcPr>
            <w:tcW w:w="1074" w:type="dxa"/>
          </w:tcPr>
          <w:p w14:paraId="1C87B038">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200</w:t>
            </w:r>
          </w:p>
        </w:tc>
        <w:tc>
          <w:tcPr>
            <w:tcW w:w="1156" w:type="dxa"/>
          </w:tcPr>
          <w:p w14:paraId="7F10FDE0">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c>
          <w:tcPr>
            <w:tcW w:w="1171" w:type="dxa"/>
          </w:tcPr>
          <w:p w14:paraId="00F22A1D">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800</w:t>
            </w:r>
          </w:p>
        </w:tc>
        <w:tc>
          <w:tcPr>
            <w:tcW w:w="2005" w:type="dxa"/>
          </w:tcPr>
          <w:p w14:paraId="74FA8948">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流量分发</w:t>
            </w:r>
          </w:p>
        </w:tc>
      </w:tr>
      <w:tr w14:paraId="7A09A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dxa"/>
          </w:tcPr>
          <w:p w14:paraId="247A2D94">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服务器小计</w:t>
            </w:r>
          </w:p>
        </w:tc>
        <w:tc>
          <w:tcPr>
            <w:tcW w:w="1089" w:type="dxa"/>
          </w:tcPr>
          <w:p w14:paraId="0BC06974">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c>
          <w:tcPr>
            <w:tcW w:w="683" w:type="dxa"/>
          </w:tcPr>
          <w:p w14:paraId="138BB463">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c>
          <w:tcPr>
            <w:tcW w:w="1074" w:type="dxa"/>
          </w:tcPr>
          <w:p w14:paraId="5D92B7E1">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c>
          <w:tcPr>
            <w:tcW w:w="1156" w:type="dxa"/>
          </w:tcPr>
          <w:p w14:paraId="6C6B1A1B">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c>
          <w:tcPr>
            <w:tcW w:w="1171" w:type="dxa"/>
          </w:tcPr>
          <w:p w14:paraId="10437481">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3200</w:t>
            </w:r>
          </w:p>
        </w:tc>
        <w:tc>
          <w:tcPr>
            <w:tcW w:w="2005" w:type="dxa"/>
          </w:tcPr>
          <w:p w14:paraId="77C10775">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阿里云</w:t>
            </w:r>
          </w:p>
        </w:tc>
      </w:tr>
    </w:tbl>
    <w:p w14:paraId="1A7C32E0">
      <w:pPr>
        <w:numPr>
          <w:numId w:val="0"/>
        </w:numPr>
        <w:rPr>
          <w:rFonts w:hint="default"/>
          <w:lang w:val="en-US" w:eastAsia="zh-CN"/>
        </w:rPr>
      </w:pPr>
    </w:p>
    <w:p w14:paraId="79965D1C">
      <w:pPr>
        <w:numPr>
          <w:ilvl w:val="0"/>
          <w:numId w:val="0"/>
        </w:numPr>
        <w:spacing w:line="360" w:lineRule="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2.2 网络与安全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3319"/>
      </w:tblGrid>
      <w:tr w14:paraId="20EF4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2D83458">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项目</w:t>
            </w:r>
          </w:p>
        </w:tc>
        <w:tc>
          <w:tcPr>
            <w:tcW w:w="1704" w:type="dxa"/>
          </w:tcPr>
          <w:p w14:paraId="6476CC02">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规格</w:t>
            </w:r>
          </w:p>
        </w:tc>
        <w:tc>
          <w:tcPr>
            <w:tcW w:w="1704" w:type="dxa"/>
          </w:tcPr>
          <w:p w14:paraId="0441627F">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费用</w:t>
            </w:r>
          </w:p>
        </w:tc>
        <w:tc>
          <w:tcPr>
            <w:tcW w:w="3319" w:type="dxa"/>
          </w:tcPr>
          <w:p w14:paraId="5D60F360">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说明</w:t>
            </w:r>
          </w:p>
        </w:tc>
      </w:tr>
      <w:tr w14:paraId="7BCD8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9FDB520">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SSL证书</w:t>
            </w:r>
          </w:p>
        </w:tc>
        <w:tc>
          <w:tcPr>
            <w:tcW w:w="1704" w:type="dxa"/>
          </w:tcPr>
          <w:p w14:paraId="7AAB6202">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通配符DV</w:t>
            </w:r>
          </w:p>
        </w:tc>
        <w:tc>
          <w:tcPr>
            <w:tcW w:w="1704" w:type="dxa"/>
          </w:tcPr>
          <w:p w14:paraId="20F753D6">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500</w:t>
            </w:r>
          </w:p>
        </w:tc>
        <w:tc>
          <w:tcPr>
            <w:tcW w:w="3319" w:type="dxa"/>
          </w:tcPr>
          <w:p w14:paraId="7E6F3EFA">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HTTPS加密</w:t>
            </w:r>
          </w:p>
        </w:tc>
      </w:tr>
      <w:tr w14:paraId="11A22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1AD801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云防火墙</w:t>
            </w:r>
          </w:p>
        </w:tc>
        <w:tc>
          <w:tcPr>
            <w:tcW w:w="1704" w:type="dxa"/>
          </w:tcPr>
          <w:p w14:paraId="02336732">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企业版</w:t>
            </w:r>
          </w:p>
        </w:tc>
        <w:tc>
          <w:tcPr>
            <w:tcW w:w="1704" w:type="dxa"/>
          </w:tcPr>
          <w:p w14:paraId="52141E66">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800</w:t>
            </w:r>
          </w:p>
        </w:tc>
        <w:tc>
          <w:tcPr>
            <w:tcW w:w="3319" w:type="dxa"/>
          </w:tcPr>
          <w:p w14:paraId="76B63929">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安全防护</w:t>
            </w:r>
          </w:p>
        </w:tc>
      </w:tr>
      <w:tr w14:paraId="2CE23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A05808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CDN加速</w:t>
            </w:r>
          </w:p>
        </w:tc>
        <w:tc>
          <w:tcPr>
            <w:tcW w:w="1704" w:type="dxa"/>
          </w:tcPr>
          <w:p w14:paraId="0EEA57F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100GB/月</w:t>
            </w:r>
          </w:p>
        </w:tc>
        <w:tc>
          <w:tcPr>
            <w:tcW w:w="1704" w:type="dxa"/>
          </w:tcPr>
          <w:p w14:paraId="00EB5A51">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500</w:t>
            </w:r>
          </w:p>
        </w:tc>
        <w:tc>
          <w:tcPr>
            <w:tcW w:w="3319" w:type="dxa"/>
          </w:tcPr>
          <w:p w14:paraId="67AEE6C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静态资源加速</w:t>
            </w:r>
          </w:p>
        </w:tc>
      </w:tr>
      <w:tr w14:paraId="3F3D1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A423A22">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网络小计</w:t>
            </w:r>
          </w:p>
        </w:tc>
        <w:tc>
          <w:tcPr>
            <w:tcW w:w="1704" w:type="dxa"/>
          </w:tcPr>
          <w:p w14:paraId="539200B8">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c>
          <w:tcPr>
            <w:tcW w:w="1704" w:type="dxa"/>
          </w:tcPr>
          <w:p w14:paraId="40C86A3D">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1800</w:t>
            </w:r>
          </w:p>
        </w:tc>
        <w:tc>
          <w:tcPr>
            <w:tcW w:w="3319" w:type="dxa"/>
          </w:tcPr>
          <w:p w14:paraId="5DCFB38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bl>
    <w:p w14:paraId="7CB9BB4A">
      <w:pPr>
        <w:numPr>
          <w:ilvl w:val="0"/>
          <w:numId w:val="0"/>
        </w:numPr>
        <w:spacing w:line="360" w:lineRule="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2.3 开发测试环境</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4FB5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1D6F924">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环境</w:t>
            </w:r>
          </w:p>
        </w:tc>
        <w:tc>
          <w:tcPr>
            <w:tcW w:w="2841" w:type="dxa"/>
          </w:tcPr>
          <w:p w14:paraId="4DFBE0B3">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费用（元）</w:t>
            </w:r>
          </w:p>
        </w:tc>
        <w:tc>
          <w:tcPr>
            <w:tcW w:w="2841" w:type="dxa"/>
          </w:tcPr>
          <w:p w14:paraId="1149DB52">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说明</w:t>
            </w:r>
          </w:p>
        </w:tc>
      </w:tr>
      <w:tr w14:paraId="59216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9D84F83">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开发环境</w:t>
            </w:r>
          </w:p>
        </w:tc>
        <w:tc>
          <w:tcPr>
            <w:tcW w:w="2841" w:type="dxa"/>
          </w:tcPr>
          <w:p w14:paraId="58FA7B01">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3000</w:t>
            </w:r>
          </w:p>
        </w:tc>
        <w:tc>
          <w:tcPr>
            <w:tcW w:w="2841" w:type="dxa"/>
          </w:tcPr>
          <w:p w14:paraId="02211278">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开发联调使用</w:t>
            </w:r>
          </w:p>
        </w:tc>
      </w:tr>
      <w:tr w14:paraId="65269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3B9C2FE">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测试环境</w:t>
            </w:r>
          </w:p>
        </w:tc>
        <w:tc>
          <w:tcPr>
            <w:tcW w:w="2841" w:type="dxa"/>
          </w:tcPr>
          <w:p w14:paraId="2D7576FA">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3000</w:t>
            </w:r>
          </w:p>
        </w:tc>
        <w:tc>
          <w:tcPr>
            <w:tcW w:w="2841" w:type="dxa"/>
          </w:tcPr>
          <w:p w14:paraId="3DB7403D">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UAT测试使用</w:t>
            </w:r>
          </w:p>
        </w:tc>
      </w:tr>
      <w:tr w14:paraId="006FB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7EE0625">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环境小计</w:t>
            </w:r>
          </w:p>
        </w:tc>
        <w:tc>
          <w:tcPr>
            <w:tcW w:w="2841" w:type="dxa"/>
          </w:tcPr>
          <w:p w14:paraId="5A27C0CC">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6000</w:t>
            </w:r>
          </w:p>
        </w:tc>
        <w:tc>
          <w:tcPr>
            <w:tcW w:w="2841" w:type="dxa"/>
          </w:tcPr>
          <w:p w14:paraId="0C144DD9">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bl>
    <w:p w14:paraId="191A6E0C">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基础设施合计成本：11000元</w:t>
      </w:r>
    </w:p>
    <w:p w14:paraId="380D3B50">
      <w:pPr>
        <w:numPr>
          <w:ilvl w:val="0"/>
          <w:numId w:val="0"/>
        </w:numPr>
        <w:spacing w:line="360" w:lineRule="auto"/>
        <w:rPr>
          <w:rFonts w:hint="default" w:ascii="宋体" w:hAnsi="宋体" w:eastAsia="宋体" w:cs="宋体"/>
          <w:b/>
          <w:bCs/>
          <w:sz w:val="24"/>
          <w:szCs w:val="24"/>
          <w:lang w:val="en-US" w:eastAsia="zh-CN"/>
        </w:rPr>
      </w:pPr>
    </w:p>
    <w:p w14:paraId="413E3F71">
      <w:pPr>
        <w:numPr>
          <w:ilvl w:val="0"/>
          <w:numId w:val="0"/>
        </w:numPr>
        <w:spacing w:line="360" w:lineRule="auto"/>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3、第三方服务与API费用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6"/>
        <w:gridCol w:w="1320"/>
        <w:gridCol w:w="1440"/>
        <w:gridCol w:w="1425"/>
        <w:gridCol w:w="2911"/>
      </w:tblGrid>
      <w:tr w14:paraId="6E28E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6" w:type="dxa"/>
          </w:tcPr>
          <w:p w14:paraId="71A27A9C">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服务类型</w:t>
            </w:r>
          </w:p>
        </w:tc>
        <w:tc>
          <w:tcPr>
            <w:tcW w:w="1320" w:type="dxa"/>
          </w:tcPr>
          <w:p w14:paraId="0D0C2940">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厂商</w:t>
            </w:r>
          </w:p>
        </w:tc>
        <w:tc>
          <w:tcPr>
            <w:tcW w:w="1440" w:type="dxa"/>
          </w:tcPr>
          <w:p w14:paraId="5765D069">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预估用量</w:t>
            </w:r>
          </w:p>
        </w:tc>
        <w:tc>
          <w:tcPr>
            <w:tcW w:w="1425" w:type="dxa"/>
          </w:tcPr>
          <w:p w14:paraId="5E99DC36">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费用（元）</w:t>
            </w:r>
          </w:p>
        </w:tc>
        <w:tc>
          <w:tcPr>
            <w:tcW w:w="2911" w:type="dxa"/>
          </w:tcPr>
          <w:p w14:paraId="01552D61">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说明</w:t>
            </w:r>
          </w:p>
        </w:tc>
      </w:tr>
      <w:tr w14:paraId="2E50F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6" w:type="dxa"/>
          </w:tcPr>
          <w:p w14:paraId="47251ACA">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短信服务</w:t>
            </w:r>
          </w:p>
        </w:tc>
        <w:tc>
          <w:tcPr>
            <w:tcW w:w="1320" w:type="dxa"/>
          </w:tcPr>
          <w:p w14:paraId="3B986D3E">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阿里云</w:t>
            </w:r>
          </w:p>
        </w:tc>
        <w:tc>
          <w:tcPr>
            <w:tcW w:w="1440" w:type="dxa"/>
          </w:tcPr>
          <w:p w14:paraId="100B932E">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1000条</w:t>
            </w:r>
          </w:p>
        </w:tc>
        <w:tc>
          <w:tcPr>
            <w:tcW w:w="1425" w:type="dxa"/>
          </w:tcPr>
          <w:p w14:paraId="50C62C97">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100</w:t>
            </w:r>
          </w:p>
        </w:tc>
        <w:tc>
          <w:tcPr>
            <w:tcW w:w="2911" w:type="dxa"/>
          </w:tcPr>
          <w:p w14:paraId="6308DD43">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验证码通知</w:t>
            </w:r>
          </w:p>
        </w:tc>
      </w:tr>
      <w:tr w14:paraId="00321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6" w:type="dxa"/>
            <w:vAlign w:val="top"/>
          </w:tcPr>
          <w:p w14:paraId="2146F6D2">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域名注册</w:t>
            </w:r>
          </w:p>
        </w:tc>
        <w:tc>
          <w:tcPr>
            <w:tcW w:w="1320" w:type="dxa"/>
            <w:vAlign w:val="top"/>
          </w:tcPr>
          <w:p w14:paraId="6FAA914A">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.cn/.com</w:t>
            </w:r>
          </w:p>
        </w:tc>
        <w:tc>
          <w:tcPr>
            <w:tcW w:w="1440" w:type="dxa"/>
            <w:vAlign w:val="top"/>
          </w:tcPr>
          <w:p w14:paraId="32B7C365">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1个</w:t>
            </w:r>
          </w:p>
        </w:tc>
        <w:tc>
          <w:tcPr>
            <w:tcW w:w="1425" w:type="dxa"/>
            <w:vAlign w:val="top"/>
          </w:tcPr>
          <w:p w14:paraId="72BE580E">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100</w:t>
            </w:r>
          </w:p>
        </w:tc>
        <w:tc>
          <w:tcPr>
            <w:tcW w:w="2911" w:type="dxa"/>
            <w:vAlign w:val="top"/>
          </w:tcPr>
          <w:p w14:paraId="5EF7F676">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首年费用</w:t>
            </w:r>
          </w:p>
        </w:tc>
      </w:tr>
      <w:tr w14:paraId="16784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26" w:type="dxa"/>
          </w:tcPr>
          <w:p w14:paraId="14F3DDAF">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第三方安全漏洞扫描</w:t>
            </w:r>
          </w:p>
        </w:tc>
        <w:tc>
          <w:tcPr>
            <w:tcW w:w="1320" w:type="dxa"/>
          </w:tcPr>
          <w:p w14:paraId="5989946B">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c>
          <w:tcPr>
            <w:tcW w:w="1440" w:type="dxa"/>
          </w:tcPr>
          <w:p w14:paraId="0FBEE1DF">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1425" w:type="dxa"/>
          </w:tcPr>
          <w:p w14:paraId="06EFDD57">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20000</w:t>
            </w:r>
          </w:p>
        </w:tc>
        <w:tc>
          <w:tcPr>
            <w:tcW w:w="2911" w:type="dxa"/>
          </w:tcPr>
          <w:p w14:paraId="78C59C38">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如不需要有资质的第三方出具安全报告则不需要</w:t>
            </w:r>
          </w:p>
        </w:tc>
      </w:tr>
      <w:tr w14:paraId="6C183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6" w:type="dxa"/>
          </w:tcPr>
          <w:p w14:paraId="6738DCC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第三方服务合计</w:t>
            </w:r>
          </w:p>
        </w:tc>
        <w:tc>
          <w:tcPr>
            <w:tcW w:w="1320" w:type="dxa"/>
          </w:tcPr>
          <w:p w14:paraId="3C22AE8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c>
          <w:tcPr>
            <w:tcW w:w="1440" w:type="dxa"/>
          </w:tcPr>
          <w:p w14:paraId="24450CD7">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c>
          <w:tcPr>
            <w:tcW w:w="1425" w:type="dxa"/>
          </w:tcPr>
          <w:p w14:paraId="2687CFD2">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20200</w:t>
            </w:r>
          </w:p>
        </w:tc>
        <w:tc>
          <w:tcPr>
            <w:tcW w:w="2911" w:type="dxa"/>
          </w:tcPr>
          <w:p w14:paraId="75D756BD">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bl>
    <w:p w14:paraId="75D7EA0B">
      <w:pPr>
        <w:numPr>
          <w:numId w:val="0"/>
        </w:numPr>
        <w:rPr>
          <w:rFonts w:hint="default"/>
          <w:lang w:val="en-US" w:eastAsia="zh-CN"/>
        </w:rPr>
      </w:pPr>
    </w:p>
    <w:p w14:paraId="494D4F1D">
      <w:pPr>
        <w:numPr>
          <w:ilvl w:val="0"/>
          <w:numId w:val="0"/>
        </w:numPr>
        <w:spacing w:line="360" w:lineRule="auto"/>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4、软件许可与工具</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6"/>
        <w:gridCol w:w="1230"/>
        <w:gridCol w:w="1320"/>
        <w:gridCol w:w="1050"/>
        <w:gridCol w:w="1335"/>
        <w:gridCol w:w="1437"/>
      </w:tblGrid>
      <w:tr w14:paraId="519FA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Pr>
          <w:p w14:paraId="2B1A88AA">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项目</w:t>
            </w:r>
          </w:p>
        </w:tc>
        <w:tc>
          <w:tcPr>
            <w:tcW w:w="1230" w:type="dxa"/>
          </w:tcPr>
          <w:p w14:paraId="5698C909">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数量</w:t>
            </w:r>
          </w:p>
        </w:tc>
        <w:tc>
          <w:tcPr>
            <w:tcW w:w="1320" w:type="dxa"/>
          </w:tcPr>
          <w:p w14:paraId="4A9C6B01">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单价（元）</w:t>
            </w:r>
          </w:p>
        </w:tc>
        <w:tc>
          <w:tcPr>
            <w:tcW w:w="1050" w:type="dxa"/>
          </w:tcPr>
          <w:p w14:paraId="7AE7AABC">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使用时长（月）</w:t>
            </w:r>
          </w:p>
        </w:tc>
        <w:tc>
          <w:tcPr>
            <w:tcW w:w="1335" w:type="dxa"/>
          </w:tcPr>
          <w:p w14:paraId="7AB4891A">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小计（元）</w:t>
            </w:r>
          </w:p>
        </w:tc>
        <w:tc>
          <w:tcPr>
            <w:tcW w:w="1437" w:type="dxa"/>
          </w:tcPr>
          <w:p w14:paraId="46D0E007">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说明</w:t>
            </w:r>
          </w:p>
        </w:tc>
      </w:tr>
      <w:tr w14:paraId="40670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Pr>
          <w:p w14:paraId="3E74F516">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JetBrains全家桶</w:t>
            </w:r>
          </w:p>
        </w:tc>
        <w:tc>
          <w:tcPr>
            <w:tcW w:w="1230" w:type="dxa"/>
          </w:tcPr>
          <w:p w14:paraId="68C4AAF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2套</w:t>
            </w:r>
          </w:p>
        </w:tc>
        <w:tc>
          <w:tcPr>
            <w:tcW w:w="1320" w:type="dxa"/>
          </w:tcPr>
          <w:p w14:paraId="5BFA996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150/月</w:t>
            </w:r>
          </w:p>
        </w:tc>
        <w:tc>
          <w:tcPr>
            <w:tcW w:w="1050" w:type="dxa"/>
          </w:tcPr>
          <w:p w14:paraId="158DC16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c>
          <w:tcPr>
            <w:tcW w:w="1335" w:type="dxa"/>
          </w:tcPr>
          <w:p w14:paraId="7FB8BCF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1500</w:t>
            </w:r>
          </w:p>
        </w:tc>
        <w:tc>
          <w:tcPr>
            <w:tcW w:w="1437" w:type="dxa"/>
          </w:tcPr>
          <w:p w14:paraId="6AC046F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开发工具</w:t>
            </w:r>
          </w:p>
        </w:tc>
      </w:tr>
      <w:tr w14:paraId="33274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Pr>
          <w:p w14:paraId="0F3F5A1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设计软件（Figma）</w:t>
            </w:r>
          </w:p>
        </w:tc>
        <w:tc>
          <w:tcPr>
            <w:tcW w:w="1230" w:type="dxa"/>
          </w:tcPr>
          <w:p w14:paraId="4AB56FC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1套</w:t>
            </w:r>
          </w:p>
        </w:tc>
        <w:tc>
          <w:tcPr>
            <w:tcW w:w="1320" w:type="dxa"/>
          </w:tcPr>
          <w:p w14:paraId="492D506A">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100/月</w:t>
            </w:r>
          </w:p>
        </w:tc>
        <w:tc>
          <w:tcPr>
            <w:tcW w:w="1050" w:type="dxa"/>
          </w:tcPr>
          <w:p w14:paraId="69F58C8E">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c>
          <w:tcPr>
            <w:tcW w:w="1335" w:type="dxa"/>
          </w:tcPr>
          <w:p w14:paraId="1699142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400</w:t>
            </w:r>
          </w:p>
        </w:tc>
        <w:tc>
          <w:tcPr>
            <w:tcW w:w="1437" w:type="dxa"/>
          </w:tcPr>
          <w:p w14:paraId="51AA04D8">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UI设计协作</w:t>
            </w:r>
          </w:p>
        </w:tc>
      </w:tr>
      <w:tr w14:paraId="79FB1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Pr>
          <w:p w14:paraId="51B2F9B0">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项目管理工具</w:t>
            </w:r>
          </w:p>
        </w:tc>
        <w:tc>
          <w:tcPr>
            <w:tcW w:w="1230" w:type="dxa"/>
          </w:tcPr>
          <w:p w14:paraId="34173B9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1套</w:t>
            </w:r>
          </w:p>
        </w:tc>
        <w:tc>
          <w:tcPr>
            <w:tcW w:w="1320" w:type="dxa"/>
          </w:tcPr>
          <w:p w14:paraId="29EFEFA2">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300/月</w:t>
            </w:r>
          </w:p>
        </w:tc>
        <w:tc>
          <w:tcPr>
            <w:tcW w:w="1050" w:type="dxa"/>
          </w:tcPr>
          <w:p w14:paraId="18C88B4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c>
          <w:tcPr>
            <w:tcW w:w="1335" w:type="dxa"/>
          </w:tcPr>
          <w:p w14:paraId="3CBA091E">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1200</w:t>
            </w:r>
          </w:p>
        </w:tc>
        <w:tc>
          <w:tcPr>
            <w:tcW w:w="1437" w:type="dxa"/>
          </w:tcPr>
          <w:p w14:paraId="34AF8BF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禅道/Jira</w:t>
            </w:r>
          </w:p>
        </w:tc>
      </w:tr>
      <w:tr w14:paraId="1D4E5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Pr>
          <w:p w14:paraId="1C20BB79">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代码托管</w:t>
            </w:r>
          </w:p>
        </w:tc>
        <w:tc>
          <w:tcPr>
            <w:tcW w:w="1230" w:type="dxa"/>
          </w:tcPr>
          <w:p w14:paraId="0F60C2A7">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1套</w:t>
            </w:r>
          </w:p>
        </w:tc>
        <w:tc>
          <w:tcPr>
            <w:tcW w:w="1320" w:type="dxa"/>
          </w:tcPr>
          <w:p w14:paraId="5BEE8611">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100/月</w:t>
            </w:r>
          </w:p>
        </w:tc>
        <w:tc>
          <w:tcPr>
            <w:tcW w:w="1050" w:type="dxa"/>
          </w:tcPr>
          <w:p w14:paraId="50AB11E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c>
          <w:tcPr>
            <w:tcW w:w="1335" w:type="dxa"/>
          </w:tcPr>
          <w:p w14:paraId="5945C191">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400</w:t>
            </w:r>
          </w:p>
        </w:tc>
        <w:tc>
          <w:tcPr>
            <w:tcW w:w="1437" w:type="dxa"/>
          </w:tcPr>
          <w:p w14:paraId="4A598EEE">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GitLab私有部署</w:t>
            </w:r>
          </w:p>
        </w:tc>
      </w:tr>
      <w:tr w14:paraId="23322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Pr>
          <w:p w14:paraId="16B406E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软件许可与工具小计</w:t>
            </w:r>
          </w:p>
        </w:tc>
        <w:tc>
          <w:tcPr>
            <w:tcW w:w="1230" w:type="dxa"/>
          </w:tcPr>
          <w:p w14:paraId="162F2C8E">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c>
          <w:tcPr>
            <w:tcW w:w="1320" w:type="dxa"/>
          </w:tcPr>
          <w:p w14:paraId="3059AC4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c>
          <w:tcPr>
            <w:tcW w:w="1050" w:type="dxa"/>
          </w:tcPr>
          <w:p w14:paraId="7EE0EB31">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c>
          <w:tcPr>
            <w:tcW w:w="1335" w:type="dxa"/>
          </w:tcPr>
          <w:p w14:paraId="3D3F090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3500</w:t>
            </w:r>
          </w:p>
        </w:tc>
        <w:tc>
          <w:tcPr>
            <w:tcW w:w="1437" w:type="dxa"/>
          </w:tcPr>
          <w:p w14:paraId="469CF43E">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bl>
    <w:p w14:paraId="4051DA87">
      <w:pPr>
        <w:numPr>
          <w:numId w:val="0"/>
        </w:numPr>
        <w:rPr>
          <w:rFonts w:hint="default"/>
          <w:lang w:val="en-US" w:eastAsia="zh-CN"/>
        </w:rPr>
      </w:pPr>
    </w:p>
    <w:p w14:paraId="129C9307">
      <w:pPr>
        <w:numPr>
          <w:ilvl w:val="0"/>
          <w:numId w:val="0"/>
        </w:numPr>
        <w:spacing w:line="360" w:lineRule="auto"/>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5、项目管理与其他费用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1"/>
        <w:gridCol w:w="2070"/>
        <w:gridCol w:w="4081"/>
      </w:tblGrid>
      <w:tr w14:paraId="78C98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1" w:type="dxa"/>
          </w:tcPr>
          <w:p w14:paraId="196E84E4">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项目</w:t>
            </w:r>
          </w:p>
        </w:tc>
        <w:tc>
          <w:tcPr>
            <w:tcW w:w="2070" w:type="dxa"/>
          </w:tcPr>
          <w:p w14:paraId="0A73E696">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费用（元）</w:t>
            </w:r>
          </w:p>
        </w:tc>
        <w:tc>
          <w:tcPr>
            <w:tcW w:w="4081" w:type="dxa"/>
          </w:tcPr>
          <w:p w14:paraId="62C83D55">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说明</w:t>
            </w:r>
          </w:p>
        </w:tc>
      </w:tr>
      <w:tr w14:paraId="18603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1" w:type="dxa"/>
          </w:tcPr>
          <w:p w14:paraId="5CDF08E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项目管理费（10%）</w:t>
            </w:r>
          </w:p>
        </w:tc>
        <w:tc>
          <w:tcPr>
            <w:tcW w:w="2070" w:type="dxa"/>
          </w:tcPr>
          <w:p w14:paraId="043866BC">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17800</w:t>
            </w:r>
          </w:p>
        </w:tc>
        <w:tc>
          <w:tcPr>
            <w:tcW w:w="4081" w:type="dxa"/>
          </w:tcPr>
          <w:p w14:paraId="65E7AA42">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基于人力成本</w:t>
            </w:r>
          </w:p>
        </w:tc>
      </w:tr>
      <w:tr w14:paraId="184D9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1" w:type="dxa"/>
          </w:tcPr>
          <w:p w14:paraId="6F7C947C">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差旅交通费</w:t>
            </w:r>
          </w:p>
        </w:tc>
        <w:tc>
          <w:tcPr>
            <w:tcW w:w="2070" w:type="dxa"/>
          </w:tcPr>
          <w:p w14:paraId="3C6B931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8000</w:t>
            </w:r>
          </w:p>
        </w:tc>
        <w:tc>
          <w:tcPr>
            <w:tcW w:w="4081" w:type="dxa"/>
          </w:tcPr>
          <w:p w14:paraId="52993A26">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客户现场沟通支持</w:t>
            </w:r>
          </w:p>
        </w:tc>
      </w:tr>
      <w:tr w14:paraId="791FB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1" w:type="dxa"/>
          </w:tcPr>
          <w:p w14:paraId="3B9E49F0">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培训资料印刷</w:t>
            </w:r>
          </w:p>
        </w:tc>
        <w:tc>
          <w:tcPr>
            <w:tcW w:w="2070" w:type="dxa"/>
          </w:tcPr>
          <w:p w14:paraId="29235A2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1000</w:t>
            </w:r>
          </w:p>
        </w:tc>
        <w:tc>
          <w:tcPr>
            <w:tcW w:w="4081" w:type="dxa"/>
          </w:tcPr>
          <w:p w14:paraId="17C462BA">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用户手册、文档</w:t>
            </w:r>
          </w:p>
        </w:tc>
      </w:tr>
      <w:tr w14:paraId="41789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1" w:type="dxa"/>
          </w:tcPr>
          <w:p w14:paraId="10BD74CE">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应急储备金（5%）</w:t>
            </w:r>
          </w:p>
        </w:tc>
        <w:tc>
          <w:tcPr>
            <w:tcW w:w="2070" w:type="dxa"/>
          </w:tcPr>
          <w:p w14:paraId="607E6C68">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12000</w:t>
            </w:r>
          </w:p>
        </w:tc>
        <w:tc>
          <w:tcPr>
            <w:tcW w:w="4081" w:type="dxa"/>
          </w:tcPr>
          <w:p w14:paraId="328FA660">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风险预留</w:t>
            </w:r>
          </w:p>
        </w:tc>
      </w:tr>
      <w:tr w14:paraId="43628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1" w:type="dxa"/>
            <w:vAlign w:val="top"/>
          </w:tcPr>
          <w:p w14:paraId="76AEB2D8">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其他费用合计</w:t>
            </w:r>
          </w:p>
        </w:tc>
        <w:tc>
          <w:tcPr>
            <w:tcW w:w="2070" w:type="dxa"/>
            <w:vAlign w:val="top"/>
          </w:tcPr>
          <w:p w14:paraId="68D08421">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38800</w:t>
            </w:r>
          </w:p>
        </w:tc>
        <w:tc>
          <w:tcPr>
            <w:tcW w:w="4081" w:type="dxa"/>
            <w:vAlign w:val="top"/>
          </w:tcPr>
          <w:p w14:paraId="51AC785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bl>
    <w:p w14:paraId="04712E51">
      <w:pPr>
        <w:numPr>
          <w:numId w:val="0"/>
        </w:numPr>
        <w:rPr>
          <w:rFonts w:hint="default"/>
          <w:lang w:val="en-US" w:eastAsia="zh-CN"/>
        </w:rPr>
      </w:pPr>
    </w:p>
    <w:p w14:paraId="764C2CA5">
      <w:pPr>
        <w:numPr>
          <w:ilvl w:val="0"/>
          <w:numId w:val="0"/>
        </w:numPr>
        <w:spacing w:line="360" w:lineRule="auto"/>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6、项目总预算汇总</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1"/>
        <w:gridCol w:w="1515"/>
        <w:gridCol w:w="1245"/>
        <w:gridCol w:w="3421"/>
      </w:tblGrid>
      <w:tr w14:paraId="6BFE6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1" w:type="dxa"/>
          </w:tcPr>
          <w:p w14:paraId="6147982F">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预算类别</w:t>
            </w:r>
          </w:p>
        </w:tc>
        <w:tc>
          <w:tcPr>
            <w:tcW w:w="1515" w:type="dxa"/>
          </w:tcPr>
          <w:p w14:paraId="0B2F6A5A">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金额（元）</w:t>
            </w:r>
          </w:p>
        </w:tc>
        <w:tc>
          <w:tcPr>
            <w:tcW w:w="1245" w:type="dxa"/>
          </w:tcPr>
          <w:p w14:paraId="4E5E031C">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占比</w:t>
            </w:r>
          </w:p>
        </w:tc>
        <w:tc>
          <w:tcPr>
            <w:tcW w:w="3421" w:type="dxa"/>
          </w:tcPr>
          <w:p w14:paraId="0CAD35F0">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备注</w:t>
            </w:r>
          </w:p>
        </w:tc>
      </w:tr>
      <w:tr w14:paraId="6E976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1" w:type="dxa"/>
          </w:tcPr>
          <w:p w14:paraId="31EF4549">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人力成本</w:t>
            </w:r>
          </w:p>
        </w:tc>
        <w:tc>
          <w:tcPr>
            <w:tcW w:w="1515" w:type="dxa"/>
          </w:tcPr>
          <w:p w14:paraId="37629BE7">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178000</w:t>
            </w:r>
          </w:p>
        </w:tc>
        <w:tc>
          <w:tcPr>
            <w:tcW w:w="1245" w:type="dxa"/>
          </w:tcPr>
          <w:p w14:paraId="41488C0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70.77%</w:t>
            </w:r>
          </w:p>
        </w:tc>
        <w:tc>
          <w:tcPr>
            <w:tcW w:w="3421" w:type="dxa"/>
          </w:tcPr>
          <w:p w14:paraId="13D47AFA">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核心开发投入</w:t>
            </w:r>
          </w:p>
        </w:tc>
      </w:tr>
      <w:tr w14:paraId="1FC51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1" w:type="dxa"/>
          </w:tcPr>
          <w:p w14:paraId="279EDFC2">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基础设施</w:t>
            </w:r>
          </w:p>
        </w:tc>
        <w:tc>
          <w:tcPr>
            <w:tcW w:w="1515" w:type="dxa"/>
          </w:tcPr>
          <w:p w14:paraId="7E5276F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11000</w:t>
            </w:r>
          </w:p>
        </w:tc>
        <w:tc>
          <w:tcPr>
            <w:tcW w:w="1245" w:type="dxa"/>
          </w:tcPr>
          <w:p w14:paraId="2587E9F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4.37%</w:t>
            </w:r>
          </w:p>
        </w:tc>
        <w:tc>
          <w:tcPr>
            <w:tcW w:w="3421" w:type="dxa"/>
          </w:tcPr>
          <w:p w14:paraId="574C9F9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开发过程云服务</w:t>
            </w:r>
          </w:p>
        </w:tc>
      </w:tr>
      <w:tr w14:paraId="13991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1" w:type="dxa"/>
          </w:tcPr>
          <w:p w14:paraId="5C51267E">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第三方服务</w:t>
            </w:r>
          </w:p>
        </w:tc>
        <w:tc>
          <w:tcPr>
            <w:tcW w:w="1515" w:type="dxa"/>
          </w:tcPr>
          <w:p w14:paraId="763171E0">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20200</w:t>
            </w:r>
          </w:p>
        </w:tc>
        <w:tc>
          <w:tcPr>
            <w:tcW w:w="1245" w:type="dxa"/>
          </w:tcPr>
          <w:p w14:paraId="087265DD">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13.33%</w:t>
            </w:r>
          </w:p>
        </w:tc>
        <w:tc>
          <w:tcPr>
            <w:tcW w:w="3421" w:type="dxa"/>
          </w:tcPr>
          <w:p w14:paraId="27FA6152">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API+通信服务以及安全扫描</w:t>
            </w:r>
          </w:p>
        </w:tc>
      </w:tr>
      <w:tr w14:paraId="67D9D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1" w:type="dxa"/>
          </w:tcPr>
          <w:p w14:paraId="2623C15E">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软件许可</w:t>
            </w:r>
          </w:p>
        </w:tc>
        <w:tc>
          <w:tcPr>
            <w:tcW w:w="1515" w:type="dxa"/>
          </w:tcPr>
          <w:p w14:paraId="274550D8">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3500</w:t>
            </w:r>
          </w:p>
        </w:tc>
        <w:tc>
          <w:tcPr>
            <w:tcW w:w="1245" w:type="dxa"/>
          </w:tcPr>
          <w:p w14:paraId="097368A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1.39%</w:t>
            </w:r>
          </w:p>
        </w:tc>
        <w:tc>
          <w:tcPr>
            <w:tcW w:w="3421" w:type="dxa"/>
          </w:tcPr>
          <w:p w14:paraId="26BF6DB2">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开发工具</w:t>
            </w:r>
          </w:p>
        </w:tc>
      </w:tr>
      <w:tr w14:paraId="52918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1" w:type="dxa"/>
          </w:tcPr>
          <w:p w14:paraId="74ECECC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项目管理与其他费用</w:t>
            </w:r>
          </w:p>
        </w:tc>
        <w:tc>
          <w:tcPr>
            <w:tcW w:w="1515" w:type="dxa"/>
          </w:tcPr>
          <w:p w14:paraId="43D86896">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38800</w:t>
            </w:r>
          </w:p>
        </w:tc>
        <w:tc>
          <w:tcPr>
            <w:tcW w:w="1245" w:type="dxa"/>
          </w:tcPr>
          <w:p w14:paraId="3BF03CF0">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15.43%</w:t>
            </w:r>
          </w:p>
        </w:tc>
        <w:tc>
          <w:tcPr>
            <w:tcW w:w="3421" w:type="dxa"/>
          </w:tcPr>
          <w:p w14:paraId="6E4A3CDD">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管理+差旅+储备</w:t>
            </w:r>
          </w:p>
        </w:tc>
      </w:tr>
      <w:tr w14:paraId="4850B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1" w:type="dxa"/>
          </w:tcPr>
          <w:p w14:paraId="19B1BCEF">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项目总预算</w:t>
            </w:r>
          </w:p>
        </w:tc>
        <w:tc>
          <w:tcPr>
            <w:tcW w:w="1515" w:type="dxa"/>
          </w:tcPr>
          <w:p w14:paraId="124074C5">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251500</w:t>
            </w:r>
          </w:p>
        </w:tc>
        <w:tc>
          <w:tcPr>
            <w:tcW w:w="1245" w:type="dxa"/>
          </w:tcPr>
          <w:p w14:paraId="03FC873D">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100%</w:t>
            </w:r>
          </w:p>
        </w:tc>
        <w:tc>
          <w:tcPr>
            <w:tcW w:w="3421" w:type="dxa"/>
          </w:tcPr>
          <w:p w14:paraId="744542FB">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含税总价</w:t>
            </w:r>
          </w:p>
        </w:tc>
      </w:tr>
    </w:tbl>
    <w:p w14:paraId="0742A1CE">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人民币大写：贰拾伍万壹仟伍佰圆整</w:t>
      </w:r>
    </w:p>
    <w:p w14:paraId="4FAD20E9">
      <w:pPr>
        <w:numPr>
          <w:numId w:val="0"/>
        </w:numPr>
        <w:rPr>
          <w:rFonts w:hint="default"/>
          <w:lang w:val="en-US" w:eastAsia="zh-CN"/>
        </w:rPr>
      </w:pPr>
    </w:p>
    <w:p w14:paraId="004E9D39">
      <w:pPr>
        <w:numPr>
          <w:numId w:val="0"/>
        </w:numPr>
        <w:rPr>
          <w:rFonts w:hint="default"/>
          <w:lang w:val="en-US" w:eastAsia="zh-CN"/>
        </w:rPr>
      </w:pPr>
    </w:p>
    <w:p w14:paraId="6472EAB9">
      <w:pPr>
        <w:numPr>
          <w:ilvl w:val="0"/>
          <w:numId w:val="0"/>
        </w:numPr>
        <w:rPr>
          <w:rFonts w:hint="default" w:ascii="宋体" w:hAnsi="宋体" w:eastAsia="宋体" w:cs="宋体"/>
          <w:b/>
          <w:bCs/>
          <w:sz w:val="28"/>
          <w:szCs w:val="28"/>
          <w:lang w:val="en-US" w:eastAsia="zh-CN"/>
        </w:rPr>
      </w:pPr>
      <w:r>
        <w:rPr>
          <w:rFonts w:hint="default" w:ascii="宋体" w:hAnsi="宋体" w:eastAsia="宋体" w:cs="宋体"/>
          <w:b/>
          <w:bCs/>
          <w:sz w:val="28"/>
          <w:szCs w:val="28"/>
          <w:lang w:val="en-US" w:eastAsia="zh-CN"/>
        </w:rPr>
        <w:t>二、成果转化平台</w:t>
      </w:r>
    </w:p>
    <w:p w14:paraId="6862FF3C">
      <w:pPr>
        <w:numPr>
          <w:ilvl w:val="0"/>
          <w:numId w:val="0"/>
        </w:numPr>
        <w:spacing w:line="360" w:lineRule="auto"/>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1、人力成本预算（16周开发周期）</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906"/>
        <w:gridCol w:w="1065"/>
        <w:gridCol w:w="780"/>
        <w:gridCol w:w="1365"/>
        <w:gridCol w:w="2986"/>
      </w:tblGrid>
      <w:tr w14:paraId="216B0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36500D71">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角色</w:t>
            </w:r>
          </w:p>
        </w:tc>
        <w:tc>
          <w:tcPr>
            <w:tcW w:w="906" w:type="dxa"/>
          </w:tcPr>
          <w:p w14:paraId="0B70BB31">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人数</w:t>
            </w:r>
          </w:p>
        </w:tc>
        <w:tc>
          <w:tcPr>
            <w:tcW w:w="1065" w:type="dxa"/>
          </w:tcPr>
          <w:p w14:paraId="5178E09F">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单价（元/人月）</w:t>
            </w:r>
          </w:p>
        </w:tc>
        <w:tc>
          <w:tcPr>
            <w:tcW w:w="780" w:type="dxa"/>
          </w:tcPr>
          <w:p w14:paraId="21807E3C">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投入月数</w:t>
            </w:r>
          </w:p>
        </w:tc>
        <w:tc>
          <w:tcPr>
            <w:tcW w:w="1365" w:type="dxa"/>
          </w:tcPr>
          <w:p w14:paraId="1CBB5DB2">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小计（元）</w:t>
            </w:r>
          </w:p>
        </w:tc>
        <w:tc>
          <w:tcPr>
            <w:tcW w:w="2986" w:type="dxa"/>
          </w:tcPr>
          <w:p w14:paraId="01314FB3">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备注</w:t>
            </w:r>
          </w:p>
        </w:tc>
      </w:tr>
      <w:tr w14:paraId="229AD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1EAF0B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项目经理</w:t>
            </w:r>
          </w:p>
        </w:tc>
        <w:tc>
          <w:tcPr>
            <w:tcW w:w="906" w:type="dxa"/>
          </w:tcPr>
          <w:p w14:paraId="1FA0F3F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1065" w:type="dxa"/>
          </w:tcPr>
          <w:p w14:paraId="3668EEB0">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8000</w:t>
            </w:r>
          </w:p>
        </w:tc>
        <w:tc>
          <w:tcPr>
            <w:tcW w:w="780" w:type="dxa"/>
          </w:tcPr>
          <w:p w14:paraId="2B99BB9C">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c>
          <w:tcPr>
            <w:tcW w:w="1365" w:type="dxa"/>
          </w:tcPr>
          <w:p w14:paraId="3516DC17">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32000</w:t>
            </w:r>
          </w:p>
        </w:tc>
        <w:tc>
          <w:tcPr>
            <w:tcW w:w="2986" w:type="dxa"/>
          </w:tcPr>
          <w:p w14:paraId="68105AB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全程参与，协调各部门分工合作，负责项目总体进度，项目交付后续售后问题的沟通。</w:t>
            </w:r>
          </w:p>
        </w:tc>
      </w:tr>
      <w:tr w14:paraId="694B0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57B8BE2">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系统架构师</w:t>
            </w:r>
          </w:p>
        </w:tc>
        <w:tc>
          <w:tcPr>
            <w:tcW w:w="906" w:type="dxa"/>
          </w:tcPr>
          <w:p w14:paraId="11082120">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1065" w:type="dxa"/>
          </w:tcPr>
          <w:p w14:paraId="28EC772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15000</w:t>
            </w:r>
          </w:p>
        </w:tc>
        <w:tc>
          <w:tcPr>
            <w:tcW w:w="780" w:type="dxa"/>
          </w:tcPr>
          <w:p w14:paraId="2B14E41E">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w:t>
            </w:r>
          </w:p>
        </w:tc>
        <w:tc>
          <w:tcPr>
            <w:tcW w:w="1365" w:type="dxa"/>
          </w:tcPr>
          <w:p w14:paraId="06F5963D">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30000</w:t>
            </w:r>
          </w:p>
        </w:tc>
        <w:tc>
          <w:tcPr>
            <w:tcW w:w="2986" w:type="dxa"/>
          </w:tcPr>
          <w:p w14:paraId="2027D2ED">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参与项目前12周，负责项目的整体系统架构</w:t>
            </w:r>
          </w:p>
        </w:tc>
      </w:tr>
      <w:tr w14:paraId="5D4EF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1555D5B7">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前端工程师</w:t>
            </w:r>
          </w:p>
        </w:tc>
        <w:tc>
          <w:tcPr>
            <w:tcW w:w="906" w:type="dxa"/>
          </w:tcPr>
          <w:p w14:paraId="33BB9E3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1065" w:type="dxa"/>
          </w:tcPr>
          <w:p w14:paraId="6CA6424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12000</w:t>
            </w:r>
          </w:p>
        </w:tc>
        <w:tc>
          <w:tcPr>
            <w:tcW w:w="780" w:type="dxa"/>
          </w:tcPr>
          <w:p w14:paraId="60753836">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c>
          <w:tcPr>
            <w:tcW w:w="1365" w:type="dxa"/>
          </w:tcPr>
          <w:p w14:paraId="5801112B">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48000</w:t>
            </w:r>
          </w:p>
        </w:tc>
        <w:tc>
          <w:tcPr>
            <w:tcW w:w="2986" w:type="dxa"/>
            <w:vAlign w:val="center"/>
          </w:tcPr>
          <w:p w14:paraId="477A3C37">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全程参与，负责Vue3+ElementPlus</w:t>
            </w:r>
          </w:p>
        </w:tc>
      </w:tr>
      <w:tr w14:paraId="13216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24FA602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后端工程师</w:t>
            </w:r>
          </w:p>
        </w:tc>
        <w:tc>
          <w:tcPr>
            <w:tcW w:w="906" w:type="dxa"/>
          </w:tcPr>
          <w:p w14:paraId="2B3C4268">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1065" w:type="dxa"/>
          </w:tcPr>
          <w:p w14:paraId="27A475B9">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12000</w:t>
            </w:r>
          </w:p>
        </w:tc>
        <w:tc>
          <w:tcPr>
            <w:tcW w:w="780" w:type="dxa"/>
          </w:tcPr>
          <w:p w14:paraId="5CB782EA">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c>
          <w:tcPr>
            <w:tcW w:w="1365" w:type="dxa"/>
          </w:tcPr>
          <w:p w14:paraId="1237B2ED">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48000</w:t>
            </w:r>
          </w:p>
        </w:tc>
        <w:tc>
          <w:tcPr>
            <w:tcW w:w="2986" w:type="dxa"/>
            <w:vAlign w:val="center"/>
          </w:tcPr>
          <w:p w14:paraId="5A684A22">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全程参与，负责FastAPI+业务逻辑</w:t>
            </w:r>
          </w:p>
        </w:tc>
      </w:tr>
      <w:tr w14:paraId="33F11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A2A38A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数据库工程师</w:t>
            </w:r>
          </w:p>
        </w:tc>
        <w:tc>
          <w:tcPr>
            <w:tcW w:w="906" w:type="dxa"/>
          </w:tcPr>
          <w:p w14:paraId="0A3ACCDB">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1065" w:type="dxa"/>
          </w:tcPr>
          <w:p w14:paraId="467C19BA">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15000</w:t>
            </w:r>
          </w:p>
        </w:tc>
        <w:tc>
          <w:tcPr>
            <w:tcW w:w="780" w:type="dxa"/>
          </w:tcPr>
          <w:p w14:paraId="67F20D8D">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w:t>
            </w:r>
          </w:p>
        </w:tc>
        <w:tc>
          <w:tcPr>
            <w:tcW w:w="1365" w:type="dxa"/>
          </w:tcPr>
          <w:p w14:paraId="03F82CD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45000</w:t>
            </w:r>
          </w:p>
        </w:tc>
        <w:tc>
          <w:tcPr>
            <w:tcW w:w="2986" w:type="dxa"/>
          </w:tcPr>
          <w:p w14:paraId="6000CAF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系统架构完成后，参与项目后12周，负责Prompt工程/RAG</w:t>
            </w:r>
          </w:p>
        </w:tc>
      </w:tr>
      <w:tr w14:paraId="5A808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2692195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DevOps工程师</w:t>
            </w:r>
          </w:p>
        </w:tc>
        <w:tc>
          <w:tcPr>
            <w:tcW w:w="906" w:type="dxa"/>
            <w:vAlign w:val="top"/>
          </w:tcPr>
          <w:p w14:paraId="75EE547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1065" w:type="dxa"/>
            <w:vAlign w:val="top"/>
          </w:tcPr>
          <w:p w14:paraId="5F0BC49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12000</w:t>
            </w:r>
          </w:p>
        </w:tc>
        <w:tc>
          <w:tcPr>
            <w:tcW w:w="780" w:type="dxa"/>
            <w:vAlign w:val="top"/>
          </w:tcPr>
          <w:p w14:paraId="08BF1077">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w:t>
            </w:r>
          </w:p>
        </w:tc>
        <w:tc>
          <w:tcPr>
            <w:tcW w:w="1365" w:type="dxa"/>
            <w:vAlign w:val="top"/>
          </w:tcPr>
          <w:p w14:paraId="65CC3260">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24000</w:t>
            </w:r>
          </w:p>
        </w:tc>
        <w:tc>
          <w:tcPr>
            <w:tcW w:w="2986" w:type="dxa"/>
            <w:vAlign w:val="top"/>
          </w:tcPr>
          <w:p w14:paraId="7A7E8D9D">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按项目开发进度负责相应的环境搭建与部署</w:t>
            </w:r>
          </w:p>
        </w:tc>
      </w:tr>
      <w:tr w14:paraId="28B51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313A90F7">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测试工程师</w:t>
            </w:r>
          </w:p>
        </w:tc>
        <w:tc>
          <w:tcPr>
            <w:tcW w:w="906" w:type="dxa"/>
          </w:tcPr>
          <w:p w14:paraId="6FDBDB9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1065" w:type="dxa"/>
          </w:tcPr>
          <w:p w14:paraId="76037880">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8000</w:t>
            </w:r>
          </w:p>
        </w:tc>
        <w:tc>
          <w:tcPr>
            <w:tcW w:w="780" w:type="dxa"/>
          </w:tcPr>
          <w:p w14:paraId="34C8D18E">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w:t>
            </w:r>
          </w:p>
        </w:tc>
        <w:tc>
          <w:tcPr>
            <w:tcW w:w="1365" w:type="dxa"/>
          </w:tcPr>
          <w:p w14:paraId="03044119">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16000</w:t>
            </w:r>
          </w:p>
        </w:tc>
        <w:tc>
          <w:tcPr>
            <w:tcW w:w="2986" w:type="dxa"/>
          </w:tcPr>
          <w:p w14:paraId="2521B9D2">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8-16周开始参与系统测试</w:t>
            </w:r>
          </w:p>
        </w:tc>
      </w:tr>
      <w:tr w14:paraId="2AF74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963771C">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人力成本小计</w:t>
            </w:r>
          </w:p>
        </w:tc>
        <w:tc>
          <w:tcPr>
            <w:tcW w:w="906" w:type="dxa"/>
          </w:tcPr>
          <w:p w14:paraId="7DBB7DA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w:t>
            </w:r>
          </w:p>
        </w:tc>
        <w:tc>
          <w:tcPr>
            <w:tcW w:w="1065" w:type="dxa"/>
          </w:tcPr>
          <w:p w14:paraId="66D4554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c>
          <w:tcPr>
            <w:tcW w:w="780" w:type="dxa"/>
          </w:tcPr>
          <w:p w14:paraId="5871BF76">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c>
          <w:tcPr>
            <w:tcW w:w="1365" w:type="dxa"/>
          </w:tcPr>
          <w:p w14:paraId="23A12CC6">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243000</w:t>
            </w:r>
          </w:p>
        </w:tc>
        <w:tc>
          <w:tcPr>
            <w:tcW w:w="2986" w:type="dxa"/>
          </w:tcPr>
          <w:p w14:paraId="64137CB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含项目管理成本</w:t>
            </w:r>
          </w:p>
        </w:tc>
      </w:tr>
    </w:tbl>
    <w:p w14:paraId="43048D74">
      <w:pPr>
        <w:numPr>
          <w:numId w:val="0"/>
        </w:numPr>
        <w:rPr>
          <w:rFonts w:hint="default"/>
          <w:lang w:val="en-US" w:eastAsia="zh-CN"/>
        </w:rPr>
      </w:pPr>
    </w:p>
    <w:p w14:paraId="4C1B5D33">
      <w:pPr>
        <w:numPr>
          <w:ilvl w:val="0"/>
          <w:numId w:val="0"/>
        </w:numPr>
        <w:spacing w:line="360" w:lineRule="auto"/>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2、基础设施与云服务预算</w:t>
      </w:r>
    </w:p>
    <w:p w14:paraId="0B6EE454">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2.1服务器资源（生产环境）</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3"/>
        <w:gridCol w:w="1656"/>
        <w:gridCol w:w="1010"/>
        <w:gridCol w:w="1080"/>
        <w:gridCol w:w="1125"/>
        <w:gridCol w:w="1050"/>
        <w:gridCol w:w="1568"/>
      </w:tblGrid>
      <w:tr w14:paraId="25B57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tcPr>
          <w:p w14:paraId="4C7604E0">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资源类型</w:t>
            </w:r>
          </w:p>
        </w:tc>
        <w:tc>
          <w:tcPr>
            <w:tcW w:w="1656" w:type="dxa"/>
          </w:tcPr>
          <w:p w14:paraId="1C5D69FF">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配置规格</w:t>
            </w:r>
          </w:p>
        </w:tc>
        <w:tc>
          <w:tcPr>
            <w:tcW w:w="1010" w:type="dxa"/>
          </w:tcPr>
          <w:p w14:paraId="3A9E784C">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数量</w:t>
            </w:r>
          </w:p>
        </w:tc>
        <w:tc>
          <w:tcPr>
            <w:tcW w:w="1080" w:type="dxa"/>
          </w:tcPr>
          <w:p w14:paraId="108C7FB9">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单价（元/月）</w:t>
            </w:r>
          </w:p>
        </w:tc>
        <w:tc>
          <w:tcPr>
            <w:tcW w:w="1125" w:type="dxa"/>
          </w:tcPr>
          <w:p w14:paraId="4E6C8A46">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使用时长（月）</w:t>
            </w:r>
          </w:p>
        </w:tc>
        <w:tc>
          <w:tcPr>
            <w:tcW w:w="1050" w:type="dxa"/>
          </w:tcPr>
          <w:p w14:paraId="7C903E11">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费用（元）</w:t>
            </w:r>
          </w:p>
        </w:tc>
        <w:tc>
          <w:tcPr>
            <w:tcW w:w="1568" w:type="dxa"/>
          </w:tcPr>
          <w:p w14:paraId="72D6192B">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说明</w:t>
            </w:r>
          </w:p>
        </w:tc>
      </w:tr>
      <w:tr w14:paraId="12D71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tcPr>
          <w:p w14:paraId="536392C8">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应用服务器</w:t>
            </w:r>
          </w:p>
        </w:tc>
        <w:tc>
          <w:tcPr>
            <w:tcW w:w="1656" w:type="dxa"/>
          </w:tcPr>
          <w:p w14:paraId="5923A238">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4核8G ECS</w:t>
            </w:r>
          </w:p>
        </w:tc>
        <w:tc>
          <w:tcPr>
            <w:tcW w:w="1010" w:type="dxa"/>
          </w:tcPr>
          <w:p w14:paraId="233F64C9">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1台</w:t>
            </w:r>
          </w:p>
        </w:tc>
        <w:tc>
          <w:tcPr>
            <w:tcW w:w="1080" w:type="dxa"/>
          </w:tcPr>
          <w:p w14:paraId="6DD4EC72">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400</w:t>
            </w:r>
          </w:p>
        </w:tc>
        <w:tc>
          <w:tcPr>
            <w:tcW w:w="1125" w:type="dxa"/>
          </w:tcPr>
          <w:p w14:paraId="1B47B126">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c>
          <w:tcPr>
            <w:tcW w:w="1050" w:type="dxa"/>
          </w:tcPr>
          <w:p w14:paraId="570B05F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1600</w:t>
            </w:r>
          </w:p>
        </w:tc>
        <w:tc>
          <w:tcPr>
            <w:tcW w:w="1568" w:type="dxa"/>
          </w:tcPr>
          <w:p w14:paraId="7CE190D8">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门户+平台后端</w:t>
            </w:r>
          </w:p>
        </w:tc>
      </w:tr>
      <w:tr w14:paraId="292D7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tcPr>
          <w:p w14:paraId="06E05AEA">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数据库服务器</w:t>
            </w:r>
          </w:p>
        </w:tc>
        <w:tc>
          <w:tcPr>
            <w:tcW w:w="1656" w:type="dxa"/>
          </w:tcPr>
          <w:p w14:paraId="1D5C3F78">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4核8G (PostgreSQL)</w:t>
            </w:r>
          </w:p>
        </w:tc>
        <w:tc>
          <w:tcPr>
            <w:tcW w:w="1010" w:type="dxa"/>
          </w:tcPr>
          <w:p w14:paraId="19313A4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1台</w:t>
            </w:r>
          </w:p>
        </w:tc>
        <w:tc>
          <w:tcPr>
            <w:tcW w:w="1080" w:type="dxa"/>
          </w:tcPr>
          <w:p w14:paraId="2EE3F9B1">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700</w:t>
            </w:r>
          </w:p>
        </w:tc>
        <w:tc>
          <w:tcPr>
            <w:tcW w:w="1125" w:type="dxa"/>
          </w:tcPr>
          <w:p w14:paraId="1239D8A1">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c>
          <w:tcPr>
            <w:tcW w:w="1050" w:type="dxa"/>
          </w:tcPr>
          <w:p w14:paraId="5809851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2800</w:t>
            </w:r>
          </w:p>
        </w:tc>
        <w:tc>
          <w:tcPr>
            <w:tcW w:w="1568" w:type="dxa"/>
          </w:tcPr>
          <w:p w14:paraId="43242ECC">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主库，含pgvector</w:t>
            </w:r>
          </w:p>
        </w:tc>
      </w:tr>
      <w:tr w14:paraId="618B7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tcPr>
          <w:p w14:paraId="7320197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缓存服务器</w:t>
            </w:r>
          </w:p>
        </w:tc>
        <w:tc>
          <w:tcPr>
            <w:tcW w:w="1656" w:type="dxa"/>
          </w:tcPr>
          <w:p w14:paraId="1C4027F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Redis 4G</w:t>
            </w:r>
          </w:p>
        </w:tc>
        <w:tc>
          <w:tcPr>
            <w:tcW w:w="1010" w:type="dxa"/>
          </w:tcPr>
          <w:p w14:paraId="4CB8EFBC">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1台</w:t>
            </w:r>
          </w:p>
        </w:tc>
        <w:tc>
          <w:tcPr>
            <w:tcW w:w="1080" w:type="dxa"/>
          </w:tcPr>
          <w:p w14:paraId="5BAEA2A1">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300</w:t>
            </w:r>
          </w:p>
        </w:tc>
        <w:tc>
          <w:tcPr>
            <w:tcW w:w="1125" w:type="dxa"/>
          </w:tcPr>
          <w:p w14:paraId="2962E02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c>
          <w:tcPr>
            <w:tcW w:w="1050" w:type="dxa"/>
          </w:tcPr>
          <w:p w14:paraId="337B40A9">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1200</w:t>
            </w:r>
          </w:p>
        </w:tc>
        <w:tc>
          <w:tcPr>
            <w:tcW w:w="1568" w:type="dxa"/>
          </w:tcPr>
          <w:p w14:paraId="59AD85DD">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Redis缓存</w:t>
            </w:r>
          </w:p>
        </w:tc>
      </w:tr>
      <w:tr w14:paraId="09AE7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tcPr>
          <w:p w14:paraId="24372517">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文件存储</w:t>
            </w:r>
          </w:p>
        </w:tc>
        <w:tc>
          <w:tcPr>
            <w:tcW w:w="1656" w:type="dxa"/>
          </w:tcPr>
          <w:p w14:paraId="1D0D897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500GB ESSD</w:t>
            </w:r>
          </w:p>
        </w:tc>
        <w:tc>
          <w:tcPr>
            <w:tcW w:w="1010" w:type="dxa"/>
          </w:tcPr>
          <w:p w14:paraId="6E24EC8A">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1份</w:t>
            </w:r>
          </w:p>
        </w:tc>
        <w:tc>
          <w:tcPr>
            <w:tcW w:w="1080" w:type="dxa"/>
          </w:tcPr>
          <w:p w14:paraId="1808D5F9">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100</w:t>
            </w:r>
          </w:p>
        </w:tc>
        <w:tc>
          <w:tcPr>
            <w:tcW w:w="1125" w:type="dxa"/>
          </w:tcPr>
          <w:p w14:paraId="0DC55A3C">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c>
          <w:tcPr>
            <w:tcW w:w="1050" w:type="dxa"/>
          </w:tcPr>
          <w:p w14:paraId="7F34750E">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400</w:t>
            </w:r>
          </w:p>
        </w:tc>
        <w:tc>
          <w:tcPr>
            <w:tcW w:w="1568" w:type="dxa"/>
          </w:tcPr>
          <w:p w14:paraId="7EAAD289">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本地存储方案</w:t>
            </w:r>
          </w:p>
        </w:tc>
      </w:tr>
      <w:tr w14:paraId="42A76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tcPr>
          <w:p w14:paraId="699E96D2">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负载均衡</w:t>
            </w:r>
          </w:p>
        </w:tc>
        <w:tc>
          <w:tcPr>
            <w:tcW w:w="1656" w:type="dxa"/>
          </w:tcPr>
          <w:p w14:paraId="42D7FC51">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SLB</w:t>
            </w:r>
          </w:p>
        </w:tc>
        <w:tc>
          <w:tcPr>
            <w:tcW w:w="1010" w:type="dxa"/>
          </w:tcPr>
          <w:p w14:paraId="23030C96">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1个</w:t>
            </w:r>
          </w:p>
        </w:tc>
        <w:tc>
          <w:tcPr>
            <w:tcW w:w="1080" w:type="dxa"/>
          </w:tcPr>
          <w:p w14:paraId="480F6E3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300</w:t>
            </w:r>
          </w:p>
        </w:tc>
        <w:tc>
          <w:tcPr>
            <w:tcW w:w="1125" w:type="dxa"/>
          </w:tcPr>
          <w:p w14:paraId="29CFA5EE">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c>
          <w:tcPr>
            <w:tcW w:w="1050" w:type="dxa"/>
          </w:tcPr>
          <w:p w14:paraId="466BD0B8">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1200</w:t>
            </w:r>
          </w:p>
        </w:tc>
        <w:tc>
          <w:tcPr>
            <w:tcW w:w="1568" w:type="dxa"/>
          </w:tcPr>
          <w:p w14:paraId="351050A6">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流量分发</w:t>
            </w:r>
          </w:p>
        </w:tc>
      </w:tr>
      <w:tr w14:paraId="4018B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3" w:type="dxa"/>
          </w:tcPr>
          <w:p w14:paraId="748CB0F8">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服务器小计</w:t>
            </w:r>
          </w:p>
        </w:tc>
        <w:tc>
          <w:tcPr>
            <w:tcW w:w="1656" w:type="dxa"/>
          </w:tcPr>
          <w:p w14:paraId="2ED7FE08">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c>
          <w:tcPr>
            <w:tcW w:w="1010" w:type="dxa"/>
          </w:tcPr>
          <w:p w14:paraId="18979C1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c>
          <w:tcPr>
            <w:tcW w:w="1080" w:type="dxa"/>
          </w:tcPr>
          <w:p w14:paraId="4F67020C">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c>
          <w:tcPr>
            <w:tcW w:w="1125" w:type="dxa"/>
          </w:tcPr>
          <w:p w14:paraId="4D9BFA10">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c>
          <w:tcPr>
            <w:tcW w:w="1050" w:type="dxa"/>
          </w:tcPr>
          <w:p w14:paraId="2FABAE89">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7200</w:t>
            </w:r>
          </w:p>
        </w:tc>
        <w:tc>
          <w:tcPr>
            <w:tcW w:w="1568" w:type="dxa"/>
          </w:tcPr>
          <w:p w14:paraId="63D04E7A">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阿里云</w:t>
            </w:r>
          </w:p>
        </w:tc>
      </w:tr>
    </w:tbl>
    <w:p w14:paraId="00177AEF">
      <w:pPr>
        <w:numPr>
          <w:numId w:val="0"/>
        </w:numPr>
        <w:rPr>
          <w:rFonts w:hint="default"/>
          <w:lang w:val="en-US" w:eastAsia="zh-CN"/>
        </w:rPr>
      </w:pPr>
    </w:p>
    <w:p w14:paraId="1BC367C6">
      <w:pPr>
        <w:numPr>
          <w:ilvl w:val="0"/>
          <w:numId w:val="0"/>
        </w:numPr>
        <w:spacing w:line="360" w:lineRule="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2.2 开发测试环境</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2A205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DA00B24">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环境</w:t>
            </w:r>
          </w:p>
        </w:tc>
        <w:tc>
          <w:tcPr>
            <w:tcW w:w="2841" w:type="dxa"/>
          </w:tcPr>
          <w:p w14:paraId="12B0F50E">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费用（元）</w:t>
            </w:r>
          </w:p>
        </w:tc>
        <w:tc>
          <w:tcPr>
            <w:tcW w:w="2841" w:type="dxa"/>
          </w:tcPr>
          <w:p w14:paraId="4799E29A">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说明</w:t>
            </w:r>
          </w:p>
        </w:tc>
      </w:tr>
      <w:tr w14:paraId="00C88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F1482B0">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开发环境</w:t>
            </w:r>
          </w:p>
        </w:tc>
        <w:tc>
          <w:tcPr>
            <w:tcW w:w="2841" w:type="dxa"/>
          </w:tcPr>
          <w:p w14:paraId="7FDAE65E">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3000</w:t>
            </w:r>
          </w:p>
        </w:tc>
        <w:tc>
          <w:tcPr>
            <w:tcW w:w="2841" w:type="dxa"/>
          </w:tcPr>
          <w:p w14:paraId="3EFA6AB7">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开发联调使用</w:t>
            </w:r>
          </w:p>
        </w:tc>
      </w:tr>
      <w:tr w14:paraId="3585F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D15BB66">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测试环境</w:t>
            </w:r>
          </w:p>
        </w:tc>
        <w:tc>
          <w:tcPr>
            <w:tcW w:w="2841" w:type="dxa"/>
          </w:tcPr>
          <w:p w14:paraId="1491637A">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3000</w:t>
            </w:r>
          </w:p>
        </w:tc>
        <w:tc>
          <w:tcPr>
            <w:tcW w:w="2841" w:type="dxa"/>
          </w:tcPr>
          <w:p w14:paraId="19697F8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UAT测试使用</w:t>
            </w:r>
          </w:p>
        </w:tc>
      </w:tr>
      <w:tr w14:paraId="265DA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4F9D3D6">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环境小计</w:t>
            </w:r>
          </w:p>
        </w:tc>
        <w:tc>
          <w:tcPr>
            <w:tcW w:w="2841" w:type="dxa"/>
          </w:tcPr>
          <w:p w14:paraId="4F509191">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6000</w:t>
            </w:r>
          </w:p>
        </w:tc>
        <w:tc>
          <w:tcPr>
            <w:tcW w:w="2841" w:type="dxa"/>
          </w:tcPr>
          <w:p w14:paraId="07C3AE11">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bl>
    <w:p w14:paraId="11AA541B">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基础设施合计成本：13200元</w:t>
      </w:r>
    </w:p>
    <w:p w14:paraId="470351E8">
      <w:pPr>
        <w:numPr>
          <w:numId w:val="0"/>
        </w:numPr>
        <w:rPr>
          <w:rFonts w:hint="default"/>
          <w:lang w:val="en-US" w:eastAsia="zh-CN"/>
        </w:rPr>
      </w:pPr>
    </w:p>
    <w:p w14:paraId="149C9596">
      <w:pPr>
        <w:numPr>
          <w:ilvl w:val="0"/>
          <w:numId w:val="0"/>
        </w:numPr>
        <w:spacing w:line="360" w:lineRule="auto"/>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3、第三方服务与API费用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6"/>
        <w:gridCol w:w="1320"/>
        <w:gridCol w:w="1440"/>
        <w:gridCol w:w="1425"/>
        <w:gridCol w:w="2911"/>
      </w:tblGrid>
      <w:tr w14:paraId="78442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6" w:type="dxa"/>
          </w:tcPr>
          <w:p w14:paraId="4D73A22F">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服务类型</w:t>
            </w:r>
          </w:p>
        </w:tc>
        <w:tc>
          <w:tcPr>
            <w:tcW w:w="1320" w:type="dxa"/>
          </w:tcPr>
          <w:p w14:paraId="656B9346">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厂商</w:t>
            </w:r>
          </w:p>
        </w:tc>
        <w:tc>
          <w:tcPr>
            <w:tcW w:w="1440" w:type="dxa"/>
          </w:tcPr>
          <w:p w14:paraId="4DA325DA">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预估用量</w:t>
            </w:r>
          </w:p>
        </w:tc>
        <w:tc>
          <w:tcPr>
            <w:tcW w:w="1425" w:type="dxa"/>
          </w:tcPr>
          <w:p w14:paraId="527E7EFC">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费用（元）</w:t>
            </w:r>
          </w:p>
        </w:tc>
        <w:tc>
          <w:tcPr>
            <w:tcW w:w="2911" w:type="dxa"/>
          </w:tcPr>
          <w:p w14:paraId="716C7389">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说明</w:t>
            </w:r>
          </w:p>
        </w:tc>
      </w:tr>
      <w:tr w14:paraId="14246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6" w:type="dxa"/>
          </w:tcPr>
          <w:p w14:paraId="1CDE916D">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短信服务</w:t>
            </w:r>
          </w:p>
        </w:tc>
        <w:tc>
          <w:tcPr>
            <w:tcW w:w="1320" w:type="dxa"/>
          </w:tcPr>
          <w:p w14:paraId="529894A9">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阿里云</w:t>
            </w:r>
          </w:p>
        </w:tc>
        <w:tc>
          <w:tcPr>
            <w:tcW w:w="1440" w:type="dxa"/>
          </w:tcPr>
          <w:p w14:paraId="535768F9">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3000条</w:t>
            </w:r>
          </w:p>
        </w:tc>
        <w:tc>
          <w:tcPr>
            <w:tcW w:w="1425" w:type="dxa"/>
          </w:tcPr>
          <w:p w14:paraId="038AD057">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150</w:t>
            </w:r>
          </w:p>
        </w:tc>
        <w:tc>
          <w:tcPr>
            <w:tcW w:w="2911" w:type="dxa"/>
          </w:tcPr>
          <w:p w14:paraId="2E3D09A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验证码通知</w:t>
            </w:r>
          </w:p>
        </w:tc>
      </w:tr>
      <w:tr w14:paraId="6F646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6" w:type="dxa"/>
          </w:tcPr>
          <w:p w14:paraId="1FFE97A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邮件服务</w:t>
            </w:r>
          </w:p>
        </w:tc>
        <w:tc>
          <w:tcPr>
            <w:tcW w:w="1320" w:type="dxa"/>
          </w:tcPr>
          <w:p w14:paraId="68325D9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企业邮箱</w:t>
            </w:r>
          </w:p>
        </w:tc>
        <w:tc>
          <w:tcPr>
            <w:tcW w:w="1440" w:type="dxa"/>
          </w:tcPr>
          <w:p w14:paraId="0E9EFEF7">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30个账号</w:t>
            </w:r>
          </w:p>
        </w:tc>
        <w:tc>
          <w:tcPr>
            <w:tcW w:w="1425" w:type="dxa"/>
          </w:tcPr>
          <w:p w14:paraId="7F3C14D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2000</w:t>
            </w:r>
          </w:p>
        </w:tc>
        <w:tc>
          <w:tcPr>
            <w:tcW w:w="2911" w:type="dxa"/>
          </w:tcPr>
          <w:p w14:paraId="03BBEFC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企业邮箱服务</w:t>
            </w:r>
          </w:p>
        </w:tc>
      </w:tr>
      <w:tr w14:paraId="62018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26" w:type="dxa"/>
          </w:tcPr>
          <w:p w14:paraId="4597627C">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第三方安全漏洞扫描</w:t>
            </w:r>
          </w:p>
        </w:tc>
        <w:tc>
          <w:tcPr>
            <w:tcW w:w="1320" w:type="dxa"/>
          </w:tcPr>
          <w:p w14:paraId="615B622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c>
          <w:tcPr>
            <w:tcW w:w="1440" w:type="dxa"/>
          </w:tcPr>
          <w:p w14:paraId="6BC9CD9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1425" w:type="dxa"/>
          </w:tcPr>
          <w:p w14:paraId="78B2E096">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20000</w:t>
            </w:r>
          </w:p>
        </w:tc>
        <w:tc>
          <w:tcPr>
            <w:tcW w:w="2911" w:type="dxa"/>
          </w:tcPr>
          <w:p w14:paraId="7F15845D">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如不需要有资质的第三方出具安全报告则不需要</w:t>
            </w:r>
          </w:p>
        </w:tc>
      </w:tr>
      <w:tr w14:paraId="238F4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6" w:type="dxa"/>
          </w:tcPr>
          <w:p w14:paraId="75B6DB3E">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第三方服务合计</w:t>
            </w:r>
          </w:p>
        </w:tc>
        <w:tc>
          <w:tcPr>
            <w:tcW w:w="1320" w:type="dxa"/>
          </w:tcPr>
          <w:p w14:paraId="0B4215DC">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c>
          <w:tcPr>
            <w:tcW w:w="1440" w:type="dxa"/>
          </w:tcPr>
          <w:p w14:paraId="0EC6EA69">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c>
          <w:tcPr>
            <w:tcW w:w="1425" w:type="dxa"/>
          </w:tcPr>
          <w:p w14:paraId="135D692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22150</w:t>
            </w:r>
          </w:p>
        </w:tc>
        <w:tc>
          <w:tcPr>
            <w:tcW w:w="2911" w:type="dxa"/>
          </w:tcPr>
          <w:p w14:paraId="5CE9603D">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bl>
    <w:p w14:paraId="2C44F931">
      <w:pPr>
        <w:numPr>
          <w:numId w:val="0"/>
        </w:numPr>
        <w:rPr>
          <w:rFonts w:hint="default"/>
          <w:lang w:val="en-US" w:eastAsia="zh-CN"/>
        </w:rPr>
      </w:pPr>
    </w:p>
    <w:p w14:paraId="32010158">
      <w:pPr>
        <w:numPr>
          <w:ilvl w:val="0"/>
          <w:numId w:val="0"/>
        </w:numPr>
        <w:spacing w:line="360" w:lineRule="auto"/>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4、软件许可与工具</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6"/>
        <w:gridCol w:w="1230"/>
        <w:gridCol w:w="1320"/>
        <w:gridCol w:w="1050"/>
        <w:gridCol w:w="1335"/>
        <w:gridCol w:w="1437"/>
      </w:tblGrid>
      <w:tr w14:paraId="5ED52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Pr>
          <w:p w14:paraId="7C78593D">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项目</w:t>
            </w:r>
          </w:p>
        </w:tc>
        <w:tc>
          <w:tcPr>
            <w:tcW w:w="1230" w:type="dxa"/>
          </w:tcPr>
          <w:p w14:paraId="031EA712">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数量</w:t>
            </w:r>
          </w:p>
        </w:tc>
        <w:tc>
          <w:tcPr>
            <w:tcW w:w="1320" w:type="dxa"/>
          </w:tcPr>
          <w:p w14:paraId="0C253A1E">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单价（元）</w:t>
            </w:r>
          </w:p>
        </w:tc>
        <w:tc>
          <w:tcPr>
            <w:tcW w:w="1050" w:type="dxa"/>
          </w:tcPr>
          <w:p w14:paraId="4E2C9A26">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使用时长（月）</w:t>
            </w:r>
          </w:p>
        </w:tc>
        <w:tc>
          <w:tcPr>
            <w:tcW w:w="1335" w:type="dxa"/>
          </w:tcPr>
          <w:p w14:paraId="1609D64E">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小计（元）</w:t>
            </w:r>
          </w:p>
        </w:tc>
        <w:tc>
          <w:tcPr>
            <w:tcW w:w="1437" w:type="dxa"/>
          </w:tcPr>
          <w:p w14:paraId="31B94D8F">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说明</w:t>
            </w:r>
          </w:p>
        </w:tc>
      </w:tr>
      <w:tr w14:paraId="114E1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Pr>
          <w:p w14:paraId="4F3A364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JetBrains全家桶</w:t>
            </w:r>
          </w:p>
        </w:tc>
        <w:tc>
          <w:tcPr>
            <w:tcW w:w="1230" w:type="dxa"/>
          </w:tcPr>
          <w:p w14:paraId="48245009">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2套</w:t>
            </w:r>
          </w:p>
        </w:tc>
        <w:tc>
          <w:tcPr>
            <w:tcW w:w="1320" w:type="dxa"/>
          </w:tcPr>
          <w:p w14:paraId="4B8430A1">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150/月</w:t>
            </w:r>
          </w:p>
        </w:tc>
        <w:tc>
          <w:tcPr>
            <w:tcW w:w="1050" w:type="dxa"/>
          </w:tcPr>
          <w:p w14:paraId="0626637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c>
          <w:tcPr>
            <w:tcW w:w="1335" w:type="dxa"/>
          </w:tcPr>
          <w:p w14:paraId="3E90B21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1500</w:t>
            </w:r>
          </w:p>
        </w:tc>
        <w:tc>
          <w:tcPr>
            <w:tcW w:w="1437" w:type="dxa"/>
          </w:tcPr>
          <w:p w14:paraId="4CFB706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开发工具</w:t>
            </w:r>
          </w:p>
        </w:tc>
      </w:tr>
      <w:tr w14:paraId="14EE4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Pr>
          <w:p w14:paraId="72F153D8">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设计软件（Figma）</w:t>
            </w:r>
          </w:p>
        </w:tc>
        <w:tc>
          <w:tcPr>
            <w:tcW w:w="1230" w:type="dxa"/>
          </w:tcPr>
          <w:p w14:paraId="0AF26F40">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1套</w:t>
            </w:r>
          </w:p>
        </w:tc>
        <w:tc>
          <w:tcPr>
            <w:tcW w:w="1320" w:type="dxa"/>
          </w:tcPr>
          <w:p w14:paraId="51ACE2E1">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100/月</w:t>
            </w:r>
          </w:p>
        </w:tc>
        <w:tc>
          <w:tcPr>
            <w:tcW w:w="1050" w:type="dxa"/>
          </w:tcPr>
          <w:p w14:paraId="55FC9237">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c>
          <w:tcPr>
            <w:tcW w:w="1335" w:type="dxa"/>
          </w:tcPr>
          <w:p w14:paraId="1FBECD6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400</w:t>
            </w:r>
          </w:p>
        </w:tc>
        <w:tc>
          <w:tcPr>
            <w:tcW w:w="1437" w:type="dxa"/>
          </w:tcPr>
          <w:p w14:paraId="62E0A4AA">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UI设计协作</w:t>
            </w:r>
          </w:p>
        </w:tc>
      </w:tr>
      <w:tr w14:paraId="2EF96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Pr>
          <w:p w14:paraId="4242E25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项目管理工具</w:t>
            </w:r>
          </w:p>
        </w:tc>
        <w:tc>
          <w:tcPr>
            <w:tcW w:w="1230" w:type="dxa"/>
          </w:tcPr>
          <w:p w14:paraId="7DA3CED0">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1套</w:t>
            </w:r>
          </w:p>
        </w:tc>
        <w:tc>
          <w:tcPr>
            <w:tcW w:w="1320" w:type="dxa"/>
          </w:tcPr>
          <w:p w14:paraId="02AA3500">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300/月</w:t>
            </w:r>
          </w:p>
        </w:tc>
        <w:tc>
          <w:tcPr>
            <w:tcW w:w="1050" w:type="dxa"/>
          </w:tcPr>
          <w:p w14:paraId="04BAD17D">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c>
          <w:tcPr>
            <w:tcW w:w="1335" w:type="dxa"/>
          </w:tcPr>
          <w:p w14:paraId="7BCC4658">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1200</w:t>
            </w:r>
          </w:p>
        </w:tc>
        <w:tc>
          <w:tcPr>
            <w:tcW w:w="1437" w:type="dxa"/>
          </w:tcPr>
          <w:p w14:paraId="19A9D69E">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禅道/Jira</w:t>
            </w:r>
          </w:p>
        </w:tc>
      </w:tr>
      <w:tr w14:paraId="0A1A3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Pr>
          <w:p w14:paraId="61668337">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代码托管</w:t>
            </w:r>
          </w:p>
        </w:tc>
        <w:tc>
          <w:tcPr>
            <w:tcW w:w="1230" w:type="dxa"/>
          </w:tcPr>
          <w:p w14:paraId="4FA5B56B">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1套</w:t>
            </w:r>
          </w:p>
        </w:tc>
        <w:tc>
          <w:tcPr>
            <w:tcW w:w="1320" w:type="dxa"/>
          </w:tcPr>
          <w:p w14:paraId="4A2148A2">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100/月</w:t>
            </w:r>
          </w:p>
        </w:tc>
        <w:tc>
          <w:tcPr>
            <w:tcW w:w="1050" w:type="dxa"/>
          </w:tcPr>
          <w:p w14:paraId="3B83EC8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c>
          <w:tcPr>
            <w:tcW w:w="1335" w:type="dxa"/>
          </w:tcPr>
          <w:p w14:paraId="1FAAAA5A">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400</w:t>
            </w:r>
          </w:p>
        </w:tc>
        <w:tc>
          <w:tcPr>
            <w:tcW w:w="1437" w:type="dxa"/>
          </w:tcPr>
          <w:p w14:paraId="5BB1C44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GitLab私有部署</w:t>
            </w:r>
          </w:p>
        </w:tc>
      </w:tr>
      <w:tr w14:paraId="3EF4A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Pr>
          <w:p w14:paraId="4B117829">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软件许可与工具小计</w:t>
            </w:r>
          </w:p>
        </w:tc>
        <w:tc>
          <w:tcPr>
            <w:tcW w:w="1230" w:type="dxa"/>
          </w:tcPr>
          <w:p w14:paraId="6BC8048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c>
          <w:tcPr>
            <w:tcW w:w="1320" w:type="dxa"/>
          </w:tcPr>
          <w:p w14:paraId="1407BD72">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c>
          <w:tcPr>
            <w:tcW w:w="1050" w:type="dxa"/>
          </w:tcPr>
          <w:p w14:paraId="2B2D352C">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c>
          <w:tcPr>
            <w:tcW w:w="1335" w:type="dxa"/>
          </w:tcPr>
          <w:p w14:paraId="0B85F1DA">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3500</w:t>
            </w:r>
          </w:p>
        </w:tc>
        <w:tc>
          <w:tcPr>
            <w:tcW w:w="1437" w:type="dxa"/>
          </w:tcPr>
          <w:p w14:paraId="282B9EBE">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bl>
    <w:p w14:paraId="131BD0C1">
      <w:pPr>
        <w:numPr>
          <w:numId w:val="0"/>
        </w:numPr>
        <w:rPr>
          <w:rFonts w:hint="default"/>
          <w:lang w:val="en-US" w:eastAsia="zh-CN"/>
        </w:rPr>
      </w:pPr>
    </w:p>
    <w:p w14:paraId="0AD91638">
      <w:pPr>
        <w:numPr>
          <w:ilvl w:val="0"/>
          <w:numId w:val="0"/>
        </w:numPr>
        <w:spacing w:line="360" w:lineRule="auto"/>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5、项目管理与其他费用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1"/>
        <w:gridCol w:w="2070"/>
        <w:gridCol w:w="4081"/>
      </w:tblGrid>
      <w:tr w14:paraId="13EE3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1" w:type="dxa"/>
          </w:tcPr>
          <w:p w14:paraId="11050A9C">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项目</w:t>
            </w:r>
          </w:p>
        </w:tc>
        <w:tc>
          <w:tcPr>
            <w:tcW w:w="2070" w:type="dxa"/>
          </w:tcPr>
          <w:p w14:paraId="1CE6CAA8">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费用（元）</w:t>
            </w:r>
          </w:p>
        </w:tc>
        <w:tc>
          <w:tcPr>
            <w:tcW w:w="4081" w:type="dxa"/>
          </w:tcPr>
          <w:p w14:paraId="57466D2B">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说明</w:t>
            </w:r>
          </w:p>
        </w:tc>
      </w:tr>
      <w:tr w14:paraId="4FC3F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1" w:type="dxa"/>
          </w:tcPr>
          <w:p w14:paraId="5FA0D48C">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项目管理费（10%）</w:t>
            </w:r>
          </w:p>
        </w:tc>
        <w:tc>
          <w:tcPr>
            <w:tcW w:w="2070" w:type="dxa"/>
          </w:tcPr>
          <w:p w14:paraId="3F397B87">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24300</w:t>
            </w:r>
          </w:p>
        </w:tc>
        <w:tc>
          <w:tcPr>
            <w:tcW w:w="4081" w:type="dxa"/>
          </w:tcPr>
          <w:p w14:paraId="15E54D90">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基于人力成本</w:t>
            </w:r>
          </w:p>
        </w:tc>
      </w:tr>
      <w:tr w14:paraId="0319A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1" w:type="dxa"/>
          </w:tcPr>
          <w:p w14:paraId="091D21E9">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差旅交通费</w:t>
            </w:r>
          </w:p>
        </w:tc>
        <w:tc>
          <w:tcPr>
            <w:tcW w:w="2070" w:type="dxa"/>
          </w:tcPr>
          <w:p w14:paraId="39868678">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8000</w:t>
            </w:r>
          </w:p>
        </w:tc>
        <w:tc>
          <w:tcPr>
            <w:tcW w:w="4081" w:type="dxa"/>
          </w:tcPr>
          <w:p w14:paraId="08C0973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客户现场沟通支持</w:t>
            </w:r>
          </w:p>
        </w:tc>
      </w:tr>
      <w:tr w14:paraId="69C1D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1" w:type="dxa"/>
          </w:tcPr>
          <w:p w14:paraId="5C9E85B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培训资料印刷</w:t>
            </w:r>
          </w:p>
        </w:tc>
        <w:tc>
          <w:tcPr>
            <w:tcW w:w="2070" w:type="dxa"/>
          </w:tcPr>
          <w:p w14:paraId="2B18869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1000</w:t>
            </w:r>
          </w:p>
        </w:tc>
        <w:tc>
          <w:tcPr>
            <w:tcW w:w="4081" w:type="dxa"/>
          </w:tcPr>
          <w:p w14:paraId="35507D3D">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用户手册、文档</w:t>
            </w:r>
          </w:p>
        </w:tc>
      </w:tr>
      <w:tr w14:paraId="079A4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1" w:type="dxa"/>
          </w:tcPr>
          <w:p w14:paraId="78811AD8">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应急储备金（5%）</w:t>
            </w:r>
          </w:p>
        </w:tc>
        <w:tc>
          <w:tcPr>
            <w:tcW w:w="2070" w:type="dxa"/>
          </w:tcPr>
          <w:p w14:paraId="46F0206A">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13000</w:t>
            </w:r>
          </w:p>
        </w:tc>
        <w:tc>
          <w:tcPr>
            <w:tcW w:w="4081" w:type="dxa"/>
          </w:tcPr>
          <w:p w14:paraId="1F187116">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风险预留</w:t>
            </w:r>
          </w:p>
        </w:tc>
      </w:tr>
      <w:tr w14:paraId="64023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1" w:type="dxa"/>
            <w:vAlign w:val="top"/>
          </w:tcPr>
          <w:p w14:paraId="1D7D57EC">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其他费用合计</w:t>
            </w:r>
          </w:p>
        </w:tc>
        <w:tc>
          <w:tcPr>
            <w:tcW w:w="2070" w:type="dxa"/>
            <w:vAlign w:val="top"/>
          </w:tcPr>
          <w:p w14:paraId="61D3BB5B">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46300</w:t>
            </w:r>
          </w:p>
        </w:tc>
        <w:tc>
          <w:tcPr>
            <w:tcW w:w="4081" w:type="dxa"/>
            <w:vAlign w:val="top"/>
          </w:tcPr>
          <w:p w14:paraId="7C27E90B">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bl>
    <w:p w14:paraId="0CCA2087">
      <w:pPr>
        <w:numPr>
          <w:numId w:val="0"/>
        </w:numPr>
        <w:rPr>
          <w:rFonts w:hint="default"/>
          <w:lang w:val="en-US" w:eastAsia="zh-CN"/>
        </w:rPr>
      </w:pPr>
    </w:p>
    <w:p w14:paraId="0869D2F4">
      <w:pPr>
        <w:numPr>
          <w:ilvl w:val="0"/>
          <w:numId w:val="0"/>
        </w:numPr>
        <w:spacing w:line="360" w:lineRule="auto"/>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6、项目总预算汇总</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1"/>
        <w:gridCol w:w="1515"/>
        <w:gridCol w:w="1245"/>
        <w:gridCol w:w="3421"/>
      </w:tblGrid>
      <w:tr w14:paraId="01FC4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1" w:type="dxa"/>
          </w:tcPr>
          <w:p w14:paraId="163377B8">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预算类别</w:t>
            </w:r>
          </w:p>
        </w:tc>
        <w:tc>
          <w:tcPr>
            <w:tcW w:w="1515" w:type="dxa"/>
          </w:tcPr>
          <w:p w14:paraId="76416D83">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金额（元）</w:t>
            </w:r>
          </w:p>
        </w:tc>
        <w:tc>
          <w:tcPr>
            <w:tcW w:w="1245" w:type="dxa"/>
          </w:tcPr>
          <w:p w14:paraId="6C258864">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占比</w:t>
            </w:r>
          </w:p>
        </w:tc>
        <w:tc>
          <w:tcPr>
            <w:tcW w:w="3421" w:type="dxa"/>
          </w:tcPr>
          <w:p w14:paraId="67BFAF45">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备注</w:t>
            </w:r>
          </w:p>
        </w:tc>
      </w:tr>
      <w:tr w14:paraId="3018E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1" w:type="dxa"/>
          </w:tcPr>
          <w:p w14:paraId="118458A2">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人力成本</w:t>
            </w:r>
          </w:p>
        </w:tc>
        <w:tc>
          <w:tcPr>
            <w:tcW w:w="1515" w:type="dxa"/>
          </w:tcPr>
          <w:p w14:paraId="27C949BE">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243000</w:t>
            </w:r>
          </w:p>
        </w:tc>
        <w:tc>
          <w:tcPr>
            <w:tcW w:w="1245" w:type="dxa"/>
          </w:tcPr>
          <w:p w14:paraId="62B71F9D">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74.05%</w:t>
            </w:r>
          </w:p>
        </w:tc>
        <w:tc>
          <w:tcPr>
            <w:tcW w:w="3421" w:type="dxa"/>
          </w:tcPr>
          <w:p w14:paraId="4A6AEE98">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核心开发投入</w:t>
            </w:r>
          </w:p>
        </w:tc>
      </w:tr>
      <w:tr w14:paraId="6D7EA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1" w:type="dxa"/>
          </w:tcPr>
          <w:p w14:paraId="3E5812A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基础设施</w:t>
            </w:r>
          </w:p>
        </w:tc>
        <w:tc>
          <w:tcPr>
            <w:tcW w:w="1515" w:type="dxa"/>
          </w:tcPr>
          <w:p w14:paraId="4568987D">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13200</w:t>
            </w:r>
          </w:p>
        </w:tc>
        <w:tc>
          <w:tcPr>
            <w:tcW w:w="1245" w:type="dxa"/>
          </w:tcPr>
          <w:p w14:paraId="137FA6C1">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4.02%</w:t>
            </w:r>
          </w:p>
        </w:tc>
        <w:tc>
          <w:tcPr>
            <w:tcW w:w="3421" w:type="dxa"/>
          </w:tcPr>
          <w:p w14:paraId="2A1D69BE">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开发过程云服务</w:t>
            </w:r>
          </w:p>
        </w:tc>
      </w:tr>
      <w:tr w14:paraId="68FF1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1" w:type="dxa"/>
          </w:tcPr>
          <w:p w14:paraId="776AA13C">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第三方服务</w:t>
            </w:r>
          </w:p>
        </w:tc>
        <w:tc>
          <w:tcPr>
            <w:tcW w:w="1515" w:type="dxa"/>
          </w:tcPr>
          <w:p w14:paraId="4E2A0892">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22150</w:t>
            </w:r>
          </w:p>
        </w:tc>
        <w:tc>
          <w:tcPr>
            <w:tcW w:w="1245" w:type="dxa"/>
          </w:tcPr>
          <w:p w14:paraId="7CC91B7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6.75%</w:t>
            </w:r>
          </w:p>
        </w:tc>
        <w:tc>
          <w:tcPr>
            <w:tcW w:w="3421" w:type="dxa"/>
          </w:tcPr>
          <w:p w14:paraId="5814D6F6">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API+通信服务以及安全扫描</w:t>
            </w:r>
          </w:p>
        </w:tc>
      </w:tr>
      <w:tr w14:paraId="1C3B9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1" w:type="dxa"/>
          </w:tcPr>
          <w:p w14:paraId="37DBD5F0">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软件许可</w:t>
            </w:r>
          </w:p>
        </w:tc>
        <w:tc>
          <w:tcPr>
            <w:tcW w:w="1515" w:type="dxa"/>
          </w:tcPr>
          <w:p w14:paraId="402322C6">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3500</w:t>
            </w:r>
          </w:p>
        </w:tc>
        <w:tc>
          <w:tcPr>
            <w:tcW w:w="1245" w:type="dxa"/>
          </w:tcPr>
          <w:p w14:paraId="04B4299A">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1.07%</w:t>
            </w:r>
          </w:p>
        </w:tc>
        <w:tc>
          <w:tcPr>
            <w:tcW w:w="3421" w:type="dxa"/>
          </w:tcPr>
          <w:p w14:paraId="466B2B10">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开发工具</w:t>
            </w:r>
          </w:p>
        </w:tc>
      </w:tr>
      <w:tr w14:paraId="10479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1" w:type="dxa"/>
          </w:tcPr>
          <w:p w14:paraId="1B178A6A">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项目管理与其他费用</w:t>
            </w:r>
          </w:p>
        </w:tc>
        <w:tc>
          <w:tcPr>
            <w:tcW w:w="1515" w:type="dxa"/>
          </w:tcPr>
          <w:p w14:paraId="2622DE6A">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46300</w:t>
            </w:r>
          </w:p>
        </w:tc>
        <w:tc>
          <w:tcPr>
            <w:tcW w:w="1245" w:type="dxa"/>
          </w:tcPr>
          <w:p w14:paraId="27143D1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14.11%</w:t>
            </w:r>
          </w:p>
        </w:tc>
        <w:tc>
          <w:tcPr>
            <w:tcW w:w="3421" w:type="dxa"/>
          </w:tcPr>
          <w:p w14:paraId="298D0B1B">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管理+差旅+储备</w:t>
            </w:r>
          </w:p>
        </w:tc>
      </w:tr>
      <w:tr w14:paraId="70D1F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1" w:type="dxa"/>
          </w:tcPr>
          <w:p w14:paraId="0A86643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项目总预算</w:t>
            </w:r>
          </w:p>
        </w:tc>
        <w:tc>
          <w:tcPr>
            <w:tcW w:w="1515" w:type="dxa"/>
          </w:tcPr>
          <w:p w14:paraId="069DC177">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328150</w:t>
            </w:r>
          </w:p>
        </w:tc>
        <w:tc>
          <w:tcPr>
            <w:tcW w:w="1245" w:type="dxa"/>
          </w:tcPr>
          <w:p w14:paraId="05BE309B">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100%</w:t>
            </w:r>
          </w:p>
        </w:tc>
        <w:tc>
          <w:tcPr>
            <w:tcW w:w="3421" w:type="dxa"/>
          </w:tcPr>
          <w:p w14:paraId="6FB96177">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含税总价</w:t>
            </w:r>
          </w:p>
        </w:tc>
      </w:tr>
    </w:tbl>
    <w:p w14:paraId="26FA1C08">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人民币大写：叁拾万壹仟柒佰伍拾圆整</w:t>
      </w:r>
    </w:p>
    <w:p w14:paraId="5959E890">
      <w:pPr>
        <w:numPr>
          <w:numId w:val="0"/>
        </w:numPr>
        <w:rPr>
          <w:rFonts w:hint="default"/>
          <w:lang w:val="en-US" w:eastAsia="zh-CN"/>
        </w:rPr>
      </w:pPr>
    </w:p>
    <w:p w14:paraId="6C16AC48">
      <w:pPr>
        <w:numPr>
          <w:numId w:val="0"/>
        </w:numPr>
        <w:rPr>
          <w:rFonts w:hint="default"/>
          <w:lang w:val="en-US" w:eastAsia="zh-CN"/>
        </w:rPr>
      </w:pPr>
    </w:p>
    <w:p w14:paraId="189260E9">
      <w:pPr>
        <w:numPr>
          <w:ilvl w:val="0"/>
          <w:numId w:val="0"/>
        </w:numPr>
        <w:rPr>
          <w:rFonts w:hint="default" w:ascii="宋体" w:hAnsi="宋体" w:eastAsia="宋体" w:cs="宋体"/>
          <w:b/>
          <w:bCs/>
          <w:sz w:val="28"/>
          <w:szCs w:val="28"/>
          <w:lang w:val="en-US" w:eastAsia="zh-CN"/>
        </w:rPr>
      </w:pPr>
      <w:r>
        <w:rPr>
          <w:rFonts w:hint="default" w:ascii="宋体" w:hAnsi="宋体" w:eastAsia="宋体" w:cs="宋体"/>
          <w:b/>
          <w:bCs/>
          <w:sz w:val="28"/>
          <w:szCs w:val="28"/>
          <w:lang w:val="en-US" w:eastAsia="zh-CN"/>
        </w:rPr>
        <w:t>三、AI智能体系统</w:t>
      </w:r>
    </w:p>
    <w:p w14:paraId="2EFEC933">
      <w:pPr>
        <w:numPr>
          <w:ilvl w:val="0"/>
          <w:numId w:val="0"/>
        </w:numPr>
        <w:spacing w:line="360" w:lineRule="auto"/>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1、人力成本预算（16周开发周期）</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906"/>
        <w:gridCol w:w="1065"/>
        <w:gridCol w:w="780"/>
        <w:gridCol w:w="1365"/>
        <w:gridCol w:w="2986"/>
      </w:tblGrid>
      <w:tr w14:paraId="73F80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84C51CC">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角色</w:t>
            </w:r>
          </w:p>
        </w:tc>
        <w:tc>
          <w:tcPr>
            <w:tcW w:w="906" w:type="dxa"/>
          </w:tcPr>
          <w:p w14:paraId="2F2A8175">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人数</w:t>
            </w:r>
          </w:p>
        </w:tc>
        <w:tc>
          <w:tcPr>
            <w:tcW w:w="1065" w:type="dxa"/>
          </w:tcPr>
          <w:p w14:paraId="24E2CBBA">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单价（元/人月）</w:t>
            </w:r>
          </w:p>
        </w:tc>
        <w:tc>
          <w:tcPr>
            <w:tcW w:w="780" w:type="dxa"/>
          </w:tcPr>
          <w:p w14:paraId="6DF42F5C">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投入月数</w:t>
            </w:r>
          </w:p>
        </w:tc>
        <w:tc>
          <w:tcPr>
            <w:tcW w:w="1365" w:type="dxa"/>
          </w:tcPr>
          <w:p w14:paraId="2B52613F">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小计（元）</w:t>
            </w:r>
          </w:p>
        </w:tc>
        <w:tc>
          <w:tcPr>
            <w:tcW w:w="2986" w:type="dxa"/>
          </w:tcPr>
          <w:p w14:paraId="47269A73">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备注</w:t>
            </w:r>
          </w:p>
        </w:tc>
      </w:tr>
      <w:tr w14:paraId="7A181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3961A1E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项目经理</w:t>
            </w:r>
          </w:p>
        </w:tc>
        <w:tc>
          <w:tcPr>
            <w:tcW w:w="906" w:type="dxa"/>
          </w:tcPr>
          <w:p w14:paraId="4131A11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1065" w:type="dxa"/>
          </w:tcPr>
          <w:p w14:paraId="27191AE9">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8000</w:t>
            </w:r>
          </w:p>
        </w:tc>
        <w:tc>
          <w:tcPr>
            <w:tcW w:w="780" w:type="dxa"/>
          </w:tcPr>
          <w:p w14:paraId="0EE01C1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c>
          <w:tcPr>
            <w:tcW w:w="1365" w:type="dxa"/>
          </w:tcPr>
          <w:p w14:paraId="4D55C59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32000</w:t>
            </w:r>
          </w:p>
        </w:tc>
        <w:tc>
          <w:tcPr>
            <w:tcW w:w="2986" w:type="dxa"/>
          </w:tcPr>
          <w:p w14:paraId="12ED0FE0">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全程参与，协调各部门分工合作，负责项目总体进度，项目交付后续售后问题的沟通。</w:t>
            </w:r>
          </w:p>
        </w:tc>
      </w:tr>
      <w:tr w14:paraId="62F09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17B40CF1">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前端工程师</w:t>
            </w:r>
          </w:p>
        </w:tc>
        <w:tc>
          <w:tcPr>
            <w:tcW w:w="906" w:type="dxa"/>
          </w:tcPr>
          <w:p w14:paraId="166DC0E1">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1065" w:type="dxa"/>
          </w:tcPr>
          <w:p w14:paraId="1D9D76D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12000</w:t>
            </w:r>
          </w:p>
        </w:tc>
        <w:tc>
          <w:tcPr>
            <w:tcW w:w="780" w:type="dxa"/>
          </w:tcPr>
          <w:p w14:paraId="438A7579">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c>
          <w:tcPr>
            <w:tcW w:w="1365" w:type="dxa"/>
          </w:tcPr>
          <w:p w14:paraId="32D0386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48000</w:t>
            </w:r>
          </w:p>
        </w:tc>
        <w:tc>
          <w:tcPr>
            <w:tcW w:w="2986" w:type="dxa"/>
            <w:vAlign w:val="center"/>
          </w:tcPr>
          <w:p w14:paraId="57357076">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全程参与，负责FastAPI代理、对接</w:t>
            </w:r>
          </w:p>
        </w:tc>
      </w:tr>
      <w:tr w14:paraId="57CC5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1E239BE9">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后端工程师</w:t>
            </w:r>
          </w:p>
        </w:tc>
        <w:tc>
          <w:tcPr>
            <w:tcW w:w="906" w:type="dxa"/>
          </w:tcPr>
          <w:p w14:paraId="37DC503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1065" w:type="dxa"/>
          </w:tcPr>
          <w:p w14:paraId="12D62E2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12000</w:t>
            </w:r>
          </w:p>
        </w:tc>
        <w:tc>
          <w:tcPr>
            <w:tcW w:w="780" w:type="dxa"/>
          </w:tcPr>
          <w:p w14:paraId="64291ED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c>
          <w:tcPr>
            <w:tcW w:w="1365" w:type="dxa"/>
          </w:tcPr>
          <w:p w14:paraId="6D5206F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48000</w:t>
            </w:r>
          </w:p>
        </w:tc>
        <w:tc>
          <w:tcPr>
            <w:tcW w:w="2986" w:type="dxa"/>
            <w:vAlign w:val="center"/>
          </w:tcPr>
          <w:p w14:paraId="12D546E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全程参与，负责AI交互界面</w:t>
            </w:r>
          </w:p>
        </w:tc>
      </w:tr>
      <w:tr w14:paraId="7AE81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562FD3C6">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AI算法工程师</w:t>
            </w:r>
          </w:p>
        </w:tc>
        <w:tc>
          <w:tcPr>
            <w:tcW w:w="906" w:type="dxa"/>
          </w:tcPr>
          <w:p w14:paraId="2FE44060">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1065" w:type="dxa"/>
          </w:tcPr>
          <w:p w14:paraId="4C7D1FBB">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16000</w:t>
            </w:r>
          </w:p>
        </w:tc>
        <w:tc>
          <w:tcPr>
            <w:tcW w:w="780" w:type="dxa"/>
          </w:tcPr>
          <w:p w14:paraId="41F6E12B">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w:t>
            </w:r>
          </w:p>
        </w:tc>
        <w:tc>
          <w:tcPr>
            <w:tcW w:w="1365" w:type="dxa"/>
          </w:tcPr>
          <w:p w14:paraId="3C07752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48000</w:t>
            </w:r>
          </w:p>
        </w:tc>
        <w:tc>
          <w:tcPr>
            <w:tcW w:w="2986" w:type="dxa"/>
          </w:tcPr>
          <w:p w14:paraId="4C24B25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系统架构完成后，参与项目后12周，负责Prompt工程/RAG</w:t>
            </w:r>
          </w:p>
        </w:tc>
      </w:tr>
      <w:tr w14:paraId="43958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708368B1">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UI/UX设计师</w:t>
            </w:r>
          </w:p>
        </w:tc>
        <w:tc>
          <w:tcPr>
            <w:tcW w:w="906" w:type="dxa"/>
          </w:tcPr>
          <w:p w14:paraId="042BCB8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1065" w:type="dxa"/>
          </w:tcPr>
          <w:p w14:paraId="0A10675A">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10000</w:t>
            </w:r>
          </w:p>
        </w:tc>
        <w:tc>
          <w:tcPr>
            <w:tcW w:w="780" w:type="dxa"/>
          </w:tcPr>
          <w:p w14:paraId="30CEC602">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1365" w:type="dxa"/>
          </w:tcPr>
          <w:p w14:paraId="4782BB0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10000</w:t>
            </w:r>
          </w:p>
        </w:tc>
        <w:tc>
          <w:tcPr>
            <w:tcW w:w="2986" w:type="dxa"/>
          </w:tcPr>
          <w:p w14:paraId="53D982D7">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前3周集中设计</w:t>
            </w:r>
          </w:p>
        </w:tc>
      </w:tr>
      <w:tr w14:paraId="44900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5CED897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测试工程师</w:t>
            </w:r>
          </w:p>
        </w:tc>
        <w:tc>
          <w:tcPr>
            <w:tcW w:w="906" w:type="dxa"/>
          </w:tcPr>
          <w:p w14:paraId="658B018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1065" w:type="dxa"/>
          </w:tcPr>
          <w:p w14:paraId="07AC4F8C">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8000</w:t>
            </w:r>
          </w:p>
        </w:tc>
        <w:tc>
          <w:tcPr>
            <w:tcW w:w="780" w:type="dxa"/>
          </w:tcPr>
          <w:p w14:paraId="0D88471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w:t>
            </w:r>
          </w:p>
        </w:tc>
        <w:tc>
          <w:tcPr>
            <w:tcW w:w="1365" w:type="dxa"/>
          </w:tcPr>
          <w:p w14:paraId="043D9551">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16000</w:t>
            </w:r>
          </w:p>
        </w:tc>
        <w:tc>
          <w:tcPr>
            <w:tcW w:w="2986" w:type="dxa"/>
          </w:tcPr>
          <w:p w14:paraId="2B49DC37">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11-16周开始参与系统测试</w:t>
            </w:r>
          </w:p>
        </w:tc>
      </w:tr>
      <w:tr w14:paraId="3F1B2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E15809D">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人力成本小计</w:t>
            </w:r>
          </w:p>
        </w:tc>
        <w:tc>
          <w:tcPr>
            <w:tcW w:w="906" w:type="dxa"/>
          </w:tcPr>
          <w:p w14:paraId="787D3160">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w:t>
            </w:r>
          </w:p>
        </w:tc>
        <w:tc>
          <w:tcPr>
            <w:tcW w:w="1065" w:type="dxa"/>
          </w:tcPr>
          <w:p w14:paraId="39E52DB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c>
          <w:tcPr>
            <w:tcW w:w="780" w:type="dxa"/>
          </w:tcPr>
          <w:p w14:paraId="611159E1">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c>
          <w:tcPr>
            <w:tcW w:w="1365" w:type="dxa"/>
          </w:tcPr>
          <w:p w14:paraId="7C648FC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202000</w:t>
            </w:r>
          </w:p>
        </w:tc>
        <w:tc>
          <w:tcPr>
            <w:tcW w:w="2986" w:type="dxa"/>
          </w:tcPr>
          <w:p w14:paraId="6C5386BE">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含项目管理成本</w:t>
            </w:r>
          </w:p>
        </w:tc>
      </w:tr>
    </w:tbl>
    <w:p w14:paraId="49CB47D1">
      <w:pPr>
        <w:numPr>
          <w:numId w:val="0"/>
        </w:numPr>
        <w:rPr>
          <w:rFonts w:hint="default"/>
          <w:lang w:val="en-US" w:eastAsia="zh-CN"/>
        </w:rPr>
      </w:pPr>
    </w:p>
    <w:p w14:paraId="0694C37B">
      <w:pPr>
        <w:numPr>
          <w:ilvl w:val="0"/>
          <w:numId w:val="0"/>
        </w:numPr>
        <w:spacing w:line="360" w:lineRule="auto"/>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2、基础设施与云服务预算</w:t>
      </w:r>
    </w:p>
    <w:p w14:paraId="75CB48C8">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2.1服务器资源（生产环境）</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4"/>
        <w:gridCol w:w="1309"/>
        <w:gridCol w:w="683"/>
        <w:gridCol w:w="1074"/>
        <w:gridCol w:w="1156"/>
        <w:gridCol w:w="1171"/>
        <w:gridCol w:w="2005"/>
      </w:tblGrid>
      <w:tr w14:paraId="52305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4" w:type="dxa"/>
          </w:tcPr>
          <w:p w14:paraId="66F6D078">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资源类型</w:t>
            </w:r>
          </w:p>
        </w:tc>
        <w:tc>
          <w:tcPr>
            <w:tcW w:w="1309" w:type="dxa"/>
          </w:tcPr>
          <w:p w14:paraId="515DAEA4">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配置规格</w:t>
            </w:r>
          </w:p>
        </w:tc>
        <w:tc>
          <w:tcPr>
            <w:tcW w:w="683" w:type="dxa"/>
          </w:tcPr>
          <w:p w14:paraId="47897305">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数量</w:t>
            </w:r>
          </w:p>
        </w:tc>
        <w:tc>
          <w:tcPr>
            <w:tcW w:w="1074" w:type="dxa"/>
          </w:tcPr>
          <w:p w14:paraId="5196BECC">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单价（元/月）</w:t>
            </w:r>
          </w:p>
        </w:tc>
        <w:tc>
          <w:tcPr>
            <w:tcW w:w="1156" w:type="dxa"/>
          </w:tcPr>
          <w:p w14:paraId="4A28686D">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使用时长（月）</w:t>
            </w:r>
          </w:p>
        </w:tc>
        <w:tc>
          <w:tcPr>
            <w:tcW w:w="1171" w:type="dxa"/>
          </w:tcPr>
          <w:p w14:paraId="408F5241">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费用（元）</w:t>
            </w:r>
          </w:p>
        </w:tc>
        <w:tc>
          <w:tcPr>
            <w:tcW w:w="2005" w:type="dxa"/>
          </w:tcPr>
          <w:p w14:paraId="3DE554D7">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说明</w:t>
            </w:r>
          </w:p>
        </w:tc>
      </w:tr>
      <w:tr w14:paraId="5ADD7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4" w:type="dxa"/>
          </w:tcPr>
          <w:p w14:paraId="51744DC6">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应用服务器</w:t>
            </w:r>
          </w:p>
        </w:tc>
        <w:tc>
          <w:tcPr>
            <w:tcW w:w="1309" w:type="dxa"/>
          </w:tcPr>
          <w:p w14:paraId="2A5CCED9">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4核8G ECS</w:t>
            </w:r>
          </w:p>
        </w:tc>
        <w:tc>
          <w:tcPr>
            <w:tcW w:w="683" w:type="dxa"/>
          </w:tcPr>
          <w:p w14:paraId="7DDF3D7B">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1台</w:t>
            </w:r>
          </w:p>
        </w:tc>
        <w:tc>
          <w:tcPr>
            <w:tcW w:w="1074" w:type="dxa"/>
          </w:tcPr>
          <w:p w14:paraId="79C98892">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400</w:t>
            </w:r>
          </w:p>
        </w:tc>
        <w:tc>
          <w:tcPr>
            <w:tcW w:w="1156" w:type="dxa"/>
          </w:tcPr>
          <w:p w14:paraId="07D8F71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c>
          <w:tcPr>
            <w:tcW w:w="1171" w:type="dxa"/>
          </w:tcPr>
          <w:p w14:paraId="4970649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1600</w:t>
            </w:r>
          </w:p>
        </w:tc>
        <w:tc>
          <w:tcPr>
            <w:tcW w:w="2005" w:type="dxa"/>
          </w:tcPr>
          <w:p w14:paraId="34BFF08A">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门户+平台后端</w:t>
            </w:r>
          </w:p>
        </w:tc>
      </w:tr>
      <w:tr w14:paraId="07CCE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4" w:type="dxa"/>
          </w:tcPr>
          <w:p w14:paraId="668EFA58">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AI代理服务器</w:t>
            </w:r>
          </w:p>
        </w:tc>
        <w:tc>
          <w:tcPr>
            <w:tcW w:w="1309" w:type="dxa"/>
          </w:tcPr>
          <w:p w14:paraId="31439F41">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4核16G ECS</w:t>
            </w:r>
          </w:p>
        </w:tc>
        <w:tc>
          <w:tcPr>
            <w:tcW w:w="683" w:type="dxa"/>
          </w:tcPr>
          <w:p w14:paraId="0754AC5B">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1台</w:t>
            </w:r>
          </w:p>
        </w:tc>
        <w:tc>
          <w:tcPr>
            <w:tcW w:w="1074" w:type="dxa"/>
          </w:tcPr>
          <w:p w14:paraId="7F0E5D76">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400</w:t>
            </w:r>
          </w:p>
        </w:tc>
        <w:tc>
          <w:tcPr>
            <w:tcW w:w="1156" w:type="dxa"/>
          </w:tcPr>
          <w:p w14:paraId="1D1CC869">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c>
          <w:tcPr>
            <w:tcW w:w="1171" w:type="dxa"/>
          </w:tcPr>
          <w:p w14:paraId="65A24928">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1600</w:t>
            </w:r>
          </w:p>
        </w:tc>
        <w:tc>
          <w:tcPr>
            <w:tcW w:w="2005" w:type="dxa"/>
          </w:tcPr>
          <w:p w14:paraId="3C54A679">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FastAPI AI服务</w:t>
            </w:r>
          </w:p>
        </w:tc>
      </w:tr>
      <w:tr w14:paraId="6C1F8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4" w:type="dxa"/>
          </w:tcPr>
          <w:p w14:paraId="1E5BE31C">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缓存服务器</w:t>
            </w:r>
          </w:p>
        </w:tc>
        <w:tc>
          <w:tcPr>
            <w:tcW w:w="1309" w:type="dxa"/>
          </w:tcPr>
          <w:p w14:paraId="6E870A47">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Redis 4G</w:t>
            </w:r>
          </w:p>
        </w:tc>
        <w:tc>
          <w:tcPr>
            <w:tcW w:w="683" w:type="dxa"/>
          </w:tcPr>
          <w:p w14:paraId="35BA55BE">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1台</w:t>
            </w:r>
          </w:p>
        </w:tc>
        <w:tc>
          <w:tcPr>
            <w:tcW w:w="1074" w:type="dxa"/>
          </w:tcPr>
          <w:p w14:paraId="58A78A80">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300</w:t>
            </w:r>
          </w:p>
        </w:tc>
        <w:tc>
          <w:tcPr>
            <w:tcW w:w="1156" w:type="dxa"/>
          </w:tcPr>
          <w:p w14:paraId="10673258">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c>
          <w:tcPr>
            <w:tcW w:w="1171" w:type="dxa"/>
          </w:tcPr>
          <w:p w14:paraId="0E72515C">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1200</w:t>
            </w:r>
          </w:p>
        </w:tc>
        <w:tc>
          <w:tcPr>
            <w:tcW w:w="2005" w:type="dxa"/>
          </w:tcPr>
          <w:p w14:paraId="781B7AE8">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会话+缓存</w:t>
            </w:r>
          </w:p>
        </w:tc>
      </w:tr>
      <w:tr w14:paraId="64F6E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4" w:type="dxa"/>
          </w:tcPr>
          <w:p w14:paraId="4839804A">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文件存储</w:t>
            </w:r>
          </w:p>
        </w:tc>
        <w:tc>
          <w:tcPr>
            <w:tcW w:w="1309" w:type="dxa"/>
          </w:tcPr>
          <w:p w14:paraId="7C4B571C">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500GB ESSD</w:t>
            </w:r>
          </w:p>
        </w:tc>
        <w:tc>
          <w:tcPr>
            <w:tcW w:w="683" w:type="dxa"/>
          </w:tcPr>
          <w:p w14:paraId="0096ACD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1份</w:t>
            </w:r>
          </w:p>
        </w:tc>
        <w:tc>
          <w:tcPr>
            <w:tcW w:w="1074" w:type="dxa"/>
          </w:tcPr>
          <w:p w14:paraId="358A7A2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250</w:t>
            </w:r>
          </w:p>
        </w:tc>
        <w:tc>
          <w:tcPr>
            <w:tcW w:w="1156" w:type="dxa"/>
          </w:tcPr>
          <w:p w14:paraId="33F408D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c>
          <w:tcPr>
            <w:tcW w:w="1171" w:type="dxa"/>
          </w:tcPr>
          <w:p w14:paraId="52B5B131">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1000</w:t>
            </w:r>
          </w:p>
        </w:tc>
        <w:tc>
          <w:tcPr>
            <w:tcW w:w="2005" w:type="dxa"/>
          </w:tcPr>
          <w:p w14:paraId="7EA47CD8">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本地存储方案</w:t>
            </w:r>
          </w:p>
        </w:tc>
      </w:tr>
      <w:tr w14:paraId="15E70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4" w:type="dxa"/>
          </w:tcPr>
          <w:p w14:paraId="541106F7">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服务器小计</w:t>
            </w:r>
          </w:p>
        </w:tc>
        <w:tc>
          <w:tcPr>
            <w:tcW w:w="1309" w:type="dxa"/>
          </w:tcPr>
          <w:p w14:paraId="15A361B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c>
          <w:tcPr>
            <w:tcW w:w="683" w:type="dxa"/>
          </w:tcPr>
          <w:p w14:paraId="185133AB">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c>
          <w:tcPr>
            <w:tcW w:w="1074" w:type="dxa"/>
          </w:tcPr>
          <w:p w14:paraId="2853F52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c>
          <w:tcPr>
            <w:tcW w:w="1156" w:type="dxa"/>
          </w:tcPr>
          <w:p w14:paraId="6184963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c>
          <w:tcPr>
            <w:tcW w:w="1171" w:type="dxa"/>
          </w:tcPr>
          <w:p w14:paraId="3D7D6532">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5400</w:t>
            </w:r>
          </w:p>
        </w:tc>
        <w:tc>
          <w:tcPr>
            <w:tcW w:w="2005" w:type="dxa"/>
          </w:tcPr>
          <w:p w14:paraId="65AFC20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阿里云</w:t>
            </w:r>
          </w:p>
        </w:tc>
      </w:tr>
    </w:tbl>
    <w:p w14:paraId="22EE1617">
      <w:pPr>
        <w:numPr>
          <w:numId w:val="0"/>
        </w:numPr>
        <w:rPr>
          <w:rFonts w:hint="default"/>
          <w:lang w:val="en-US" w:eastAsia="zh-CN"/>
        </w:rPr>
      </w:pPr>
    </w:p>
    <w:p w14:paraId="0A754560">
      <w:pPr>
        <w:numPr>
          <w:ilvl w:val="0"/>
          <w:numId w:val="0"/>
        </w:numPr>
        <w:spacing w:line="360" w:lineRule="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2.3 开发测试环境</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C944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0BAB3E5">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环境</w:t>
            </w:r>
          </w:p>
        </w:tc>
        <w:tc>
          <w:tcPr>
            <w:tcW w:w="2841" w:type="dxa"/>
          </w:tcPr>
          <w:p w14:paraId="6122825D">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费用（元）</w:t>
            </w:r>
          </w:p>
        </w:tc>
        <w:tc>
          <w:tcPr>
            <w:tcW w:w="2841" w:type="dxa"/>
          </w:tcPr>
          <w:p w14:paraId="1171AF75">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说明</w:t>
            </w:r>
          </w:p>
        </w:tc>
      </w:tr>
      <w:tr w14:paraId="76663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AABC7F9">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开发环境</w:t>
            </w:r>
          </w:p>
        </w:tc>
        <w:tc>
          <w:tcPr>
            <w:tcW w:w="2841" w:type="dxa"/>
          </w:tcPr>
          <w:p w14:paraId="62A4C6E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2000</w:t>
            </w:r>
          </w:p>
        </w:tc>
        <w:tc>
          <w:tcPr>
            <w:tcW w:w="2841" w:type="dxa"/>
          </w:tcPr>
          <w:p w14:paraId="253ACDE8">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开发联调使用</w:t>
            </w:r>
          </w:p>
        </w:tc>
      </w:tr>
      <w:tr w14:paraId="1BAAC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256DBA6">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测试环境</w:t>
            </w:r>
          </w:p>
        </w:tc>
        <w:tc>
          <w:tcPr>
            <w:tcW w:w="2841" w:type="dxa"/>
          </w:tcPr>
          <w:p w14:paraId="352DD2E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2000</w:t>
            </w:r>
          </w:p>
        </w:tc>
        <w:tc>
          <w:tcPr>
            <w:tcW w:w="2841" w:type="dxa"/>
          </w:tcPr>
          <w:p w14:paraId="6D056C90">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UAT测试使用</w:t>
            </w:r>
          </w:p>
        </w:tc>
      </w:tr>
      <w:tr w14:paraId="4F296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7CD3B27">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环境小计</w:t>
            </w:r>
          </w:p>
        </w:tc>
        <w:tc>
          <w:tcPr>
            <w:tcW w:w="2841" w:type="dxa"/>
          </w:tcPr>
          <w:p w14:paraId="719F938B">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4000</w:t>
            </w:r>
          </w:p>
        </w:tc>
        <w:tc>
          <w:tcPr>
            <w:tcW w:w="2841" w:type="dxa"/>
          </w:tcPr>
          <w:p w14:paraId="1B7AFBA2">
            <w:pPr>
              <w:numPr>
                <w:numId w:val="0"/>
              </w:num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bl>
    <w:p w14:paraId="68F62B34">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基础设施合计成本：9400元</w:t>
      </w:r>
    </w:p>
    <w:p w14:paraId="39BE89D5">
      <w:pPr>
        <w:numPr>
          <w:numId w:val="0"/>
        </w:numPr>
        <w:spacing w:line="360" w:lineRule="auto"/>
        <w:rPr>
          <w:rFonts w:hint="eastAsia" w:ascii="宋体" w:hAnsi="宋体" w:eastAsia="宋体" w:cs="宋体"/>
          <w:b/>
          <w:bCs/>
          <w:sz w:val="24"/>
          <w:szCs w:val="24"/>
          <w:lang w:val="en-US" w:eastAsia="zh-CN"/>
        </w:rPr>
      </w:pPr>
    </w:p>
    <w:p w14:paraId="16E4227D">
      <w:pPr>
        <w:numPr>
          <w:ilvl w:val="0"/>
          <w:numId w:val="0"/>
        </w:numPr>
        <w:spacing w:line="360" w:lineRule="auto"/>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3、第三方服务与API费用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6"/>
        <w:gridCol w:w="1320"/>
        <w:gridCol w:w="1440"/>
        <w:gridCol w:w="1425"/>
        <w:gridCol w:w="2911"/>
      </w:tblGrid>
      <w:tr w14:paraId="4EBFB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6" w:type="dxa"/>
          </w:tcPr>
          <w:p w14:paraId="6F1A3799">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服务类型</w:t>
            </w:r>
          </w:p>
        </w:tc>
        <w:tc>
          <w:tcPr>
            <w:tcW w:w="1320" w:type="dxa"/>
          </w:tcPr>
          <w:p w14:paraId="6E196807">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厂商</w:t>
            </w:r>
          </w:p>
        </w:tc>
        <w:tc>
          <w:tcPr>
            <w:tcW w:w="1440" w:type="dxa"/>
          </w:tcPr>
          <w:p w14:paraId="374BC978">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预估用量</w:t>
            </w:r>
          </w:p>
        </w:tc>
        <w:tc>
          <w:tcPr>
            <w:tcW w:w="1425" w:type="dxa"/>
          </w:tcPr>
          <w:p w14:paraId="137D1DC1">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费用（元）</w:t>
            </w:r>
          </w:p>
        </w:tc>
        <w:tc>
          <w:tcPr>
            <w:tcW w:w="2911" w:type="dxa"/>
          </w:tcPr>
          <w:p w14:paraId="456E99B8">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说明</w:t>
            </w:r>
          </w:p>
        </w:tc>
      </w:tr>
      <w:tr w14:paraId="5349D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6" w:type="dxa"/>
          </w:tcPr>
          <w:p w14:paraId="3A319577">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大模型API</w:t>
            </w:r>
          </w:p>
        </w:tc>
        <w:tc>
          <w:tcPr>
            <w:tcW w:w="1320" w:type="dxa"/>
          </w:tcPr>
          <w:p w14:paraId="18B434E2">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DeepSeek</w:t>
            </w:r>
          </w:p>
        </w:tc>
        <w:tc>
          <w:tcPr>
            <w:tcW w:w="1440" w:type="dxa"/>
          </w:tcPr>
          <w:p w14:paraId="5BDF400C">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500万Token/月</w:t>
            </w:r>
          </w:p>
        </w:tc>
        <w:tc>
          <w:tcPr>
            <w:tcW w:w="1425" w:type="dxa"/>
          </w:tcPr>
          <w:p w14:paraId="2CED867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36000</w:t>
            </w:r>
          </w:p>
        </w:tc>
        <w:tc>
          <w:tcPr>
            <w:tcW w:w="2911" w:type="dxa"/>
          </w:tcPr>
          <w:p w14:paraId="28348FDD">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主选，按量计费</w:t>
            </w:r>
          </w:p>
        </w:tc>
      </w:tr>
      <w:tr w14:paraId="05A16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6" w:type="dxa"/>
          </w:tcPr>
          <w:p w14:paraId="5D939B42">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大模型API</w:t>
            </w:r>
          </w:p>
        </w:tc>
        <w:tc>
          <w:tcPr>
            <w:tcW w:w="1320" w:type="dxa"/>
          </w:tcPr>
          <w:p w14:paraId="0FD479B2">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百度文心</w:t>
            </w:r>
          </w:p>
        </w:tc>
        <w:tc>
          <w:tcPr>
            <w:tcW w:w="1440" w:type="dxa"/>
          </w:tcPr>
          <w:p w14:paraId="4029C29A">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100万Token/月</w:t>
            </w:r>
          </w:p>
        </w:tc>
        <w:tc>
          <w:tcPr>
            <w:tcW w:w="1425" w:type="dxa"/>
          </w:tcPr>
          <w:p w14:paraId="6DBFCF01">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12000</w:t>
            </w:r>
          </w:p>
        </w:tc>
        <w:tc>
          <w:tcPr>
            <w:tcW w:w="2911" w:type="dxa"/>
          </w:tcPr>
          <w:p w14:paraId="339DCA69">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备用</w:t>
            </w:r>
          </w:p>
        </w:tc>
      </w:tr>
      <w:tr w14:paraId="3DCC6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6" w:type="dxa"/>
          </w:tcPr>
          <w:p w14:paraId="63431C99">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大模型API</w:t>
            </w:r>
          </w:p>
        </w:tc>
        <w:tc>
          <w:tcPr>
            <w:tcW w:w="1320" w:type="dxa"/>
          </w:tcPr>
          <w:p w14:paraId="49363EE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阿里通义</w:t>
            </w:r>
          </w:p>
        </w:tc>
        <w:tc>
          <w:tcPr>
            <w:tcW w:w="1440" w:type="dxa"/>
          </w:tcPr>
          <w:p w14:paraId="5740CA1B">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50万Token/月</w:t>
            </w:r>
          </w:p>
        </w:tc>
        <w:tc>
          <w:tcPr>
            <w:tcW w:w="1425" w:type="dxa"/>
          </w:tcPr>
          <w:p w14:paraId="47D86A79">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6000</w:t>
            </w:r>
          </w:p>
        </w:tc>
        <w:tc>
          <w:tcPr>
            <w:tcW w:w="2911" w:type="dxa"/>
          </w:tcPr>
          <w:p w14:paraId="3FDCC88D">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备用</w:t>
            </w:r>
          </w:p>
        </w:tc>
      </w:tr>
      <w:tr w14:paraId="08F5F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26" w:type="dxa"/>
          </w:tcPr>
          <w:p w14:paraId="5285BF4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第三方安全漏洞扫描</w:t>
            </w:r>
          </w:p>
        </w:tc>
        <w:tc>
          <w:tcPr>
            <w:tcW w:w="1320" w:type="dxa"/>
          </w:tcPr>
          <w:p w14:paraId="1319E2B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c>
          <w:tcPr>
            <w:tcW w:w="1440" w:type="dxa"/>
          </w:tcPr>
          <w:p w14:paraId="2FA5E37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1425" w:type="dxa"/>
          </w:tcPr>
          <w:p w14:paraId="0B2FCF49">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20000</w:t>
            </w:r>
          </w:p>
        </w:tc>
        <w:tc>
          <w:tcPr>
            <w:tcW w:w="2911" w:type="dxa"/>
          </w:tcPr>
          <w:p w14:paraId="2E8BF66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如不需要有资质的第三方出具安全报告则不需要</w:t>
            </w:r>
          </w:p>
        </w:tc>
      </w:tr>
      <w:tr w14:paraId="26735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6" w:type="dxa"/>
          </w:tcPr>
          <w:p w14:paraId="6CDC4E39">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第三方服务合计</w:t>
            </w:r>
          </w:p>
        </w:tc>
        <w:tc>
          <w:tcPr>
            <w:tcW w:w="1320" w:type="dxa"/>
          </w:tcPr>
          <w:p w14:paraId="64394107">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c>
          <w:tcPr>
            <w:tcW w:w="1440" w:type="dxa"/>
          </w:tcPr>
          <w:p w14:paraId="177F6F50">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c>
          <w:tcPr>
            <w:tcW w:w="1425" w:type="dxa"/>
          </w:tcPr>
          <w:p w14:paraId="216C260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74000</w:t>
            </w:r>
          </w:p>
        </w:tc>
        <w:tc>
          <w:tcPr>
            <w:tcW w:w="2911" w:type="dxa"/>
          </w:tcPr>
          <w:p w14:paraId="3721FB62">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bl>
    <w:p w14:paraId="635E85C9">
      <w:pPr>
        <w:numPr>
          <w:numId w:val="0"/>
        </w:numPr>
        <w:rPr>
          <w:rFonts w:hint="default"/>
          <w:lang w:val="en-US" w:eastAsia="zh-CN"/>
        </w:rPr>
      </w:pPr>
    </w:p>
    <w:p w14:paraId="123D605D">
      <w:pPr>
        <w:numPr>
          <w:ilvl w:val="0"/>
          <w:numId w:val="0"/>
        </w:numPr>
        <w:spacing w:line="360" w:lineRule="auto"/>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4、项目管理与其他费用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1"/>
        <w:gridCol w:w="2070"/>
        <w:gridCol w:w="4081"/>
      </w:tblGrid>
      <w:tr w14:paraId="2781C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1" w:type="dxa"/>
          </w:tcPr>
          <w:p w14:paraId="18D5AD1D">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项目</w:t>
            </w:r>
          </w:p>
        </w:tc>
        <w:tc>
          <w:tcPr>
            <w:tcW w:w="2070" w:type="dxa"/>
          </w:tcPr>
          <w:p w14:paraId="20C3C7A7">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费用（元）</w:t>
            </w:r>
          </w:p>
        </w:tc>
        <w:tc>
          <w:tcPr>
            <w:tcW w:w="4081" w:type="dxa"/>
          </w:tcPr>
          <w:p w14:paraId="4989852A">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说明</w:t>
            </w:r>
          </w:p>
        </w:tc>
      </w:tr>
      <w:tr w14:paraId="27F89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1" w:type="dxa"/>
          </w:tcPr>
          <w:p w14:paraId="2AE09BFA">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项目管理费（10%）</w:t>
            </w:r>
          </w:p>
        </w:tc>
        <w:tc>
          <w:tcPr>
            <w:tcW w:w="2070" w:type="dxa"/>
          </w:tcPr>
          <w:p w14:paraId="6312F40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20200</w:t>
            </w:r>
          </w:p>
        </w:tc>
        <w:tc>
          <w:tcPr>
            <w:tcW w:w="4081" w:type="dxa"/>
          </w:tcPr>
          <w:p w14:paraId="295197BD">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基于人力成本</w:t>
            </w:r>
          </w:p>
        </w:tc>
      </w:tr>
      <w:tr w14:paraId="4ABA8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1" w:type="dxa"/>
          </w:tcPr>
          <w:p w14:paraId="70EE321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差旅交通费</w:t>
            </w:r>
          </w:p>
        </w:tc>
        <w:tc>
          <w:tcPr>
            <w:tcW w:w="2070" w:type="dxa"/>
          </w:tcPr>
          <w:p w14:paraId="7CA77C09">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8000</w:t>
            </w:r>
          </w:p>
        </w:tc>
        <w:tc>
          <w:tcPr>
            <w:tcW w:w="4081" w:type="dxa"/>
          </w:tcPr>
          <w:p w14:paraId="3452D0B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客户现场沟通支持</w:t>
            </w:r>
          </w:p>
        </w:tc>
      </w:tr>
      <w:tr w14:paraId="08B7B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1" w:type="dxa"/>
          </w:tcPr>
          <w:p w14:paraId="09D30361">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培训资料印刷</w:t>
            </w:r>
          </w:p>
        </w:tc>
        <w:tc>
          <w:tcPr>
            <w:tcW w:w="2070" w:type="dxa"/>
          </w:tcPr>
          <w:p w14:paraId="0A74DA01">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1000</w:t>
            </w:r>
          </w:p>
        </w:tc>
        <w:tc>
          <w:tcPr>
            <w:tcW w:w="4081" w:type="dxa"/>
          </w:tcPr>
          <w:p w14:paraId="7B51D0C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用户手册、文档</w:t>
            </w:r>
          </w:p>
        </w:tc>
      </w:tr>
      <w:tr w14:paraId="245C6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1" w:type="dxa"/>
          </w:tcPr>
          <w:p w14:paraId="526E7926">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应急储备金（5%）</w:t>
            </w:r>
          </w:p>
        </w:tc>
        <w:tc>
          <w:tcPr>
            <w:tcW w:w="2070" w:type="dxa"/>
          </w:tcPr>
          <w:p w14:paraId="4533D75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15730</w:t>
            </w:r>
          </w:p>
        </w:tc>
        <w:tc>
          <w:tcPr>
            <w:tcW w:w="4081" w:type="dxa"/>
          </w:tcPr>
          <w:p w14:paraId="7B3AC196">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风险预留</w:t>
            </w:r>
          </w:p>
        </w:tc>
      </w:tr>
      <w:tr w14:paraId="22386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1" w:type="dxa"/>
            <w:vAlign w:val="top"/>
          </w:tcPr>
          <w:p w14:paraId="7AEE532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其他费用合计</w:t>
            </w:r>
          </w:p>
        </w:tc>
        <w:tc>
          <w:tcPr>
            <w:tcW w:w="2070" w:type="dxa"/>
            <w:vAlign w:val="top"/>
          </w:tcPr>
          <w:p w14:paraId="386A6C92">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44930</w:t>
            </w:r>
          </w:p>
        </w:tc>
        <w:tc>
          <w:tcPr>
            <w:tcW w:w="4081" w:type="dxa"/>
            <w:vAlign w:val="top"/>
          </w:tcPr>
          <w:p w14:paraId="709345E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bl>
    <w:p w14:paraId="430FFC5B">
      <w:pPr>
        <w:numPr>
          <w:numId w:val="0"/>
        </w:numPr>
        <w:rPr>
          <w:rFonts w:hint="default"/>
          <w:lang w:val="en-US" w:eastAsia="zh-CN"/>
        </w:rPr>
      </w:pPr>
    </w:p>
    <w:p w14:paraId="53FEA5F5">
      <w:pPr>
        <w:numPr>
          <w:ilvl w:val="0"/>
          <w:numId w:val="0"/>
        </w:numPr>
        <w:spacing w:line="360" w:lineRule="auto"/>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5、项目总预算汇总</w:t>
      </w:r>
    </w:p>
    <w:tbl>
      <w:tblPr>
        <w:tblStyle w:val="16"/>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1568"/>
        <w:gridCol w:w="1063"/>
        <w:gridCol w:w="3335"/>
      </w:tblGrid>
      <w:tr w14:paraId="4F277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556" w:type="dxa"/>
            <w:vAlign w:val="center"/>
          </w:tcPr>
          <w:p w14:paraId="787E2B04">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预算类别</w:t>
            </w:r>
          </w:p>
        </w:tc>
        <w:tc>
          <w:tcPr>
            <w:tcW w:w="1568" w:type="dxa"/>
            <w:vAlign w:val="center"/>
          </w:tcPr>
          <w:p w14:paraId="583977B4">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金额（元）</w:t>
            </w:r>
          </w:p>
        </w:tc>
        <w:tc>
          <w:tcPr>
            <w:tcW w:w="1063" w:type="dxa"/>
            <w:vAlign w:val="center"/>
          </w:tcPr>
          <w:p w14:paraId="65A0D676">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占比</w:t>
            </w:r>
          </w:p>
        </w:tc>
        <w:tc>
          <w:tcPr>
            <w:tcW w:w="3335" w:type="dxa"/>
            <w:vAlign w:val="center"/>
          </w:tcPr>
          <w:p w14:paraId="2F63630D">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备注</w:t>
            </w:r>
          </w:p>
        </w:tc>
      </w:tr>
      <w:tr w14:paraId="23469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56" w:type="dxa"/>
            <w:vAlign w:val="center"/>
          </w:tcPr>
          <w:p w14:paraId="690E41CB">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人力成本</w:t>
            </w:r>
          </w:p>
        </w:tc>
        <w:tc>
          <w:tcPr>
            <w:tcW w:w="1568" w:type="dxa"/>
            <w:vAlign w:val="center"/>
          </w:tcPr>
          <w:p w14:paraId="135BF8C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202000</w:t>
            </w:r>
          </w:p>
        </w:tc>
        <w:tc>
          <w:tcPr>
            <w:tcW w:w="1063" w:type="dxa"/>
            <w:vAlign w:val="center"/>
          </w:tcPr>
          <w:p w14:paraId="087635DB">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61.16%</w:t>
            </w:r>
          </w:p>
        </w:tc>
        <w:tc>
          <w:tcPr>
            <w:tcW w:w="3335" w:type="dxa"/>
            <w:vAlign w:val="center"/>
          </w:tcPr>
          <w:p w14:paraId="7C15006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核心开发投入</w:t>
            </w:r>
          </w:p>
        </w:tc>
      </w:tr>
      <w:tr w14:paraId="7E159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56" w:type="dxa"/>
            <w:vAlign w:val="center"/>
          </w:tcPr>
          <w:p w14:paraId="6AC41318">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基础设施</w:t>
            </w:r>
          </w:p>
        </w:tc>
        <w:tc>
          <w:tcPr>
            <w:tcW w:w="1568" w:type="dxa"/>
            <w:vAlign w:val="center"/>
          </w:tcPr>
          <w:p w14:paraId="7EF87127">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9400</w:t>
            </w:r>
          </w:p>
        </w:tc>
        <w:tc>
          <w:tcPr>
            <w:tcW w:w="1063" w:type="dxa"/>
            <w:vAlign w:val="center"/>
          </w:tcPr>
          <w:p w14:paraId="21FB0C5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2.85%</w:t>
            </w:r>
          </w:p>
        </w:tc>
        <w:tc>
          <w:tcPr>
            <w:tcW w:w="3335" w:type="dxa"/>
            <w:vAlign w:val="center"/>
          </w:tcPr>
          <w:p w14:paraId="0FC100E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开发过程云服务</w:t>
            </w:r>
          </w:p>
        </w:tc>
      </w:tr>
      <w:tr w14:paraId="071FB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56" w:type="dxa"/>
            <w:vAlign w:val="center"/>
          </w:tcPr>
          <w:p w14:paraId="04904379">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第三方服务</w:t>
            </w:r>
          </w:p>
        </w:tc>
        <w:tc>
          <w:tcPr>
            <w:tcW w:w="1568" w:type="dxa"/>
            <w:vAlign w:val="center"/>
          </w:tcPr>
          <w:p w14:paraId="51B231F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74000</w:t>
            </w:r>
          </w:p>
        </w:tc>
        <w:tc>
          <w:tcPr>
            <w:tcW w:w="1063" w:type="dxa"/>
            <w:vAlign w:val="center"/>
          </w:tcPr>
          <w:p w14:paraId="0D3A11B6">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22.40%</w:t>
            </w:r>
          </w:p>
        </w:tc>
        <w:tc>
          <w:tcPr>
            <w:tcW w:w="3335" w:type="dxa"/>
            <w:vAlign w:val="center"/>
          </w:tcPr>
          <w:p w14:paraId="315FF917">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API+通信服务以及安全扫描</w:t>
            </w:r>
          </w:p>
        </w:tc>
      </w:tr>
      <w:tr w14:paraId="5224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56" w:type="dxa"/>
            <w:vAlign w:val="center"/>
          </w:tcPr>
          <w:p w14:paraId="1C7B19EB">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项目管理与其他费用</w:t>
            </w:r>
          </w:p>
        </w:tc>
        <w:tc>
          <w:tcPr>
            <w:tcW w:w="1568" w:type="dxa"/>
            <w:vAlign w:val="center"/>
          </w:tcPr>
          <w:p w14:paraId="7865DED2">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44930</w:t>
            </w:r>
          </w:p>
        </w:tc>
        <w:tc>
          <w:tcPr>
            <w:tcW w:w="1063" w:type="dxa"/>
            <w:vAlign w:val="center"/>
          </w:tcPr>
          <w:p w14:paraId="4E55349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13.60%</w:t>
            </w:r>
          </w:p>
        </w:tc>
        <w:tc>
          <w:tcPr>
            <w:tcW w:w="3335" w:type="dxa"/>
            <w:vAlign w:val="center"/>
          </w:tcPr>
          <w:p w14:paraId="7523137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管理+差旅+储备</w:t>
            </w:r>
          </w:p>
        </w:tc>
      </w:tr>
      <w:tr w14:paraId="0C533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56" w:type="dxa"/>
            <w:vAlign w:val="center"/>
          </w:tcPr>
          <w:p w14:paraId="0EF07E6B">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项目总预算</w:t>
            </w:r>
          </w:p>
        </w:tc>
        <w:tc>
          <w:tcPr>
            <w:tcW w:w="1568" w:type="dxa"/>
            <w:vAlign w:val="center"/>
          </w:tcPr>
          <w:p w14:paraId="16CD7171">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330330</w:t>
            </w:r>
          </w:p>
        </w:tc>
        <w:tc>
          <w:tcPr>
            <w:tcW w:w="1063" w:type="dxa"/>
            <w:vAlign w:val="center"/>
          </w:tcPr>
          <w:p w14:paraId="51E99B76">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100%</w:t>
            </w:r>
          </w:p>
        </w:tc>
        <w:tc>
          <w:tcPr>
            <w:tcW w:w="3335" w:type="dxa"/>
            <w:vAlign w:val="center"/>
          </w:tcPr>
          <w:p w14:paraId="43845B4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含税总价</w:t>
            </w:r>
          </w:p>
        </w:tc>
      </w:tr>
    </w:tbl>
    <w:p w14:paraId="0D769AA1">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人民币大写：叁拾叁万零叁佰叁拾圆整</w:t>
      </w:r>
    </w:p>
    <w:p w14:paraId="26F62E12">
      <w:pPr>
        <w:numPr>
          <w:numId w:val="0"/>
        </w:numPr>
        <w:rPr>
          <w:rFonts w:hint="default"/>
          <w:lang w:val="en-US" w:eastAsia="zh-CN"/>
        </w:rPr>
      </w:pPr>
    </w:p>
    <w:p w14:paraId="752D889E">
      <w:pPr>
        <w:numPr>
          <w:ilvl w:val="0"/>
          <w:numId w:val="0"/>
        </w:numPr>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四、</w:t>
      </w:r>
      <w:r>
        <w:rPr>
          <w:rFonts w:hint="default" w:ascii="宋体" w:hAnsi="宋体" w:eastAsia="宋体" w:cs="宋体"/>
          <w:b/>
          <w:bCs/>
          <w:sz w:val="28"/>
          <w:szCs w:val="28"/>
          <w:lang w:val="en-US" w:eastAsia="zh-CN"/>
        </w:rPr>
        <w:t>总体项目预算汇总</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5"/>
        <w:gridCol w:w="1993"/>
        <w:gridCol w:w="4024"/>
      </w:tblGrid>
      <w:tr w14:paraId="1C8C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5" w:type="dxa"/>
          </w:tcPr>
          <w:p w14:paraId="0C7F5C92">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项目</w:t>
            </w:r>
          </w:p>
        </w:tc>
        <w:tc>
          <w:tcPr>
            <w:tcW w:w="1993" w:type="dxa"/>
          </w:tcPr>
          <w:p w14:paraId="66466C91">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预算金额（元）</w:t>
            </w:r>
          </w:p>
        </w:tc>
        <w:tc>
          <w:tcPr>
            <w:tcW w:w="4024" w:type="dxa"/>
          </w:tcPr>
          <w:p w14:paraId="267EED26">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备注</w:t>
            </w:r>
          </w:p>
        </w:tc>
      </w:tr>
      <w:tr w14:paraId="3BA83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5" w:type="dxa"/>
          </w:tcPr>
          <w:p w14:paraId="75D192F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门户网站开发</w:t>
            </w:r>
          </w:p>
        </w:tc>
        <w:tc>
          <w:tcPr>
            <w:tcW w:w="1993" w:type="dxa"/>
          </w:tcPr>
          <w:p w14:paraId="14C33EFE">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251500</w:t>
            </w:r>
          </w:p>
        </w:tc>
        <w:tc>
          <w:tcPr>
            <w:tcW w:w="4024" w:type="dxa"/>
          </w:tcPr>
          <w:p w14:paraId="4A68B38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开发周期16周，3个子项目同时进行</w:t>
            </w:r>
          </w:p>
        </w:tc>
      </w:tr>
      <w:tr w14:paraId="00B4C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5" w:type="dxa"/>
          </w:tcPr>
          <w:p w14:paraId="7C2D22EE">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成果转化平台开发</w:t>
            </w:r>
          </w:p>
        </w:tc>
        <w:tc>
          <w:tcPr>
            <w:tcW w:w="1993" w:type="dxa"/>
          </w:tcPr>
          <w:p w14:paraId="0E4784D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328150</w:t>
            </w:r>
          </w:p>
        </w:tc>
        <w:tc>
          <w:tcPr>
            <w:tcW w:w="4024" w:type="dxa"/>
          </w:tcPr>
          <w:p w14:paraId="30B4283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开发周期16周，3个子项目同时进行</w:t>
            </w:r>
          </w:p>
        </w:tc>
      </w:tr>
      <w:tr w14:paraId="72BBF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5" w:type="dxa"/>
          </w:tcPr>
          <w:p w14:paraId="157E668C">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AI智能体系统开发</w:t>
            </w:r>
          </w:p>
        </w:tc>
        <w:tc>
          <w:tcPr>
            <w:tcW w:w="1993" w:type="dxa"/>
          </w:tcPr>
          <w:p w14:paraId="7F94DB6F">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330330</w:t>
            </w:r>
          </w:p>
        </w:tc>
        <w:tc>
          <w:tcPr>
            <w:tcW w:w="4024" w:type="dxa"/>
          </w:tcPr>
          <w:p w14:paraId="72BE711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开发周期16周，3个子项目同时进行</w:t>
            </w:r>
          </w:p>
        </w:tc>
      </w:tr>
      <w:tr w14:paraId="4D42B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5" w:type="dxa"/>
          </w:tcPr>
          <w:p w14:paraId="59883297">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合计</w:t>
            </w:r>
          </w:p>
        </w:tc>
        <w:tc>
          <w:tcPr>
            <w:tcW w:w="1993" w:type="dxa"/>
          </w:tcPr>
          <w:p w14:paraId="4CA65BB1">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909980</w:t>
            </w:r>
          </w:p>
        </w:tc>
        <w:tc>
          <w:tcPr>
            <w:tcW w:w="4024" w:type="dxa"/>
          </w:tcPr>
          <w:p w14:paraId="7184D03D">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tc>
      </w:tr>
    </w:tbl>
    <w:p w14:paraId="28F1F90F">
      <w:pPr>
        <w:numPr>
          <w:numId w:val="0"/>
        </w:numPr>
        <w:spacing w:line="24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人民币大写：玖拾万玖仟玖佰捌拾圆整</w:t>
      </w:r>
    </w:p>
    <w:p w14:paraId="0D65EFDD">
      <w:pPr>
        <w:numPr>
          <w:numId w:val="0"/>
        </w:numPr>
        <w:spacing w:line="240" w:lineRule="auto"/>
        <w:rPr>
          <w:rFonts w:hint="default"/>
          <w:lang w:val="en-US" w:eastAsia="zh-CN"/>
        </w:rPr>
      </w:pPr>
      <w:bookmarkStart w:id="0" w:name="_GoBack"/>
      <w:bookmarkEnd w:id="0"/>
    </w:p>
    <w:p w14:paraId="42B01BBE">
      <w:pPr>
        <w:numPr>
          <w:ilvl w:val="0"/>
          <w:numId w:val="0"/>
        </w:numPr>
        <w:spacing w:line="240" w:lineRule="auto"/>
        <w:rPr>
          <w:rFonts w:hint="default" w:ascii="宋体" w:hAnsi="宋体" w:eastAsia="宋体" w:cs="宋体"/>
          <w:b/>
          <w:bCs/>
          <w:sz w:val="28"/>
          <w:szCs w:val="28"/>
          <w:lang w:val="en-US" w:eastAsia="zh-CN"/>
        </w:rPr>
      </w:pPr>
      <w:r>
        <w:rPr>
          <w:rFonts w:hint="default" w:ascii="宋体" w:hAnsi="宋体" w:eastAsia="宋体" w:cs="宋体"/>
          <w:b/>
          <w:bCs/>
          <w:sz w:val="28"/>
          <w:szCs w:val="28"/>
          <w:lang w:val="en-US" w:eastAsia="zh-CN"/>
        </w:rPr>
        <w:t>五、分阶段付款计划</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28551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14:paraId="4CEACEC8">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阶段</w:t>
            </w:r>
          </w:p>
        </w:tc>
        <w:tc>
          <w:tcPr>
            <w:tcW w:w="1704" w:type="dxa"/>
            <w:vAlign w:val="top"/>
          </w:tcPr>
          <w:p w14:paraId="3EC74232">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时间节点</w:t>
            </w:r>
          </w:p>
        </w:tc>
        <w:tc>
          <w:tcPr>
            <w:tcW w:w="1704" w:type="dxa"/>
            <w:vAlign w:val="top"/>
          </w:tcPr>
          <w:p w14:paraId="3541DAC4">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付款比例</w:t>
            </w:r>
          </w:p>
        </w:tc>
        <w:tc>
          <w:tcPr>
            <w:tcW w:w="1705" w:type="dxa"/>
            <w:vAlign w:val="top"/>
          </w:tcPr>
          <w:p w14:paraId="275BEEEA">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金额（元）</w:t>
            </w:r>
          </w:p>
        </w:tc>
        <w:tc>
          <w:tcPr>
            <w:tcW w:w="1705" w:type="dxa"/>
            <w:vAlign w:val="top"/>
          </w:tcPr>
          <w:p w14:paraId="2E5A05DC">
            <w:pPr>
              <w:numPr>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里程碑</w:t>
            </w:r>
          </w:p>
        </w:tc>
      </w:tr>
      <w:tr w14:paraId="55AB2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14:paraId="628C2681">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首付款</w:t>
            </w:r>
          </w:p>
        </w:tc>
        <w:tc>
          <w:tcPr>
            <w:tcW w:w="1704" w:type="dxa"/>
            <w:vAlign w:val="top"/>
          </w:tcPr>
          <w:p w14:paraId="578B2950">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合同签订</w:t>
            </w:r>
          </w:p>
        </w:tc>
        <w:tc>
          <w:tcPr>
            <w:tcW w:w="1704" w:type="dxa"/>
            <w:vAlign w:val="top"/>
          </w:tcPr>
          <w:p w14:paraId="33CB392D">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30%</w:t>
            </w:r>
          </w:p>
        </w:tc>
        <w:tc>
          <w:tcPr>
            <w:tcW w:w="1705" w:type="dxa"/>
            <w:vAlign w:val="top"/>
          </w:tcPr>
          <w:p w14:paraId="1C31C9AD">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272994</w:t>
            </w:r>
          </w:p>
        </w:tc>
        <w:tc>
          <w:tcPr>
            <w:tcW w:w="1705" w:type="dxa"/>
            <w:vAlign w:val="top"/>
          </w:tcPr>
          <w:p w14:paraId="51A217DA">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项目启动</w:t>
            </w:r>
          </w:p>
        </w:tc>
      </w:tr>
      <w:tr w14:paraId="57AC9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14:paraId="1E0E4DE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二期款</w:t>
            </w:r>
          </w:p>
        </w:tc>
        <w:tc>
          <w:tcPr>
            <w:tcW w:w="1704" w:type="dxa"/>
            <w:vAlign w:val="top"/>
          </w:tcPr>
          <w:p w14:paraId="3953C03B">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第8周末（开发阶段一完成）</w:t>
            </w:r>
          </w:p>
        </w:tc>
        <w:tc>
          <w:tcPr>
            <w:tcW w:w="1704" w:type="dxa"/>
            <w:vAlign w:val="top"/>
          </w:tcPr>
          <w:p w14:paraId="46B136F0">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30%</w:t>
            </w:r>
          </w:p>
        </w:tc>
        <w:tc>
          <w:tcPr>
            <w:tcW w:w="1705" w:type="dxa"/>
            <w:vAlign w:val="top"/>
          </w:tcPr>
          <w:p w14:paraId="2281DA36">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272994</w:t>
            </w:r>
          </w:p>
        </w:tc>
        <w:tc>
          <w:tcPr>
            <w:tcW w:w="1705" w:type="dxa"/>
            <w:vAlign w:val="top"/>
          </w:tcPr>
          <w:p w14:paraId="20817B41">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门户+平台核心功能演示</w:t>
            </w:r>
          </w:p>
        </w:tc>
      </w:tr>
      <w:tr w14:paraId="0847B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14:paraId="5221ABF5">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三期款</w:t>
            </w:r>
          </w:p>
        </w:tc>
        <w:tc>
          <w:tcPr>
            <w:tcW w:w="1704" w:type="dxa"/>
            <w:vAlign w:val="top"/>
          </w:tcPr>
          <w:p w14:paraId="5FDFC3CA">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第12周末（开发阶段二完成）</w:t>
            </w:r>
          </w:p>
        </w:tc>
        <w:tc>
          <w:tcPr>
            <w:tcW w:w="1704" w:type="dxa"/>
            <w:vAlign w:val="top"/>
          </w:tcPr>
          <w:p w14:paraId="183E7380">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w:t>
            </w:r>
          </w:p>
        </w:tc>
        <w:tc>
          <w:tcPr>
            <w:tcW w:w="1705" w:type="dxa"/>
            <w:vAlign w:val="top"/>
          </w:tcPr>
          <w:p w14:paraId="7BA64D5E">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181996</w:t>
            </w:r>
          </w:p>
        </w:tc>
        <w:tc>
          <w:tcPr>
            <w:tcW w:w="1705" w:type="dxa"/>
            <w:vAlign w:val="top"/>
          </w:tcPr>
          <w:p w14:paraId="0B044897">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AI功能集成完成</w:t>
            </w:r>
          </w:p>
        </w:tc>
      </w:tr>
      <w:tr w14:paraId="2C520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14:paraId="2B9C0A63">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尾款</w:t>
            </w:r>
          </w:p>
        </w:tc>
        <w:tc>
          <w:tcPr>
            <w:tcW w:w="1704" w:type="dxa"/>
            <w:vAlign w:val="top"/>
          </w:tcPr>
          <w:p w14:paraId="218ACE28">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验收通过</w:t>
            </w:r>
          </w:p>
        </w:tc>
        <w:tc>
          <w:tcPr>
            <w:tcW w:w="1704" w:type="dxa"/>
            <w:vAlign w:val="top"/>
          </w:tcPr>
          <w:p w14:paraId="7B88CAC4">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w:t>
            </w:r>
          </w:p>
        </w:tc>
        <w:tc>
          <w:tcPr>
            <w:tcW w:w="1705" w:type="dxa"/>
            <w:vAlign w:val="top"/>
          </w:tcPr>
          <w:p w14:paraId="7D6790E7">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181996</w:t>
            </w:r>
          </w:p>
        </w:tc>
        <w:tc>
          <w:tcPr>
            <w:tcW w:w="1705" w:type="dxa"/>
            <w:vAlign w:val="top"/>
          </w:tcPr>
          <w:p w14:paraId="7D41A460">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签署验收报告</w:t>
            </w:r>
          </w:p>
        </w:tc>
      </w:tr>
    </w:tbl>
    <w:p w14:paraId="6AF31D73">
      <w:pPr>
        <w:numPr>
          <w:numId w:val="0"/>
        </w:numPr>
        <w:rPr>
          <w:rFonts w:hint="default"/>
          <w:lang w:val="en-US" w:eastAsia="zh-CN"/>
        </w:rPr>
      </w:pPr>
    </w:p>
    <w:p w14:paraId="704D667B">
      <w:pPr>
        <w:numPr>
          <w:numId w:val="0"/>
        </w:numPr>
        <w:rPr>
          <w:rFonts w:hint="default"/>
          <w:lang w:val="en-US" w:eastAsia="zh-CN"/>
        </w:rPr>
      </w:pPr>
    </w:p>
    <w:p w14:paraId="0714A425">
      <w:pPr>
        <w:pStyle w:val="4"/>
        <w:bidi w:val="0"/>
        <w:jc w:val="center"/>
        <w:rPr>
          <w:rFonts w:hint="default" w:ascii="宋体" w:hAnsi="宋体" w:eastAsia="宋体" w:cs="宋体"/>
          <w:b/>
          <w:bCs/>
          <w:color w:val="auto"/>
          <w:lang w:val="en-US" w:eastAsia="zh-CN"/>
        </w:rPr>
      </w:pPr>
      <w:r>
        <w:rPr>
          <w:rFonts w:hint="default" w:ascii="宋体" w:hAnsi="宋体" w:eastAsia="宋体" w:cs="宋体"/>
          <w:b/>
          <w:bCs/>
          <w:color w:val="auto"/>
          <w:lang w:val="en-US" w:eastAsia="zh-CN"/>
        </w:rPr>
        <w:t>第九章 风险评估与保障措施</w:t>
      </w:r>
    </w:p>
    <w:p w14:paraId="546345E9">
      <w:pPr>
        <w:pStyle w:val="5"/>
        <w:bidi w:val="0"/>
        <w:rPr>
          <w:rFonts w:hint="default" w:ascii="宋体" w:hAnsi="宋体" w:eastAsia="宋体" w:cs="宋体"/>
          <w:b/>
          <w:bCs/>
          <w:color w:val="auto"/>
          <w:lang w:val="en-US" w:eastAsia="zh-CN"/>
        </w:rPr>
      </w:pPr>
      <w:r>
        <w:rPr>
          <w:rFonts w:hint="default" w:ascii="宋体" w:hAnsi="宋体" w:eastAsia="宋体" w:cs="宋体"/>
          <w:b/>
          <w:bCs/>
          <w:color w:val="auto"/>
          <w:lang w:val="en-US" w:eastAsia="zh-CN"/>
        </w:rPr>
        <w:t>9.1 技术风险评估</w:t>
      </w:r>
    </w:p>
    <w:tbl>
      <w:tblPr>
        <w:tblStyle w:val="16"/>
        <w:tblW w:w="0" w:type="auto"/>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8"/>
        <w:gridCol w:w="2130"/>
        <w:gridCol w:w="2131"/>
        <w:gridCol w:w="2015"/>
      </w:tblGrid>
      <w:tr w14:paraId="50541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8" w:type="dxa"/>
          </w:tcPr>
          <w:p w14:paraId="18E47AB4">
            <w:pPr>
              <w:spacing w:before="120" w:after="120" w:line="360" w:lineRule="auto"/>
              <w:jc w:val="left"/>
              <w:rPr>
                <w:rFonts w:hint="default" w:ascii="宋体" w:hAnsi="宋体" w:eastAsia="宋体" w:cs="宋体"/>
                <w:b/>
                <w:bCs/>
                <w:sz w:val="24"/>
                <w:szCs w:val="24"/>
                <w:lang w:val="en-US" w:eastAsia="zh-CN"/>
              </w:rPr>
            </w:pPr>
            <w:r>
              <w:rPr>
                <w:rFonts w:hint="eastAsia" w:ascii="宋体" w:hAnsi="宋体" w:eastAsia="宋体" w:cs="宋体"/>
                <w:b/>
                <w:bCs/>
                <w:sz w:val="24"/>
                <w:szCs w:val="24"/>
              </w:rPr>
              <w:t>风险</w:t>
            </w:r>
          </w:p>
        </w:tc>
        <w:tc>
          <w:tcPr>
            <w:tcW w:w="2130" w:type="dxa"/>
          </w:tcPr>
          <w:p w14:paraId="03C985BB">
            <w:pPr>
              <w:spacing w:before="120" w:after="120" w:line="360" w:lineRule="auto"/>
              <w:jc w:val="left"/>
              <w:rPr>
                <w:rFonts w:hint="default" w:ascii="宋体" w:hAnsi="宋体" w:eastAsia="宋体" w:cs="宋体"/>
                <w:b/>
                <w:bCs/>
                <w:sz w:val="24"/>
                <w:szCs w:val="24"/>
                <w:lang w:val="en-US" w:eastAsia="zh-CN"/>
              </w:rPr>
            </w:pPr>
            <w:r>
              <w:rPr>
                <w:rFonts w:hint="eastAsia" w:ascii="宋体" w:hAnsi="宋体" w:eastAsia="宋体" w:cs="宋体"/>
                <w:b/>
                <w:bCs/>
                <w:sz w:val="24"/>
                <w:szCs w:val="24"/>
              </w:rPr>
              <w:t>可能性</w:t>
            </w:r>
          </w:p>
        </w:tc>
        <w:tc>
          <w:tcPr>
            <w:tcW w:w="2131" w:type="dxa"/>
          </w:tcPr>
          <w:p w14:paraId="2B5695B6">
            <w:pPr>
              <w:spacing w:before="120" w:after="120" w:line="360" w:lineRule="auto"/>
              <w:jc w:val="left"/>
              <w:rPr>
                <w:rFonts w:hint="default" w:ascii="宋体" w:hAnsi="宋体" w:eastAsia="宋体" w:cs="宋体"/>
                <w:b/>
                <w:bCs/>
                <w:sz w:val="24"/>
                <w:szCs w:val="24"/>
                <w:lang w:val="en-US" w:eastAsia="zh-CN"/>
              </w:rPr>
            </w:pPr>
            <w:r>
              <w:rPr>
                <w:rFonts w:hint="eastAsia" w:ascii="宋体" w:hAnsi="宋体" w:eastAsia="宋体" w:cs="宋体"/>
                <w:b/>
                <w:bCs/>
                <w:sz w:val="24"/>
                <w:szCs w:val="24"/>
              </w:rPr>
              <w:t>影响</w:t>
            </w:r>
          </w:p>
        </w:tc>
        <w:tc>
          <w:tcPr>
            <w:tcW w:w="2015" w:type="dxa"/>
          </w:tcPr>
          <w:p w14:paraId="69BC978D">
            <w:pPr>
              <w:spacing w:before="120" w:after="120" w:line="360" w:lineRule="auto"/>
              <w:jc w:val="left"/>
              <w:rPr>
                <w:rFonts w:hint="default" w:ascii="宋体" w:hAnsi="宋体" w:eastAsia="宋体" w:cs="宋体"/>
                <w:b/>
                <w:bCs/>
                <w:sz w:val="24"/>
                <w:szCs w:val="24"/>
                <w:lang w:val="en-US" w:eastAsia="zh-CN"/>
              </w:rPr>
            </w:pPr>
            <w:r>
              <w:rPr>
                <w:rFonts w:hint="eastAsia" w:ascii="宋体" w:hAnsi="宋体" w:eastAsia="宋体" w:cs="宋体"/>
                <w:b/>
                <w:bCs/>
                <w:sz w:val="24"/>
                <w:szCs w:val="24"/>
              </w:rPr>
              <w:t>应对措施</w:t>
            </w:r>
          </w:p>
        </w:tc>
      </w:tr>
      <w:tr w14:paraId="06E3B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8" w:type="dxa"/>
          </w:tcPr>
          <w:p w14:paraId="7EA9D3DF">
            <w:pPr>
              <w:spacing w:before="120" w:after="120" w:line="360" w:lineRule="auto"/>
              <w:jc w:val="left"/>
              <w:rPr>
                <w:rFonts w:hint="default" w:ascii="宋体" w:hAnsi="宋体" w:eastAsia="宋体" w:cs="宋体"/>
                <w:sz w:val="24"/>
                <w:szCs w:val="24"/>
                <w:lang w:val="en-US" w:eastAsia="zh-CN"/>
              </w:rPr>
            </w:pPr>
            <w:r>
              <w:rPr>
                <w:rFonts w:hint="eastAsia" w:ascii="宋体" w:hAnsi="宋体" w:eastAsia="宋体" w:cs="宋体"/>
                <w:sz w:val="24"/>
                <w:szCs w:val="24"/>
              </w:rPr>
              <w:t>大模型API不稳定</w:t>
            </w:r>
          </w:p>
        </w:tc>
        <w:tc>
          <w:tcPr>
            <w:tcW w:w="2130" w:type="dxa"/>
          </w:tcPr>
          <w:p w14:paraId="5B8B80B6">
            <w:pPr>
              <w:spacing w:before="120" w:after="120" w:line="360" w:lineRule="auto"/>
              <w:jc w:val="left"/>
              <w:rPr>
                <w:rFonts w:hint="default" w:ascii="宋体" w:hAnsi="宋体" w:eastAsia="宋体" w:cs="宋体"/>
                <w:sz w:val="24"/>
                <w:szCs w:val="24"/>
                <w:lang w:val="en-US" w:eastAsia="zh-CN"/>
              </w:rPr>
            </w:pPr>
            <w:r>
              <w:rPr>
                <w:rFonts w:hint="eastAsia" w:ascii="宋体" w:hAnsi="宋体" w:eastAsia="宋体" w:cs="宋体"/>
                <w:sz w:val="24"/>
                <w:szCs w:val="24"/>
              </w:rPr>
              <w:t>中</w:t>
            </w:r>
          </w:p>
        </w:tc>
        <w:tc>
          <w:tcPr>
            <w:tcW w:w="2131" w:type="dxa"/>
          </w:tcPr>
          <w:p w14:paraId="0E893CD0">
            <w:pPr>
              <w:spacing w:before="120" w:after="120" w:line="360" w:lineRule="auto"/>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高</w:t>
            </w:r>
          </w:p>
        </w:tc>
        <w:tc>
          <w:tcPr>
            <w:tcW w:w="2015" w:type="dxa"/>
          </w:tcPr>
          <w:p w14:paraId="7BC640C2">
            <w:pPr>
              <w:spacing w:before="120" w:after="120" w:line="360" w:lineRule="auto"/>
              <w:jc w:val="left"/>
              <w:rPr>
                <w:rFonts w:hint="default" w:ascii="宋体" w:hAnsi="宋体" w:eastAsia="宋体" w:cs="宋体"/>
                <w:sz w:val="24"/>
                <w:szCs w:val="24"/>
                <w:lang w:val="en-US" w:eastAsia="zh-CN"/>
              </w:rPr>
            </w:pPr>
            <w:r>
              <w:rPr>
                <w:rFonts w:hint="eastAsia" w:ascii="宋体" w:hAnsi="宋体" w:eastAsia="宋体" w:cs="宋体"/>
                <w:sz w:val="24"/>
                <w:szCs w:val="24"/>
              </w:rPr>
              <w:t>①多厂商备份（</w:t>
            </w:r>
            <w:r>
              <w:rPr>
                <w:rFonts w:hint="eastAsia" w:ascii="宋体" w:hAnsi="宋体" w:eastAsia="宋体" w:cs="宋体"/>
                <w:sz w:val="24"/>
                <w:szCs w:val="24"/>
                <w:lang w:val="en-US" w:eastAsia="zh-CN"/>
              </w:rPr>
              <w:t>深度求索/</w:t>
            </w:r>
            <w:r>
              <w:rPr>
                <w:rFonts w:hint="eastAsia" w:ascii="宋体" w:hAnsi="宋体" w:eastAsia="宋体" w:cs="宋体"/>
                <w:sz w:val="24"/>
                <w:szCs w:val="24"/>
              </w:rPr>
              <w:t>百度/阿里/OpenAI）②本地缓存常用结果③降级策略（规则匹配兜底）</w:t>
            </w:r>
          </w:p>
        </w:tc>
      </w:tr>
      <w:tr w14:paraId="42666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8" w:type="dxa"/>
          </w:tcPr>
          <w:p w14:paraId="2A27AEA8">
            <w:pPr>
              <w:spacing w:before="120" w:after="120" w:line="360" w:lineRule="auto"/>
              <w:jc w:val="left"/>
              <w:rPr>
                <w:rFonts w:hint="default" w:ascii="宋体" w:hAnsi="宋体" w:eastAsia="宋体" w:cs="宋体"/>
                <w:sz w:val="24"/>
                <w:szCs w:val="24"/>
                <w:lang w:val="en-US" w:eastAsia="zh-CN"/>
              </w:rPr>
            </w:pPr>
            <w:r>
              <w:rPr>
                <w:rFonts w:hint="eastAsia" w:ascii="宋体" w:hAnsi="宋体" w:eastAsia="宋体" w:cs="宋体"/>
                <w:sz w:val="24"/>
                <w:szCs w:val="24"/>
              </w:rPr>
              <w:t>API费用超预算</w:t>
            </w:r>
          </w:p>
        </w:tc>
        <w:tc>
          <w:tcPr>
            <w:tcW w:w="2130" w:type="dxa"/>
          </w:tcPr>
          <w:p w14:paraId="4EB9C7C2">
            <w:pPr>
              <w:spacing w:before="120" w:after="120" w:line="360" w:lineRule="auto"/>
              <w:jc w:val="left"/>
              <w:rPr>
                <w:rFonts w:hint="default" w:ascii="宋体" w:hAnsi="宋体" w:eastAsia="宋体" w:cs="宋体"/>
                <w:sz w:val="24"/>
                <w:szCs w:val="24"/>
                <w:lang w:val="en-US" w:eastAsia="zh-CN"/>
              </w:rPr>
            </w:pPr>
            <w:r>
              <w:rPr>
                <w:rFonts w:hint="eastAsia" w:ascii="宋体" w:hAnsi="宋体" w:eastAsia="宋体" w:cs="宋体"/>
                <w:sz w:val="24"/>
                <w:szCs w:val="24"/>
              </w:rPr>
              <w:t>中</w:t>
            </w:r>
          </w:p>
        </w:tc>
        <w:tc>
          <w:tcPr>
            <w:tcW w:w="2131" w:type="dxa"/>
          </w:tcPr>
          <w:p w14:paraId="5450E71D">
            <w:pPr>
              <w:spacing w:before="120" w:after="120" w:line="360" w:lineRule="auto"/>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高</w:t>
            </w:r>
          </w:p>
        </w:tc>
        <w:tc>
          <w:tcPr>
            <w:tcW w:w="2015" w:type="dxa"/>
          </w:tcPr>
          <w:p w14:paraId="1B91CEB1">
            <w:pPr>
              <w:spacing w:before="120" w:after="120" w:line="360" w:lineRule="auto"/>
              <w:jc w:val="left"/>
              <w:rPr>
                <w:rFonts w:hint="default" w:ascii="宋体" w:hAnsi="宋体" w:eastAsia="宋体" w:cs="宋体"/>
                <w:sz w:val="24"/>
                <w:szCs w:val="24"/>
                <w:lang w:val="en-US" w:eastAsia="zh-CN"/>
              </w:rPr>
            </w:pPr>
            <w:r>
              <w:rPr>
                <w:rFonts w:hint="eastAsia" w:ascii="宋体" w:hAnsi="宋体" w:eastAsia="宋体" w:cs="宋体"/>
                <w:sz w:val="24"/>
                <w:szCs w:val="24"/>
              </w:rPr>
              <w:t>①Token用量监控告警②设置日限额③优化Prompt减少Token数</w:t>
            </w:r>
          </w:p>
        </w:tc>
      </w:tr>
      <w:tr w14:paraId="238D1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8" w:type="dxa"/>
          </w:tcPr>
          <w:p w14:paraId="3C70D414">
            <w:pPr>
              <w:spacing w:before="120" w:after="120" w:line="360" w:lineRule="auto"/>
              <w:jc w:val="left"/>
              <w:rPr>
                <w:rFonts w:hint="default" w:ascii="宋体" w:hAnsi="宋体" w:eastAsia="宋体" w:cs="宋体"/>
                <w:sz w:val="24"/>
                <w:szCs w:val="24"/>
                <w:lang w:val="en-US" w:eastAsia="zh-CN"/>
              </w:rPr>
            </w:pPr>
            <w:r>
              <w:rPr>
                <w:rFonts w:hint="eastAsia" w:ascii="宋体" w:hAnsi="宋体" w:eastAsia="宋体" w:cs="宋体"/>
                <w:sz w:val="24"/>
                <w:szCs w:val="24"/>
              </w:rPr>
              <w:t>准确率不达标</w:t>
            </w:r>
          </w:p>
        </w:tc>
        <w:tc>
          <w:tcPr>
            <w:tcW w:w="2130" w:type="dxa"/>
          </w:tcPr>
          <w:p w14:paraId="10531C48">
            <w:pPr>
              <w:spacing w:before="120" w:after="120" w:line="360" w:lineRule="auto"/>
              <w:jc w:val="left"/>
              <w:rPr>
                <w:rFonts w:hint="default" w:ascii="宋体" w:hAnsi="宋体" w:eastAsia="宋体" w:cs="宋体"/>
                <w:sz w:val="24"/>
                <w:szCs w:val="24"/>
                <w:lang w:val="en-US" w:eastAsia="zh-CN"/>
              </w:rPr>
            </w:pPr>
            <w:r>
              <w:rPr>
                <w:rFonts w:hint="eastAsia" w:ascii="宋体" w:hAnsi="宋体" w:eastAsia="宋体" w:cs="宋体"/>
                <w:sz w:val="24"/>
                <w:szCs w:val="24"/>
              </w:rPr>
              <w:t>低</w:t>
            </w:r>
          </w:p>
        </w:tc>
        <w:tc>
          <w:tcPr>
            <w:tcW w:w="2131" w:type="dxa"/>
          </w:tcPr>
          <w:p w14:paraId="7AB0C9A9">
            <w:pPr>
              <w:spacing w:before="120" w:after="120" w:line="360" w:lineRule="auto"/>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高</w:t>
            </w:r>
          </w:p>
        </w:tc>
        <w:tc>
          <w:tcPr>
            <w:tcW w:w="2015" w:type="dxa"/>
          </w:tcPr>
          <w:p w14:paraId="15F98997">
            <w:pPr>
              <w:spacing w:before="120" w:after="120" w:line="360" w:lineRule="auto"/>
              <w:jc w:val="left"/>
              <w:rPr>
                <w:rFonts w:hint="default" w:ascii="宋体" w:hAnsi="宋体" w:eastAsia="宋体" w:cs="宋体"/>
                <w:sz w:val="24"/>
                <w:szCs w:val="24"/>
                <w:lang w:val="en-US" w:eastAsia="zh-CN"/>
              </w:rPr>
            </w:pPr>
            <w:r>
              <w:rPr>
                <w:rFonts w:hint="eastAsia" w:ascii="宋体" w:hAnsi="宋体" w:eastAsia="宋体" w:cs="宋体"/>
                <w:sz w:val="24"/>
                <w:szCs w:val="24"/>
              </w:rPr>
              <w:t>①预留2周调优时间②RAG优化+Prompt迭代③人工复核机制</w:t>
            </w:r>
          </w:p>
        </w:tc>
      </w:tr>
      <w:tr w14:paraId="10F92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8" w:type="dxa"/>
          </w:tcPr>
          <w:p w14:paraId="358F58CA">
            <w:pPr>
              <w:spacing w:before="120" w:after="120" w:line="360" w:lineRule="auto"/>
              <w:jc w:val="left"/>
              <w:rPr>
                <w:rFonts w:hint="default" w:ascii="宋体" w:hAnsi="宋体" w:eastAsia="宋体" w:cs="宋体"/>
                <w:sz w:val="24"/>
                <w:szCs w:val="24"/>
                <w:lang w:val="en-US" w:eastAsia="zh-CN"/>
              </w:rPr>
            </w:pPr>
            <w:r>
              <w:rPr>
                <w:rFonts w:hint="eastAsia" w:ascii="宋体" w:hAnsi="宋体" w:eastAsia="宋体" w:cs="宋体"/>
                <w:sz w:val="24"/>
                <w:szCs w:val="24"/>
              </w:rPr>
              <w:t>数据量增长超预期</w:t>
            </w:r>
          </w:p>
        </w:tc>
        <w:tc>
          <w:tcPr>
            <w:tcW w:w="2130" w:type="dxa"/>
          </w:tcPr>
          <w:p w14:paraId="7E11954B">
            <w:pPr>
              <w:spacing w:before="120" w:after="120" w:line="360" w:lineRule="auto"/>
              <w:jc w:val="left"/>
              <w:rPr>
                <w:rFonts w:hint="default" w:ascii="宋体" w:hAnsi="宋体" w:eastAsia="宋体" w:cs="宋体"/>
                <w:sz w:val="24"/>
                <w:szCs w:val="24"/>
                <w:lang w:val="en-US" w:eastAsia="zh-CN"/>
              </w:rPr>
            </w:pPr>
            <w:r>
              <w:rPr>
                <w:rFonts w:hint="eastAsia" w:ascii="宋体" w:hAnsi="宋体" w:eastAsia="宋体" w:cs="宋体"/>
                <w:sz w:val="24"/>
                <w:szCs w:val="24"/>
              </w:rPr>
              <w:t>低</w:t>
            </w:r>
          </w:p>
        </w:tc>
        <w:tc>
          <w:tcPr>
            <w:tcW w:w="2131" w:type="dxa"/>
          </w:tcPr>
          <w:p w14:paraId="2589F57F">
            <w:pPr>
              <w:spacing w:before="120" w:after="120" w:line="360" w:lineRule="auto"/>
              <w:jc w:val="left"/>
              <w:rPr>
                <w:rFonts w:hint="default" w:ascii="宋体" w:hAnsi="宋体" w:eastAsia="宋体" w:cs="宋体"/>
                <w:sz w:val="24"/>
                <w:szCs w:val="24"/>
                <w:lang w:val="en-US" w:eastAsia="zh-CN"/>
              </w:rPr>
            </w:pPr>
            <w:r>
              <w:rPr>
                <w:rFonts w:hint="eastAsia" w:ascii="宋体" w:hAnsi="宋体" w:eastAsia="宋体" w:cs="宋体"/>
                <w:sz w:val="24"/>
                <w:szCs w:val="24"/>
              </w:rPr>
              <w:t>中</w:t>
            </w:r>
          </w:p>
        </w:tc>
        <w:tc>
          <w:tcPr>
            <w:tcW w:w="2015" w:type="dxa"/>
          </w:tcPr>
          <w:p w14:paraId="37C99C36">
            <w:pPr>
              <w:spacing w:before="120" w:after="120" w:line="360" w:lineRule="auto"/>
              <w:jc w:val="left"/>
              <w:rPr>
                <w:rFonts w:hint="default" w:ascii="宋体" w:hAnsi="宋体" w:eastAsia="宋体" w:cs="宋体"/>
                <w:sz w:val="24"/>
                <w:szCs w:val="24"/>
                <w:lang w:val="en-US" w:eastAsia="zh-CN"/>
              </w:rPr>
            </w:pPr>
            <w:r>
              <w:rPr>
                <w:rFonts w:hint="eastAsia" w:ascii="宋体" w:hAnsi="宋体" w:eastAsia="宋体" w:cs="宋体"/>
                <w:sz w:val="24"/>
                <w:szCs w:val="24"/>
              </w:rPr>
              <w:t>①数据库分区设计②预留扩展方案（未来可迁对象存储）</w:t>
            </w:r>
          </w:p>
        </w:tc>
      </w:tr>
    </w:tbl>
    <w:p w14:paraId="6B24D2AE">
      <w:pPr>
        <w:rPr>
          <w:rFonts w:hint="default"/>
          <w:lang w:val="en-US" w:eastAsia="zh-CN"/>
        </w:rPr>
      </w:pPr>
    </w:p>
    <w:p w14:paraId="25550862">
      <w:pPr>
        <w:pStyle w:val="5"/>
        <w:bidi w:val="0"/>
        <w:rPr>
          <w:rFonts w:hint="default" w:ascii="宋体" w:hAnsi="宋体" w:eastAsia="宋体" w:cs="宋体"/>
          <w:b/>
          <w:bCs/>
          <w:color w:val="auto"/>
          <w:lang w:val="en-US" w:eastAsia="zh-CN"/>
        </w:rPr>
      </w:pPr>
      <w:r>
        <w:rPr>
          <w:rFonts w:hint="default" w:ascii="宋体" w:hAnsi="宋体" w:eastAsia="宋体" w:cs="宋体"/>
          <w:b/>
          <w:bCs/>
          <w:color w:val="auto"/>
          <w:lang w:val="en-US" w:eastAsia="zh-CN"/>
        </w:rPr>
        <w:t>9.2 项目保障措施</w:t>
      </w:r>
    </w:p>
    <w:p w14:paraId="5ABACCF9">
      <w:pPr>
        <w:spacing w:before="120" w:after="120" w:line="360" w:lineRule="auto"/>
        <w:ind w:firstLine="420"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质量保障：</w:t>
      </w:r>
    </w:p>
    <w:p w14:paraId="443D7EA7">
      <w:pPr>
        <w:numPr>
          <w:ilvl w:val="0"/>
          <w:numId w:val="1"/>
        </w:numPr>
        <w:spacing w:before="120" w:after="120" w:line="360" w:lineRule="auto"/>
        <w:rPr>
          <w:rFonts w:hint="default" w:ascii="Times New Roman" w:hAnsi="Times New Roman" w:eastAsia="宋体"/>
          <w:sz w:val="28"/>
          <w:lang w:val="en-US" w:eastAsia="zh-CN"/>
        </w:rPr>
      </w:pPr>
      <w:r>
        <w:rPr>
          <w:rFonts w:hint="default" w:ascii="Times New Roman" w:hAnsi="Times New Roman" w:eastAsia="宋体"/>
          <w:sz w:val="28"/>
          <w:lang w:val="en-US" w:eastAsia="zh-CN"/>
        </w:rPr>
        <w:t>代码Review：每周至少1次集体Review</w:t>
      </w:r>
    </w:p>
    <w:p w14:paraId="02FE38DC">
      <w:pPr>
        <w:spacing w:before="120" w:after="120" w:line="360" w:lineRule="auto"/>
        <w:ind w:firstLine="420"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自动化测试：API层覆盖率&gt;80%</w:t>
      </w:r>
    </w:p>
    <w:p w14:paraId="2D0B0A9E">
      <w:pPr>
        <w:spacing w:before="120" w:after="120" w:line="360" w:lineRule="auto"/>
        <w:ind w:firstLine="420"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性能基准：每阶段结束进行压测</w:t>
      </w:r>
    </w:p>
    <w:p w14:paraId="5D53DB51">
      <w:pPr>
        <w:spacing w:before="120" w:after="120" w:line="360" w:lineRule="auto"/>
        <w:ind w:firstLine="420" w:firstLineChars="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进度保障：</w:t>
      </w:r>
    </w:p>
    <w:p w14:paraId="664B2F82">
      <w:pPr>
        <w:numPr>
          <w:ilvl w:val="0"/>
          <w:numId w:val="1"/>
        </w:numPr>
        <w:spacing w:before="120" w:after="120" w:line="360" w:lineRule="auto"/>
        <w:rPr>
          <w:rFonts w:hint="default" w:ascii="Times New Roman" w:hAnsi="Times New Roman" w:eastAsia="宋体"/>
          <w:sz w:val="28"/>
          <w:lang w:val="en-US" w:eastAsia="zh-CN"/>
        </w:rPr>
      </w:pPr>
      <w:r>
        <w:rPr>
          <w:rFonts w:hint="default" w:ascii="Times New Roman" w:hAnsi="Times New Roman" w:eastAsia="宋体"/>
          <w:sz w:val="28"/>
          <w:lang w:val="en-US" w:eastAsia="zh-CN"/>
        </w:rPr>
        <w:t>周里程碑：每周五演示可运行版本</w:t>
      </w:r>
    </w:p>
    <w:p w14:paraId="6ACFC819">
      <w:pPr>
        <w:numPr>
          <w:ilvl w:val="0"/>
          <w:numId w:val="1"/>
        </w:numPr>
        <w:spacing w:before="120" w:after="120" w:line="360" w:lineRule="auto"/>
        <w:rPr>
          <w:rFonts w:hint="default" w:ascii="Times New Roman" w:hAnsi="Times New Roman" w:eastAsia="宋体"/>
          <w:sz w:val="28"/>
          <w:lang w:val="en-US" w:eastAsia="zh-CN"/>
        </w:rPr>
      </w:pPr>
      <w:r>
        <w:rPr>
          <w:rFonts w:hint="default" w:ascii="Times New Roman" w:hAnsi="Times New Roman" w:eastAsia="宋体"/>
          <w:sz w:val="28"/>
          <w:lang w:val="en-US" w:eastAsia="zh-CN"/>
        </w:rPr>
        <w:t>缓冲时间：每个阶段预留10%缓冲</w:t>
      </w:r>
    </w:p>
    <w:p w14:paraId="05CB8FC9">
      <w:pPr>
        <w:spacing w:before="120" w:after="120" w:line="360" w:lineRule="auto"/>
        <w:ind w:firstLine="420" w:firstLineChars="0"/>
        <w:rPr>
          <w:rFonts w:hint="default" w:ascii="宋体" w:hAnsi="宋体" w:eastAsia="宋体" w:cs="宋体"/>
          <w:sz w:val="28"/>
          <w:szCs w:val="28"/>
          <w:lang w:val="en-US" w:eastAsia="zh-CN"/>
        </w:rPr>
      </w:pPr>
    </w:p>
    <w:p w14:paraId="0AA00D30">
      <w:pPr>
        <w:pStyle w:val="4"/>
        <w:bidi w:val="0"/>
        <w:jc w:val="center"/>
        <w:rPr>
          <w:rFonts w:hint="default" w:ascii="宋体" w:hAnsi="宋体" w:eastAsia="宋体" w:cs="宋体"/>
          <w:b/>
          <w:bCs/>
          <w:color w:val="auto"/>
          <w:lang w:val="en-US" w:eastAsia="zh-CN"/>
        </w:rPr>
      </w:pPr>
      <w:r>
        <w:rPr>
          <w:rFonts w:hint="default" w:ascii="宋体" w:hAnsi="宋体" w:eastAsia="宋体" w:cs="宋体"/>
          <w:b/>
          <w:bCs/>
          <w:color w:val="auto"/>
          <w:lang w:val="en-US" w:eastAsia="zh-CN"/>
        </w:rPr>
        <w:t>第十章 售后服务与培训方案</w:t>
      </w:r>
    </w:p>
    <w:p w14:paraId="19D2CF36">
      <w:pPr>
        <w:pStyle w:val="5"/>
        <w:bidi w:val="0"/>
        <w:rPr>
          <w:rFonts w:hint="default" w:ascii="宋体" w:hAnsi="宋体" w:eastAsia="宋体" w:cs="宋体"/>
          <w:b/>
          <w:bCs/>
          <w:color w:val="auto"/>
          <w:lang w:val="en-US" w:eastAsia="zh-CN"/>
        </w:rPr>
      </w:pPr>
      <w:r>
        <w:rPr>
          <w:rFonts w:hint="default" w:ascii="宋体" w:hAnsi="宋体" w:eastAsia="宋体" w:cs="宋体"/>
          <w:b/>
          <w:bCs/>
          <w:color w:val="auto"/>
          <w:lang w:val="en-US" w:eastAsia="zh-CN"/>
        </w:rPr>
        <w:t>10.1 免费运维期（1年）</w:t>
      </w:r>
    </w:p>
    <w:tbl>
      <w:tblPr>
        <w:tblStyle w:val="16"/>
        <w:tblW w:w="0" w:type="auto"/>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5"/>
        <w:gridCol w:w="2841"/>
        <w:gridCol w:w="2739"/>
      </w:tblGrid>
      <w:tr w14:paraId="7BB9F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5" w:type="dxa"/>
          </w:tcPr>
          <w:p w14:paraId="50094B48">
            <w:pPr>
              <w:bidi w:val="0"/>
              <w:rPr>
                <w:rFonts w:hint="eastAsia" w:ascii="宋体" w:hAnsi="宋体" w:eastAsia="宋体" w:cs="宋体"/>
                <w:b/>
                <w:bCs/>
                <w:color w:val="auto"/>
                <w:sz w:val="24"/>
                <w:szCs w:val="24"/>
                <w:vertAlign w:val="baseline"/>
                <w:lang w:val="en-US" w:eastAsia="zh-CN"/>
              </w:rPr>
            </w:pPr>
            <w:r>
              <w:rPr>
                <w:rFonts w:hint="eastAsia" w:ascii="宋体" w:hAnsi="宋体" w:eastAsia="宋体" w:cs="宋体"/>
                <w:b/>
                <w:bCs/>
                <w:sz w:val="24"/>
                <w:szCs w:val="24"/>
              </w:rPr>
              <w:t>服务项</w:t>
            </w:r>
          </w:p>
        </w:tc>
        <w:tc>
          <w:tcPr>
            <w:tcW w:w="2841" w:type="dxa"/>
          </w:tcPr>
          <w:p w14:paraId="6658CC00">
            <w:pPr>
              <w:bidi w:val="0"/>
              <w:rPr>
                <w:rFonts w:hint="eastAsia" w:ascii="宋体" w:hAnsi="宋体" w:eastAsia="宋体" w:cs="宋体"/>
                <w:b/>
                <w:bCs/>
                <w:color w:val="auto"/>
                <w:sz w:val="24"/>
                <w:szCs w:val="24"/>
                <w:vertAlign w:val="baseline"/>
                <w:lang w:val="en-US" w:eastAsia="zh-CN"/>
              </w:rPr>
            </w:pPr>
            <w:r>
              <w:rPr>
                <w:rFonts w:hint="eastAsia" w:ascii="宋体" w:hAnsi="宋体" w:eastAsia="宋体" w:cs="宋体"/>
                <w:b/>
                <w:bCs/>
                <w:sz w:val="24"/>
                <w:szCs w:val="24"/>
              </w:rPr>
              <w:t>内容</w:t>
            </w:r>
          </w:p>
        </w:tc>
        <w:tc>
          <w:tcPr>
            <w:tcW w:w="2739" w:type="dxa"/>
          </w:tcPr>
          <w:p w14:paraId="32EE483B">
            <w:pPr>
              <w:bidi w:val="0"/>
              <w:rPr>
                <w:rFonts w:hint="eastAsia" w:ascii="宋体" w:hAnsi="宋体" w:eastAsia="宋体" w:cs="宋体"/>
                <w:b/>
                <w:bCs/>
                <w:color w:val="auto"/>
                <w:sz w:val="24"/>
                <w:szCs w:val="24"/>
                <w:vertAlign w:val="baseline"/>
                <w:lang w:val="en-US" w:eastAsia="zh-CN"/>
              </w:rPr>
            </w:pPr>
            <w:r>
              <w:rPr>
                <w:rFonts w:hint="eastAsia" w:ascii="宋体" w:hAnsi="宋体" w:eastAsia="宋体" w:cs="宋体"/>
                <w:b/>
                <w:bCs/>
                <w:sz w:val="24"/>
                <w:szCs w:val="24"/>
              </w:rPr>
              <w:t>SLA</w:t>
            </w:r>
          </w:p>
        </w:tc>
      </w:tr>
      <w:tr w14:paraId="6CF42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5" w:type="dxa"/>
          </w:tcPr>
          <w:p w14:paraId="632EEAF4">
            <w:pPr>
              <w:bidi w:val="0"/>
              <w:rPr>
                <w:rFonts w:hint="eastAsia" w:ascii="宋体" w:hAnsi="宋体" w:eastAsia="宋体" w:cs="宋体"/>
                <w:b/>
                <w:bCs/>
                <w:color w:val="auto"/>
                <w:sz w:val="24"/>
                <w:szCs w:val="24"/>
                <w:vertAlign w:val="baseline"/>
                <w:lang w:val="en-US" w:eastAsia="zh-CN"/>
              </w:rPr>
            </w:pPr>
            <w:r>
              <w:rPr>
                <w:rFonts w:hint="eastAsia" w:ascii="宋体" w:hAnsi="宋体" w:eastAsia="宋体" w:cs="宋体"/>
                <w:sz w:val="24"/>
                <w:szCs w:val="24"/>
              </w:rPr>
              <w:t>故障响应</w:t>
            </w:r>
          </w:p>
        </w:tc>
        <w:tc>
          <w:tcPr>
            <w:tcW w:w="2841" w:type="dxa"/>
          </w:tcPr>
          <w:p w14:paraId="7EE49887">
            <w:pPr>
              <w:bidi w:val="0"/>
              <w:rPr>
                <w:rFonts w:hint="eastAsia" w:ascii="宋体" w:hAnsi="宋体" w:eastAsia="宋体" w:cs="宋体"/>
                <w:b/>
                <w:bCs/>
                <w:color w:val="auto"/>
                <w:sz w:val="24"/>
                <w:szCs w:val="24"/>
                <w:vertAlign w:val="baseline"/>
                <w:lang w:val="en-US" w:eastAsia="zh-CN"/>
              </w:rPr>
            </w:pPr>
            <w:r>
              <w:rPr>
                <w:rFonts w:hint="eastAsia" w:ascii="宋体" w:hAnsi="宋体" w:eastAsia="宋体" w:cs="宋体"/>
                <w:sz w:val="24"/>
                <w:szCs w:val="24"/>
              </w:rPr>
              <w:t>系统故障排查修复</w:t>
            </w:r>
          </w:p>
        </w:tc>
        <w:tc>
          <w:tcPr>
            <w:tcW w:w="2739" w:type="dxa"/>
          </w:tcPr>
          <w:p w14:paraId="77B41001">
            <w:pPr>
              <w:bidi w:val="0"/>
              <w:rPr>
                <w:rFonts w:hint="eastAsia" w:ascii="宋体" w:hAnsi="宋体" w:eastAsia="宋体" w:cs="宋体"/>
                <w:b/>
                <w:bCs/>
                <w:color w:val="auto"/>
                <w:sz w:val="24"/>
                <w:szCs w:val="24"/>
                <w:vertAlign w:val="baseline"/>
                <w:lang w:val="en-US" w:eastAsia="zh-CN"/>
              </w:rPr>
            </w:pPr>
            <w:r>
              <w:rPr>
                <w:rFonts w:hint="eastAsia" w:ascii="宋体" w:hAnsi="宋体" w:eastAsia="宋体" w:cs="宋体"/>
                <w:sz w:val="24"/>
                <w:szCs w:val="24"/>
              </w:rPr>
              <w:t>一般故障2小时响应，重大故障1小时响应</w:t>
            </w:r>
          </w:p>
        </w:tc>
      </w:tr>
      <w:tr w14:paraId="19DBB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5" w:type="dxa"/>
          </w:tcPr>
          <w:p w14:paraId="07F129E7">
            <w:pPr>
              <w:bidi w:val="0"/>
              <w:rPr>
                <w:rFonts w:hint="eastAsia" w:ascii="宋体" w:hAnsi="宋体" w:eastAsia="宋体" w:cs="宋体"/>
                <w:b/>
                <w:bCs/>
                <w:color w:val="auto"/>
                <w:sz w:val="24"/>
                <w:szCs w:val="24"/>
                <w:vertAlign w:val="baseline"/>
                <w:lang w:val="en-US" w:eastAsia="zh-CN"/>
              </w:rPr>
            </w:pPr>
            <w:r>
              <w:rPr>
                <w:rFonts w:hint="eastAsia" w:ascii="宋体" w:hAnsi="宋体" w:eastAsia="宋体" w:cs="宋体"/>
                <w:sz w:val="24"/>
                <w:szCs w:val="24"/>
              </w:rPr>
              <w:t>性能监控</w:t>
            </w:r>
          </w:p>
        </w:tc>
        <w:tc>
          <w:tcPr>
            <w:tcW w:w="2841" w:type="dxa"/>
          </w:tcPr>
          <w:p w14:paraId="7ACE684E">
            <w:pPr>
              <w:bidi w:val="0"/>
              <w:rPr>
                <w:rFonts w:hint="eastAsia" w:ascii="宋体" w:hAnsi="宋体" w:eastAsia="宋体" w:cs="宋体"/>
                <w:b/>
                <w:bCs/>
                <w:color w:val="auto"/>
                <w:sz w:val="24"/>
                <w:szCs w:val="24"/>
                <w:vertAlign w:val="baseline"/>
                <w:lang w:val="en-US" w:eastAsia="zh-CN"/>
              </w:rPr>
            </w:pPr>
            <w:r>
              <w:rPr>
                <w:rFonts w:hint="eastAsia" w:ascii="宋体" w:hAnsi="宋体" w:eastAsia="宋体" w:cs="宋体"/>
                <w:sz w:val="24"/>
                <w:szCs w:val="24"/>
              </w:rPr>
              <w:t>系统运行状态监控</w:t>
            </w:r>
          </w:p>
        </w:tc>
        <w:tc>
          <w:tcPr>
            <w:tcW w:w="2739" w:type="dxa"/>
          </w:tcPr>
          <w:p w14:paraId="1E5A4A6D">
            <w:pPr>
              <w:bidi w:val="0"/>
              <w:rPr>
                <w:rFonts w:hint="eastAsia" w:ascii="宋体" w:hAnsi="宋体" w:eastAsia="宋体" w:cs="宋体"/>
                <w:b/>
                <w:bCs/>
                <w:color w:val="auto"/>
                <w:sz w:val="24"/>
                <w:szCs w:val="24"/>
                <w:vertAlign w:val="baseline"/>
                <w:lang w:val="en-US" w:eastAsia="zh-CN"/>
              </w:rPr>
            </w:pPr>
            <w:r>
              <w:rPr>
                <w:rFonts w:hint="eastAsia" w:ascii="宋体" w:hAnsi="宋体" w:eastAsia="宋体" w:cs="宋体"/>
                <w:sz w:val="24"/>
                <w:szCs w:val="24"/>
              </w:rPr>
              <w:t>7×24小时监控面板</w:t>
            </w:r>
          </w:p>
        </w:tc>
      </w:tr>
      <w:tr w14:paraId="30932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5" w:type="dxa"/>
          </w:tcPr>
          <w:p w14:paraId="72701713">
            <w:pPr>
              <w:bidi w:val="0"/>
              <w:rPr>
                <w:rFonts w:hint="eastAsia" w:ascii="宋体" w:hAnsi="宋体" w:eastAsia="宋体" w:cs="宋体"/>
                <w:b/>
                <w:bCs/>
                <w:color w:val="auto"/>
                <w:sz w:val="24"/>
                <w:szCs w:val="24"/>
                <w:vertAlign w:val="baseline"/>
                <w:lang w:val="en-US" w:eastAsia="zh-CN"/>
              </w:rPr>
            </w:pPr>
            <w:r>
              <w:rPr>
                <w:rFonts w:hint="eastAsia" w:ascii="宋体" w:hAnsi="宋体" w:eastAsia="宋体" w:cs="宋体"/>
                <w:sz w:val="24"/>
                <w:szCs w:val="24"/>
              </w:rPr>
              <w:t>数据备份</w:t>
            </w:r>
          </w:p>
        </w:tc>
        <w:tc>
          <w:tcPr>
            <w:tcW w:w="2841" w:type="dxa"/>
          </w:tcPr>
          <w:p w14:paraId="06470412">
            <w:pPr>
              <w:bidi w:val="0"/>
              <w:rPr>
                <w:rFonts w:hint="eastAsia" w:ascii="宋体" w:hAnsi="宋体" w:eastAsia="宋体" w:cs="宋体"/>
                <w:b/>
                <w:bCs/>
                <w:color w:val="auto"/>
                <w:sz w:val="24"/>
                <w:szCs w:val="24"/>
                <w:vertAlign w:val="baseline"/>
                <w:lang w:val="en-US" w:eastAsia="zh-CN"/>
              </w:rPr>
            </w:pPr>
            <w:r>
              <w:rPr>
                <w:rFonts w:hint="eastAsia" w:ascii="宋体" w:hAnsi="宋体" w:eastAsia="宋体" w:cs="宋体"/>
                <w:sz w:val="24"/>
                <w:szCs w:val="24"/>
              </w:rPr>
              <w:t>数据库每日备份</w:t>
            </w:r>
          </w:p>
        </w:tc>
        <w:tc>
          <w:tcPr>
            <w:tcW w:w="2739" w:type="dxa"/>
          </w:tcPr>
          <w:p w14:paraId="5FAE34F4">
            <w:pPr>
              <w:bidi w:val="0"/>
              <w:rPr>
                <w:rFonts w:hint="eastAsia" w:ascii="宋体" w:hAnsi="宋体" w:eastAsia="宋体" w:cs="宋体"/>
                <w:b/>
                <w:bCs/>
                <w:color w:val="auto"/>
                <w:sz w:val="24"/>
                <w:szCs w:val="24"/>
                <w:vertAlign w:val="baseline"/>
                <w:lang w:val="en-US" w:eastAsia="zh-CN"/>
              </w:rPr>
            </w:pPr>
            <w:r>
              <w:rPr>
                <w:rFonts w:hint="eastAsia" w:ascii="宋体" w:hAnsi="宋体" w:eastAsia="宋体" w:cs="宋体"/>
                <w:sz w:val="24"/>
                <w:szCs w:val="24"/>
              </w:rPr>
              <w:t>保留30天，支持 point-in-time 恢复</w:t>
            </w:r>
          </w:p>
        </w:tc>
      </w:tr>
      <w:tr w14:paraId="7EB2E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5" w:type="dxa"/>
          </w:tcPr>
          <w:p w14:paraId="7323B730">
            <w:pPr>
              <w:bidi w:val="0"/>
              <w:rPr>
                <w:rFonts w:hint="eastAsia" w:ascii="宋体" w:hAnsi="宋体" w:eastAsia="宋体" w:cs="宋体"/>
                <w:b/>
                <w:bCs/>
                <w:color w:val="auto"/>
                <w:sz w:val="24"/>
                <w:szCs w:val="24"/>
                <w:vertAlign w:val="baseline"/>
                <w:lang w:val="en-US" w:eastAsia="zh-CN"/>
              </w:rPr>
            </w:pPr>
            <w:r>
              <w:rPr>
                <w:rFonts w:hint="eastAsia" w:ascii="宋体" w:hAnsi="宋体" w:eastAsia="宋体" w:cs="宋体"/>
                <w:sz w:val="24"/>
                <w:szCs w:val="24"/>
              </w:rPr>
              <w:t>安全更新</w:t>
            </w:r>
          </w:p>
        </w:tc>
        <w:tc>
          <w:tcPr>
            <w:tcW w:w="2841" w:type="dxa"/>
          </w:tcPr>
          <w:p w14:paraId="45F5E73A">
            <w:pPr>
              <w:bidi w:val="0"/>
              <w:rPr>
                <w:rFonts w:hint="eastAsia" w:ascii="宋体" w:hAnsi="宋体" w:eastAsia="宋体" w:cs="宋体"/>
                <w:b/>
                <w:bCs/>
                <w:color w:val="auto"/>
                <w:sz w:val="24"/>
                <w:szCs w:val="24"/>
                <w:vertAlign w:val="baseline"/>
                <w:lang w:val="en-US" w:eastAsia="zh-CN"/>
              </w:rPr>
            </w:pPr>
            <w:r>
              <w:rPr>
                <w:rFonts w:hint="eastAsia" w:ascii="宋体" w:hAnsi="宋体" w:eastAsia="宋体" w:cs="宋体"/>
                <w:sz w:val="24"/>
                <w:szCs w:val="24"/>
              </w:rPr>
              <w:t>漏洞修复、依赖更新</w:t>
            </w:r>
          </w:p>
        </w:tc>
        <w:tc>
          <w:tcPr>
            <w:tcW w:w="2739" w:type="dxa"/>
          </w:tcPr>
          <w:p w14:paraId="24E41AFE">
            <w:pPr>
              <w:bidi w:val="0"/>
              <w:rPr>
                <w:rFonts w:hint="eastAsia" w:ascii="宋体" w:hAnsi="宋体" w:eastAsia="宋体" w:cs="宋体"/>
                <w:b/>
                <w:bCs/>
                <w:color w:val="auto"/>
                <w:sz w:val="24"/>
                <w:szCs w:val="24"/>
                <w:vertAlign w:val="baseline"/>
                <w:lang w:val="en-US" w:eastAsia="zh-CN"/>
              </w:rPr>
            </w:pPr>
            <w:r>
              <w:rPr>
                <w:rFonts w:hint="eastAsia" w:ascii="宋体" w:hAnsi="宋体" w:eastAsia="宋体" w:cs="宋体"/>
                <w:sz w:val="24"/>
                <w:szCs w:val="24"/>
              </w:rPr>
              <w:t>高危漏洞24小时内修复</w:t>
            </w:r>
          </w:p>
        </w:tc>
      </w:tr>
      <w:tr w14:paraId="0A2A5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5" w:type="dxa"/>
          </w:tcPr>
          <w:p w14:paraId="424DC71F">
            <w:pPr>
              <w:bidi w:val="0"/>
              <w:rPr>
                <w:rFonts w:hint="eastAsia" w:ascii="宋体" w:hAnsi="宋体" w:eastAsia="宋体" w:cs="宋体"/>
                <w:b/>
                <w:bCs/>
                <w:color w:val="auto"/>
                <w:sz w:val="24"/>
                <w:szCs w:val="24"/>
                <w:vertAlign w:val="baseline"/>
                <w:lang w:val="en-US" w:eastAsia="zh-CN"/>
              </w:rPr>
            </w:pPr>
            <w:r>
              <w:rPr>
                <w:rFonts w:hint="eastAsia" w:ascii="宋体" w:hAnsi="宋体" w:eastAsia="宋体" w:cs="宋体"/>
                <w:sz w:val="24"/>
                <w:szCs w:val="24"/>
              </w:rPr>
              <w:t>技术支持</w:t>
            </w:r>
          </w:p>
        </w:tc>
        <w:tc>
          <w:tcPr>
            <w:tcW w:w="2841" w:type="dxa"/>
          </w:tcPr>
          <w:p w14:paraId="79C0EA3E">
            <w:pPr>
              <w:bidi w:val="0"/>
              <w:rPr>
                <w:rFonts w:hint="eastAsia" w:ascii="宋体" w:hAnsi="宋体" w:eastAsia="宋体" w:cs="宋体"/>
                <w:b/>
                <w:bCs/>
                <w:color w:val="auto"/>
                <w:sz w:val="24"/>
                <w:szCs w:val="24"/>
                <w:vertAlign w:val="baseline"/>
                <w:lang w:val="en-US" w:eastAsia="zh-CN"/>
              </w:rPr>
            </w:pPr>
            <w:r>
              <w:rPr>
                <w:rFonts w:hint="eastAsia" w:ascii="宋体" w:hAnsi="宋体" w:eastAsia="宋体" w:cs="宋体"/>
                <w:sz w:val="24"/>
                <w:szCs w:val="24"/>
              </w:rPr>
              <w:t>电话/邮件/远程</w:t>
            </w:r>
          </w:p>
        </w:tc>
        <w:tc>
          <w:tcPr>
            <w:tcW w:w="2739" w:type="dxa"/>
          </w:tcPr>
          <w:p w14:paraId="0D0CA578">
            <w:pPr>
              <w:bidi w:val="0"/>
              <w:rPr>
                <w:rFonts w:hint="eastAsia" w:ascii="宋体" w:hAnsi="宋体" w:eastAsia="宋体" w:cs="宋体"/>
                <w:b/>
                <w:bCs/>
                <w:color w:val="auto"/>
                <w:sz w:val="24"/>
                <w:szCs w:val="24"/>
                <w:vertAlign w:val="baseline"/>
                <w:lang w:val="en-US" w:eastAsia="zh-CN"/>
              </w:rPr>
            </w:pPr>
            <w:r>
              <w:rPr>
                <w:rFonts w:hint="eastAsia" w:ascii="宋体" w:hAnsi="宋体" w:eastAsia="宋体" w:cs="宋体"/>
                <w:sz w:val="24"/>
                <w:szCs w:val="24"/>
              </w:rPr>
              <w:t>工作日9:00-18:00，2小时内响应</w:t>
            </w:r>
          </w:p>
        </w:tc>
      </w:tr>
    </w:tbl>
    <w:p w14:paraId="1F5D918A">
      <w:pPr>
        <w:pStyle w:val="5"/>
        <w:bidi w:val="0"/>
        <w:rPr>
          <w:rFonts w:hint="default" w:ascii="宋体" w:hAnsi="宋体" w:eastAsia="宋体" w:cs="宋体"/>
          <w:b/>
          <w:bCs/>
          <w:color w:val="auto"/>
          <w:lang w:val="en-US" w:eastAsia="zh-CN"/>
        </w:rPr>
      </w:pPr>
      <w:r>
        <w:rPr>
          <w:rFonts w:hint="default" w:ascii="宋体" w:hAnsi="宋体" w:eastAsia="宋体" w:cs="宋体"/>
          <w:b/>
          <w:bCs/>
          <w:color w:val="auto"/>
          <w:lang w:val="en-US" w:eastAsia="zh-CN"/>
        </w:rPr>
        <w:t>10.2 培训计划</w:t>
      </w:r>
    </w:p>
    <w:tbl>
      <w:tblPr>
        <w:tblStyle w:val="16"/>
        <w:tblW w:w="0" w:type="auto"/>
        <w:tblInd w:w="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1"/>
        <w:gridCol w:w="2130"/>
        <w:gridCol w:w="2131"/>
        <w:gridCol w:w="2029"/>
      </w:tblGrid>
      <w:tr w14:paraId="0FCAB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tcPr>
          <w:p w14:paraId="52A59672">
            <w:pPr>
              <w:bidi w:val="0"/>
              <w:rPr>
                <w:rFonts w:hint="default" w:ascii="宋体" w:hAnsi="宋体" w:eastAsia="宋体" w:cs="宋体"/>
                <w:b/>
                <w:bCs/>
                <w:sz w:val="24"/>
                <w:szCs w:val="24"/>
                <w:lang w:val="en-US" w:eastAsia="zh-CN"/>
              </w:rPr>
            </w:pPr>
            <w:r>
              <w:rPr>
                <w:rFonts w:hint="eastAsia" w:ascii="宋体" w:hAnsi="宋体" w:eastAsia="宋体" w:cs="宋体"/>
                <w:b/>
                <w:bCs/>
                <w:sz w:val="24"/>
                <w:szCs w:val="24"/>
              </w:rPr>
              <w:t>对象</w:t>
            </w:r>
          </w:p>
        </w:tc>
        <w:tc>
          <w:tcPr>
            <w:tcW w:w="2130" w:type="dxa"/>
          </w:tcPr>
          <w:p w14:paraId="635ECEE6">
            <w:pPr>
              <w:bidi w:val="0"/>
              <w:rPr>
                <w:rFonts w:hint="default" w:ascii="宋体" w:hAnsi="宋体" w:eastAsia="宋体" w:cs="宋体"/>
                <w:b/>
                <w:bCs/>
                <w:sz w:val="24"/>
                <w:szCs w:val="24"/>
                <w:lang w:val="en-US" w:eastAsia="zh-CN"/>
              </w:rPr>
            </w:pPr>
            <w:r>
              <w:rPr>
                <w:rFonts w:hint="eastAsia" w:ascii="宋体" w:hAnsi="宋体" w:eastAsia="宋体" w:cs="宋体"/>
                <w:b/>
                <w:bCs/>
                <w:sz w:val="24"/>
                <w:szCs w:val="24"/>
              </w:rPr>
              <w:t>内容</w:t>
            </w:r>
          </w:p>
        </w:tc>
        <w:tc>
          <w:tcPr>
            <w:tcW w:w="2131" w:type="dxa"/>
          </w:tcPr>
          <w:p w14:paraId="3B95815B">
            <w:pPr>
              <w:bidi w:val="0"/>
              <w:rPr>
                <w:rFonts w:hint="default" w:ascii="宋体" w:hAnsi="宋体" w:eastAsia="宋体" w:cs="宋体"/>
                <w:b/>
                <w:bCs/>
                <w:sz w:val="24"/>
                <w:szCs w:val="24"/>
                <w:lang w:val="en-US" w:eastAsia="zh-CN"/>
              </w:rPr>
            </w:pPr>
            <w:r>
              <w:rPr>
                <w:rFonts w:hint="eastAsia" w:ascii="宋体" w:hAnsi="宋体" w:eastAsia="宋体" w:cs="宋体"/>
                <w:b/>
                <w:bCs/>
                <w:sz w:val="24"/>
                <w:szCs w:val="24"/>
              </w:rPr>
              <w:t>形式</w:t>
            </w:r>
          </w:p>
        </w:tc>
        <w:tc>
          <w:tcPr>
            <w:tcW w:w="2029" w:type="dxa"/>
          </w:tcPr>
          <w:p w14:paraId="5A3CAD62">
            <w:pPr>
              <w:bidi w:val="0"/>
              <w:rPr>
                <w:rFonts w:hint="default" w:ascii="宋体" w:hAnsi="宋体" w:eastAsia="宋体" w:cs="宋体"/>
                <w:b/>
                <w:bCs/>
                <w:sz w:val="24"/>
                <w:szCs w:val="24"/>
                <w:lang w:val="en-US" w:eastAsia="zh-CN"/>
              </w:rPr>
            </w:pPr>
            <w:r>
              <w:rPr>
                <w:rFonts w:hint="eastAsia" w:ascii="宋体" w:hAnsi="宋体" w:eastAsia="宋体" w:cs="宋体"/>
                <w:b/>
                <w:bCs/>
                <w:sz w:val="24"/>
                <w:szCs w:val="24"/>
              </w:rPr>
              <w:t>时长</w:t>
            </w:r>
          </w:p>
        </w:tc>
      </w:tr>
      <w:tr w14:paraId="50DB6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tcPr>
          <w:p w14:paraId="34B999A0">
            <w:pPr>
              <w:bidi w:val="0"/>
              <w:jc w:val="left"/>
              <w:rPr>
                <w:rFonts w:hint="default" w:ascii="宋体" w:hAnsi="宋体" w:eastAsia="宋体" w:cs="宋体"/>
                <w:sz w:val="24"/>
                <w:szCs w:val="24"/>
                <w:lang w:val="en-US" w:eastAsia="zh-CN"/>
              </w:rPr>
            </w:pPr>
            <w:r>
              <w:rPr>
                <w:rFonts w:hint="eastAsia" w:ascii="宋体" w:hAnsi="宋体" w:eastAsia="宋体" w:cs="宋体"/>
                <w:sz w:val="24"/>
                <w:szCs w:val="24"/>
              </w:rPr>
              <w:t>系统管理员</w:t>
            </w:r>
          </w:p>
        </w:tc>
        <w:tc>
          <w:tcPr>
            <w:tcW w:w="2130" w:type="dxa"/>
          </w:tcPr>
          <w:p w14:paraId="5636A0BE">
            <w:pPr>
              <w:bidi w:val="0"/>
              <w:jc w:val="left"/>
              <w:rPr>
                <w:rFonts w:hint="default" w:ascii="宋体" w:hAnsi="宋体" w:eastAsia="宋体" w:cs="宋体"/>
                <w:sz w:val="24"/>
                <w:szCs w:val="24"/>
                <w:lang w:val="en-US" w:eastAsia="zh-CN"/>
              </w:rPr>
            </w:pPr>
            <w:r>
              <w:rPr>
                <w:rFonts w:hint="eastAsia" w:ascii="宋体" w:hAnsi="宋体" w:eastAsia="宋体" w:cs="宋体"/>
                <w:sz w:val="24"/>
                <w:szCs w:val="24"/>
              </w:rPr>
              <w:t>部署运维、用户管理、备份恢复</w:t>
            </w:r>
          </w:p>
        </w:tc>
        <w:tc>
          <w:tcPr>
            <w:tcW w:w="2131" w:type="dxa"/>
          </w:tcPr>
          <w:p w14:paraId="494828CC">
            <w:pPr>
              <w:bidi w:val="0"/>
              <w:jc w:val="left"/>
              <w:rPr>
                <w:rFonts w:hint="default" w:ascii="宋体" w:hAnsi="宋体" w:eastAsia="宋体" w:cs="宋体"/>
                <w:sz w:val="24"/>
                <w:szCs w:val="24"/>
                <w:lang w:val="en-US" w:eastAsia="zh-CN"/>
              </w:rPr>
            </w:pPr>
            <w:r>
              <w:rPr>
                <w:rFonts w:hint="eastAsia" w:ascii="宋体" w:hAnsi="宋体" w:eastAsia="宋体" w:cs="宋体"/>
                <w:sz w:val="24"/>
                <w:szCs w:val="24"/>
              </w:rPr>
              <w:t>线上</w:t>
            </w:r>
          </w:p>
        </w:tc>
        <w:tc>
          <w:tcPr>
            <w:tcW w:w="2029" w:type="dxa"/>
          </w:tcPr>
          <w:p w14:paraId="2FEC0C66">
            <w:pPr>
              <w:bidi w:val="0"/>
              <w:jc w:val="left"/>
              <w:rPr>
                <w:rFonts w:hint="default" w:ascii="宋体" w:hAnsi="宋体" w:eastAsia="宋体" w:cs="宋体"/>
                <w:sz w:val="24"/>
                <w:szCs w:val="24"/>
                <w:lang w:val="en-US" w:eastAsia="zh-CN"/>
              </w:rPr>
            </w:pPr>
            <w:r>
              <w:rPr>
                <w:rFonts w:hint="eastAsia" w:ascii="宋体" w:hAnsi="宋体" w:eastAsia="宋体" w:cs="宋体"/>
                <w:sz w:val="24"/>
                <w:szCs w:val="24"/>
              </w:rPr>
              <w:t>1天</w:t>
            </w:r>
          </w:p>
        </w:tc>
      </w:tr>
      <w:tr w14:paraId="19701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tcPr>
          <w:p w14:paraId="15FFD4F9">
            <w:pPr>
              <w:bidi w:val="0"/>
              <w:jc w:val="left"/>
              <w:rPr>
                <w:rFonts w:hint="default" w:ascii="宋体" w:hAnsi="宋体" w:eastAsia="宋体" w:cs="宋体"/>
                <w:sz w:val="24"/>
                <w:szCs w:val="24"/>
                <w:lang w:val="en-US" w:eastAsia="zh-CN"/>
              </w:rPr>
            </w:pPr>
            <w:r>
              <w:rPr>
                <w:rFonts w:hint="eastAsia" w:ascii="宋体" w:hAnsi="宋体" w:eastAsia="宋体" w:cs="宋体"/>
                <w:sz w:val="24"/>
                <w:szCs w:val="24"/>
              </w:rPr>
              <w:t>产业专班</w:t>
            </w:r>
          </w:p>
        </w:tc>
        <w:tc>
          <w:tcPr>
            <w:tcW w:w="2130" w:type="dxa"/>
          </w:tcPr>
          <w:p w14:paraId="66C4FEC0">
            <w:pPr>
              <w:bidi w:val="0"/>
              <w:jc w:val="left"/>
              <w:rPr>
                <w:rFonts w:hint="default" w:ascii="宋体" w:hAnsi="宋体" w:eastAsia="宋体" w:cs="宋体"/>
                <w:sz w:val="24"/>
                <w:szCs w:val="24"/>
                <w:lang w:val="en-US" w:eastAsia="zh-CN"/>
              </w:rPr>
            </w:pPr>
            <w:r>
              <w:rPr>
                <w:rFonts w:hint="eastAsia" w:ascii="宋体" w:hAnsi="宋体" w:eastAsia="宋体" w:cs="宋体"/>
                <w:sz w:val="24"/>
                <w:szCs w:val="24"/>
              </w:rPr>
              <w:t>成果审核、跟进管理、数据导出、AI工具使用</w:t>
            </w:r>
          </w:p>
        </w:tc>
        <w:tc>
          <w:tcPr>
            <w:tcW w:w="2131" w:type="dxa"/>
          </w:tcPr>
          <w:p w14:paraId="14E33CAF">
            <w:pPr>
              <w:bidi w:val="0"/>
              <w:jc w:val="left"/>
              <w:rPr>
                <w:rFonts w:hint="default" w:ascii="宋体" w:hAnsi="宋体" w:eastAsia="宋体" w:cs="宋体"/>
                <w:sz w:val="24"/>
                <w:szCs w:val="24"/>
                <w:lang w:val="en-US" w:eastAsia="zh-CN"/>
              </w:rPr>
            </w:pPr>
            <w:r>
              <w:rPr>
                <w:rFonts w:hint="eastAsia" w:ascii="宋体" w:hAnsi="宋体" w:eastAsia="宋体" w:cs="宋体"/>
                <w:sz w:val="24"/>
                <w:szCs w:val="24"/>
              </w:rPr>
              <w:t>线上</w:t>
            </w:r>
          </w:p>
        </w:tc>
        <w:tc>
          <w:tcPr>
            <w:tcW w:w="2029" w:type="dxa"/>
          </w:tcPr>
          <w:p w14:paraId="6466BADE">
            <w:pPr>
              <w:bidi w:val="0"/>
              <w:jc w:val="left"/>
              <w:rPr>
                <w:rFonts w:hint="default" w:ascii="宋体" w:hAnsi="宋体" w:eastAsia="宋体" w:cs="宋体"/>
                <w:sz w:val="24"/>
                <w:szCs w:val="24"/>
                <w:lang w:val="en-US" w:eastAsia="zh-CN"/>
              </w:rPr>
            </w:pPr>
            <w:r>
              <w:rPr>
                <w:rFonts w:hint="eastAsia" w:ascii="宋体" w:hAnsi="宋体" w:eastAsia="宋体" w:cs="宋体"/>
                <w:sz w:val="24"/>
                <w:szCs w:val="24"/>
              </w:rPr>
              <w:t>1天</w:t>
            </w:r>
          </w:p>
        </w:tc>
      </w:tr>
      <w:tr w14:paraId="5482C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tcPr>
          <w:p w14:paraId="601B904F">
            <w:pPr>
              <w:bidi w:val="0"/>
              <w:jc w:val="left"/>
              <w:rPr>
                <w:rFonts w:hint="default" w:ascii="宋体" w:hAnsi="宋体" w:eastAsia="宋体" w:cs="宋体"/>
                <w:sz w:val="24"/>
                <w:szCs w:val="24"/>
                <w:lang w:val="en-US" w:eastAsia="zh-CN"/>
              </w:rPr>
            </w:pPr>
            <w:r>
              <w:rPr>
                <w:rFonts w:hint="eastAsia" w:ascii="宋体" w:hAnsi="宋体" w:eastAsia="宋体" w:cs="宋体"/>
                <w:sz w:val="24"/>
                <w:szCs w:val="24"/>
              </w:rPr>
              <w:t>专家用户</w:t>
            </w:r>
          </w:p>
        </w:tc>
        <w:tc>
          <w:tcPr>
            <w:tcW w:w="2130" w:type="dxa"/>
          </w:tcPr>
          <w:p w14:paraId="7A9F1D6F">
            <w:pPr>
              <w:bidi w:val="0"/>
              <w:jc w:val="left"/>
              <w:rPr>
                <w:rFonts w:hint="default" w:ascii="宋体" w:hAnsi="宋体" w:eastAsia="宋体" w:cs="宋体"/>
                <w:sz w:val="24"/>
                <w:szCs w:val="24"/>
                <w:lang w:val="en-US" w:eastAsia="zh-CN"/>
              </w:rPr>
            </w:pPr>
            <w:r>
              <w:rPr>
                <w:rFonts w:hint="eastAsia" w:ascii="宋体" w:hAnsi="宋体" w:eastAsia="宋体" w:cs="宋体"/>
                <w:sz w:val="24"/>
                <w:szCs w:val="24"/>
              </w:rPr>
              <w:t>成果录入、信息维护、AI匹配查询</w:t>
            </w:r>
          </w:p>
        </w:tc>
        <w:tc>
          <w:tcPr>
            <w:tcW w:w="2131" w:type="dxa"/>
          </w:tcPr>
          <w:p w14:paraId="3A717D84">
            <w:pPr>
              <w:bidi w:val="0"/>
              <w:jc w:val="left"/>
              <w:rPr>
                <w:rFonts w:hint="default" w:ascii="宋体" w:hAnsi="宋体" w:eastAsia="宋体" w:cs="宋体"/>
                <w:sz w:val="24"/>
                <w:szCs w:val="24"/>
                <w:lang w:val="en-US" w:eastAsia="zh-CN"/>
              </w:rPr>
            </w:pPr>
            <w:r>
              <w:rPr>
                <w:rFonts w:hint="eastAsia" w:ascii="宋体" w:hAnsi="宋体" w:eastAsia="宋体" w:cs="宋体"/>
                <w:sz w:val="24"/>
                <w:szCs w:val="24"/>
              </w:rPr>
              <w:t>线上</w:t>
            </w:r>
          </w:p>
        </w:tc>
        <w:tc>
          <w:tcPr>
            <w:tcW w:w="2029" w:type="dxa"/>
          </w:tcPr>
          <w:p w14:paraId="4DF0B2BC">
            <w:pPr>
              <w:bidi w:val="0"/>
              <w:jc w:val="left"/>
              <w:rPr>
                <w:rFonts w:hint="eastAsia" w:ascii="宋体" w:hAnsi="宋体" w:eastAsia="宋体" w:cs="宋体"/>
                <w:sz w:val="24"/>
                <w:szCs w:val="24"/>
                <w:lang w:val="en-US" w:eastAsia="zh-CN"/>
              </w:rPr>
            </w:pPr>
            <w:r>
              <w:rPr>
                <w:rFonts w:hint="eastAsia" w:ascii="宋体" w:hAnsi="宋体" w:eastAsia="宋体" w:cs="宋体"/>
                <w:sz w:val="24"/>
                <w:szCs w:val="24"/>
              </w:rPr>
              <w:t>1</w:t>
            </w:r>
            <w:r>
              <w:rPr>
                <w:rFonts w:hint="eastAsia" w:ascii="宋体" w:hAnsi="宋体" w:eastAsia="宋体" w:cs="宋体"/>
                <w:sz w:val="24"/>
                <w:szCs w:val="24"/>
                <w:lang w:val="en-US" w:eastAsia="zh-CN"/>
              </w:rPr>
              <w:t>天</w:t>
            </w:r>
          </w:p>
        </w:tc>
      </w:tr>
      <w:tr w14:paraId="36B0E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tcPr>
          <w:p w14:paraId="74F154E3">
            <w:pPr>
              <w:bidi w:val="0"/>
              <w:jc w:val="left"/>
              <w:rPr>
                <w:rFonts w:hint="default" w:ascii="宋体" w:hAnsi="宋体" w:eastAsia="宋体" w:cs="宋体"/>
                <w:sz w:val="24"/>
                <w:szCs w:val="24"/>
                <w:lang w:val="en-US" w:eastAsia="zh-CN"/>
              </w:rPr>
            </w:pPr>
            <w:r>
              <w:rPr>
                <w:rFonts w:hint="eastAsia" w:ascii="宋体" w:hAnsi="宋体" w:eastAsia="宋体" w:cs="宋体"/>
                <w:sz w:val="24"/>
                <w:szCs w:val="24"/>
              </w:rPr>
              <w:t>领导层</w:t>
            </w:r>
          </w:p>
        </w:tc>
        <w:tc>
          <w:tcPr>
            <w:tcW w:w="2130" w:type="dxa"/>
          </w:tcPr>
          <w:p w14:paraId="6E704094">
            <w:pPr>
              <w:bidi w:val="0"/>
              <w:jc w:val="left"/>
              <w:rPr>
                <w:rFonts w:hint="default" w:ascii="宋体" w:hAnsi="宋体" w:eastAsia="宋体" w:cs="宋体"/>
                <w:sz w:val="24"/>
                <w:szCs w:val="24"/>
                <w:lang w:val="en-US" w:eastAsia="zh-CN"/>
              </w:rPr>
            </w:pPr>
            <w:r>
              <w:rPr>
                <w:rFonts w:hint="eastAsia" w:ascii="宋体" w:hAnsi="宋体" w:eastAsia="宋体" w:cs="宋体"/>
                <w:sz w:val="24"/>
                <w:szCs w:val="24"/>
              </w:rPr>
              <w:t>数据看板、统计报表、决策支持</w:t>
            </w:r>
          </w:p>
        </w:tc>
        <w:tc>
          <w:tcPr>
            <w:tcW w:w="2131" w:type="dxa"/>
          </w:tcPr>
          <w:p w14:paraId="4CA4F734">
            <w:pPr>
              <w:bidi w:val="0"/>
              <w:jc w:val="left"/>
              <w:rPr>
                <w:rFonts w:hint="default" w:ascii="宋体" w:hAnsi="宋体" w:eastAsia="宋体" w:cs="宋体"/>
                <w:sz w:val="24"/>
                <w:szCs w:val="24"/>
                <w:lang w:val="en-US" w:eastAsia="zh-CN"/>
              </w:rPr>
            </w:pPr>
            <w:r>
              <w:rPr>
                <w:rFonts w:hint="eastAsia" w:ascii="宋体" w:hAnsi="宋体" w:eastAsia="宋体" w:cs="宋体"/>
                <w:sz w:val="24"/>
                <w:szCs w:val="24"/>
              </w:rPr>
              <w:t>现场</w:t>
            </w:r>
          </w:p>
        </w:tc>
        <w:tc>
          <w:tcPr>
            <w:tcW w:w="2029" w:type="dxa"/>
          </w:tcPr>
          <w:p w14:paraId="3F2517A3">
            <w:pPr>
              <w:bidi w:val="0"/>
              <w:jc w:val="left"/>
              <w:rPr>
                <w:rFonts w:hint="default" w:ascii="宋体" w:hAnsi="宋体" w:eastAsia="宋体" w:cs="宋体"/>
                <w:sz w:val="24"/>
                <w:szCs w:val="24"/>
                <w:lang w:val="en-US" w:eastAsia="zh-CN"/>
              </w:rPr>
            </w:pPr>
            <w:r>
              <w:rPr>
                <w:rFonts w:hint="eastAsia" w:ascii="宋体" w:hAnsi="宋体" w:eastAsia="宋体" w:cs="宋体"/>
                <w:sz w:val="24"/>
                <w:szCs w:val="24"/>
              </w:rPr>
              <w:t>0.5天</w:t>
            </w:r>
          </w:p>
        </w:tc>
      </w:tr>
    </w:tbl>
    <w:p w14:paraId="18B5C1EF">
      <w:pPr>
        <w:pStyle w:val="5"/>
        <w:bidi w:val="0"/>
        <w:rPr>
          <w:rFonts w:hint="default" w:ascii="宋体" w:hAnsi="宋体" w:eastAsia="宋体" w:cs="宋体"/>
          <w:b/>
          <w:bCs/>
          <w:color w:val="auto"/>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粗黑宋简体">
    <w:panose1 w:val="02000000000000000000"/>
    <w:charset w:val="86"/>
    <w:family w:val="auto"/>
    <w:pitch w:val="default"/>
    <w:sig w:usb0="A00002BF" w:usb1="184F6CFA" w:usb2="00000012" w:usb3="00000000" w:csb0="00040001" w:csb1="00000000"/>
  </w:font>
  <w:font w:name="Cambria">
    <w:panose1 w:val="02040503050406030204"/>
    <w:charset w:val="00"/>
    <w:family w:val="roman"/>
    <w:pitch w:val="default"/>
    <w:sig w:usb0="E00002FF" w:usb1="400004FF" w:usb2="00000000" w:usb3="00000000" w:csb0="2000019F" w:csb1="00000000"/>
  </w:font>
  <w:font w:name="等线">
    <w:altName w:val="微软雅黑"/>
    <w:panose1 w:val="02010600030101010101"/>
    <w:charset w:val="86"/>
    <w:family w:val="auto"/>
    <w:pitch w:val="default"/>
    <w:sig w:usb0="00000000" w:usb1="00000000" w:usb2="00000016" w:usb3="00000000" w:csb0="0004000F" w:csb1="00000000"/>
  </w:font>
  <w:font w:name="微软雅黑">
    <w:panose1 w:val="020B0503020204020204"/>
    <w:charset w:val="86"/>
    <w:family w:val="auto"/>
    <w:pitch w:val="default"/>
    <w:sig w:usb0="80000287" w:usb1="280F3C52" w:usb2="00000016" w:usb3="00000000" w:csb0="0004001F" w:csb1="00000000"/>
  </w:font>
  <w:font w:name="等线 Light">
    <w:altName w:val="宋体"/>
    <w:panose1 w:val="02010600030101010101"/>
    <w:charset w:val="86"/>
    <w:family w:val="auto"/>
    <w:pitch w:val="default"/>
    <w:sig w:usb0="00000000" w:usb1="00000000" w:usb2="00000016" w:usb3="00000000" w:csb0="0004000F" w:csb1="00000000"/>
  </w:font>
  <w:font w:name="Segoe UI">
    <w:panose1 w:val="020B0502040204020203"/>
    <w:charset w:val="00"/>
    <w:family w:val="auto"/>
    <w:pitch w:val="default"/>
    <w:sig w:usb0="E10022FF" w:usb1="C000E47F" w:usb2="00000029" w:usb3="00000000" w:csb0="200001DF" w:csb1="20000000"/>
  </w:font>
  <w:font w:name="等线">
    <w:altName w:val="微软雅黑"/>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BE7AAD"/>
    <w:multiLevelType w:val="singleLevel"/>
    <w:tmpl w:val="91BE7AAD"/>
    <w:lvl w:ilvl="0" w:tentative="0">
      <w:start w:val="4"/>
      <w:numFmt w:val="decimal"/>
      <w:suff w:val="nothing"/>
      <w:lvlText w:val="（%1）"/>
      <w:lvlJc w:val="left"/>
    </w:lvl>
  </w:abstractNum>
  <w:abstractNum w:abstractNumId="1">
    <w:nsid w:val="B5D8F8F0"/>
    <w:multiLevelType w:val="singleLevel"/>
    <w:tmpl w:val="B5D8F8F0"/>
    <w:lvl w:ilvl="0" w:tentative="0">
      <w:start w:val="8"/>
      <w:numFmt w:val="chineseCounting"/>
      <w:suff w:val="space"/>
      <w:lvlText w:val="第%1章"/>
      <w:lvlJc w:val="left"/>
      <w:rPr>
        <w:rFonts w:hint="eastAsia"/>
      </w:rPr>
    </w:lvl>
  </w:abstractNum>
  <w:abstractNum w:abstractNumId="2">
    <w:nsid w:val="FB7D5362"/>
    <w:multiLevelType w:val="singleLevel"/>
    <w:tmpl w:val="FB7D5362"/>
    <w:lvl w:ilvl="0" w:tentative="0">
      <w:start w:val="2"/>
      <w:numFmt w:val="decimal"/>
      <w:suff w:val="nothing"/>
      <w:lvlText w:val="（%1）"/>
      <w:lvlJc w:val="left"/>
    </w:lvl>
  </w:abstractNum>
  <w:abstractNum w:abstractNumId="3">
    <w:nsid w:val="2BEF24E5"/>
    <w:multiLevelType w:val="multilevel"/>
    <w:tmpl w:val="2BEF24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9759793"/>
    <w:multiLevelType w:val="singleLevel"/>
    <w:tmpl w:val="79759793"/>
    <w:lvl w:ilvl="0" w:tentative="0">
      <w:start w:val="1"/>
      <w:numFmt w:val="decimal"/>
      <w:suff w:val="nothing"/>
      <w:lvlText w:val="（%1）"/>
      <w:lvlJc w:val="left"/>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61B"/>
    <w:rsid w:val="00202F5E"/>
    <w:rsid w:val="00230BDC"/>
    <w:rsid w:val="002C1739"/>
    <w:rsid w:val="003422E9"/>
    <w:rsid w:val="003A561B"/>
    <w:rsid w:val="007754BF"/>
    <w:rsid w:val="00846E0D"/>
    <w:rsid w:val="008E2A0E"/>
    <w:rsid w:val="00934D8B"/>
    <w:rsid w:val="00D33A4A"/>
    <w:rsid w:val="00D83A36"/>
    <w:rsid w:val="00E344DC"/>
    <w:rsid w:val="011439B2"/>
    <w:rsid w:val="01374E54"/>
    <w:rsid w:val="01401F5A"/>
    <w:rsid w:val="01916C5A"/>
    <w:rsid w:val="01934780"/>
    <w:rsid w:val="01C0309B"/>
    <w:rsid w:val="01F114A6"/>
    <w:rsid w:val="02155410"/>
    <w:rsid w:val="0233386D"/>
    <w:rsid w:val="02B20C36"/>
    <w:rsid w:val="02B250DA"/>
    <w:rsid w:val="02B50726"/>
    <w:rsid w:val="03674364"/>
    <w:rsid w:val="047C599F"/>
    <w:rsid w:val="04B30C95"/>
    <w:rsid w:val="04B8274F"/>
    <w:rsid w:val="04EA6DAD"/>
    <w:rsid w:val="04F55751"/>
    <w:rsid w:val="05111C07"/>
    <w:rsid w:val="05C863D5"/>
    <w:rsid w:val="05EF3F4F"/>
    <w:rsid w:val="0616597F"/>
    <w:rsid w:val="062A31D9"/>
    <w:rsid w:val="06665363"/>
    <w:rsid w:val="06725A70"/>
    <w:rsid w:val="067F3525"/>
    <w:rsid w:val="0696261C"/>
    <w:rsid w:val="06C278B5"/>
    <w:rsid w:val="06C451CB"/>
    <w:rsid w:val="06D60194"/>
    <w:rsid w:val="06FE6B3F"/>
    <w:rsid w:val="073C31C4"/>
    <w:rsid w:val="078D3A1F"/>
    <w:rsid w:val="08422A5C"/>
    <w:rsid w:val="08760957"/>
    <w:rsid w:val="08A234FA"/>
    <w:rsid w:val="08EB4D82"/>
    <w:rsid w:val="0A12582B"/>
    <w:rsid w:val="0A193C90"/>
    <w:rsid w:val="0A34144F"/>
    <w:rsid w:val="0A36039E"/>
    <w:rsid w:val="0A4F76B2"/>
    <w:rsid w:val="0A544CC8"/>
    <w:rsid w:val="0A850B1D"/>
    <w:rsid w:val="0AB15C77"/>
    <w:rsid w:val="0B0B5703"/>
    <w:rsid w:val="0B1701D0"/>
    <w:rsid w:val="0B4153D8"/>
    <w:rsid w:val="0B4765DB"/>
    <w:rsid w:val="0BC40159"/>
    <w:rsid w:val="0BC8771C"/>
    <w:rsid w:val="0C087B18"/>
    <w:rsid w:val="0C6F7B97"/>
    <w:rsid w:val="0C8353F1"/>
    <w:rsid w:val="0CB41A4E"/>
    <w:rsid w:val="0CF618B0"/>
    <w:rsid w:val="0D0A78C0"/>
    <w:rsid w:val="0D1A5D55"/>
    <w:rsid w:val="0D4728C2"/>
    <w:rsid w:val="0D5079C9"/>
    <w:rsid w:val="0D903CEF"/>
    <w:rsid w:val="0DD57ECE"/>
    <w:rsid w:val="0DDA54E4"/>
    <w:rsid w:val="0DDC7AB4"/>
    <w:rsid w:val="0DFF3918"/>
    <w:rsid w:val="0E06452B"/>
    <w:rsid w:val="0E2F5830"/>
    <w:rsid w:val="0E3A5F83"/>
    <w:rsid w:val="0ED2440E"/>
    <w:rsid w:val="0EE02FCE"/>
    <w:rsid w:val="0F07055B"/>
    <w:rsid w:val="0F144A26"/>
    <w:rsid w:val="0F1D38DB"/>
    <w:rsid w:val="0F263181"/>
    <w:rsid w:val="0FD91EF8"/>
    <w:rsid w:val="0FE34B24"/>
    <w:rsid w:val="102D5D9F"/>
    <w:rsid w:val="1030763E"/>
    <w:rsid w:val="10482BD9"/>
    <w:rsid w:val="105A290D"/>
    <w:rsid w:val="107E2A9F"/>
    <w:rsid w:val="107F4121"/>
    <w:rsid w:val="113D64B6"/>
    <w:rsid w:val="11515ABE"/>
    <w:rsid w:val="116E6670"/>
    <w:rsid w:val="11AB1672"/>
    <w:rsid w:val="1232769D"/>
    <w:rsid w:val="12597320"/>
    <w:rsid w:val="126857B5"/>
    <w:rsid w:val="12816876"/>
    <w:rsid w:val="12A8795F"/>
    <w:rsid w:val="12C16C73"/>
    <w:rsid w:val="12EA61CA"/>
    <w:rsid w:val="13021765"/>
    <w:rsid w:val="1303728B"/>
    <w:rsid w:val="1380632E"/>
    <w:rsid w:val="13A02D2C"/>
    <w:rsid w:val="13A50343"/>
    <w:rsid w:val="13E40E6B"/>
    <w:rsid w:val="13EB3FA7"/>
    <w:rsid w:val="146401FE"/>
    <w:rsid w:val="14724AF4"/>
    <w:rsid w:val="14D07641"/>
    <w:rsid w:val="14ED3D4F"/>
    <w:rsid w:val="14FE41AE"/>
    <w:rsid w:val="150177FB"/>
    <w:rsid w:val="15962639"/>
    <w:rsid w:val="15C66430"/>
    <w:rsid w:val="15DC65E3"/>
    <w:rsid w:val="15E46F00"/>
    <w:rsid w:val="169E79F7"/>
    <w:rsid w:val="16AD7C3A"/>
    <w:rsid w:val="16EB42BE"/>
    <w:rsid w:val="170535D2"/>
    <w:rsid w:val="172F4AF3"/>
    <w:rsid w:val="17710C68"/>
    <w:rsid w:val="17881110"/>
    <w:rsid w:val="17D11706"/>
    <w:rsid w:val="17E4768B"/>
    <w:rsid w:val="1826220B"/>
    <w:rsid w:val="183351E5"/>
    <w:rsid w:val="18BF5A03"/>
    <w:rsid w:val="18C1177B"/>
    <w:rsid w:val="19193365"/>
    <w:rsid w:val="191A70DD"/>
    <w:rsid w:val="194E3A44"/>
    <w:rsid w:val="19A277FE"/>
    <w:rsid w:val="19D35C0A"/>
    <w:rsid w:val="19EA2F53"/>
    <w:rsid w:val="1A5A1E87"/>
    <w:rsid w:val="1AE17EB2"/>
    <w:rsid w:val="1B067919"/>
    <w:rsid w:val="1B0F0EC3"/>
    <w:rsid w:val="1B102545"/>
    <w:rsid w:val="1B140288"/>
    <w:rsid w:val="1B2673DA"/>
    <w:rsid w:val="1B3C333B"/>
    <w:rsid w:val="1B6034CD"/>
    <w:rsid w:val="1B617245"/>
    <w:rsid w:val="1B944F25"/>
    <w:rsid w:val="1BA86C22"/>
    <w:rsid w:val="1BBB0703"/>
    <w:rsid w:val="1BC17CE4"/>
    <w:rsid w:val="1BEC2FB3"/>
    <w:rsid w:val="1C1C0C1F"/>
    <w:rsid w:val="1C316C17"/>
    <w:rsid w:val="1C3D736A"/>
    <w:rsid w:val="1C715266"/>
    <w:rsid w:val="1C8F393E"/>
    <w:rsid w:val="1CDF0421"/>
    <w:rsid w:val="1CF33ECD"/>
    <w:rsid w:val="1CFA525B"/>
    <w:rsid w:val="1D440BCC"/>
    <w:rsid w:val="1D715F27"/>
    <w:rsid w:val="1D752B34"/>
    <w:rsid w:val="1DEB3F45"/>
    <w:rsid w:val="1E0740D4"/>
    <w:rsid w:val="1E4569AA"/>
    <w:rsid w:val="1EDA3346"/>
    <w:rsid w:val="1F647304"/>
    <w:rsid w:val="1F7E2174"/>
    <w:rsid w:val="1F8C3E0D"/>
    <w:rsid w:val="1FB57B5F"/>
    <w:rsid w:val="203942EC"/>
    <w:rsid w:val="20875058"/>
    <w:rsid w:val="20CC33B3"/>
    <w:rsid w:val="20CC6F0F"/>
    <w:rsid w:val="20F36B91"/>
    <w:rsid w:val="215D509E"/>
    <w:rsid w:val="21617F9F"/>
    <w:rsid w:val="216655B5"/>
    <w:rsid w:val="21921F06"/>
    <w:rsid w:val="22032E04"/>
    <w:rsid w:val="220B7F0B"/>
    <w:rsid w:val="223E3E3C"/>
    <w:rsid w:val="2250591D"/>
    <w:rsid w:val="228A0E2F"/>
    <w:rsid w:val="22AC349C"/>
    <w:rsid w:val="22E70030"/>
    <w:rsid w:val="22EC5646"/>
    <w:rsid w:val="2335523F"/>
    <w:rsid w:val="23812232"/>
    <w:rsid w:val="23B4085A"/>
    <w:rsid w:val="23C465C3"/>
    <w:rsid w:val="24101808"/>
    <w:rsid w:val="24183C32"/>
    <w:rsid w:val="243A6885"/>
    <w:rsid w:val="244B0A92"/>
    <w:rsid w:val="249A18B6"/>
    <w:rsid w:val="24B76505"/>
    <w:rsid w:val="24C32302"/>
    <w:rsid w:val="2572277A"/>
    <w:rsid w:val="25861D82"/>
    <w:rsid w:val="259A7F19"/>
    <w:rsid w:val="25FC2044"/>
    <w:rsid w:val="261A696E"/>
    <w:rsid w:val="2666570F"/>
    <w:rsid w:val="26753BA5"/>
    <w:rsid w:val="2686568A"/>
    <w:rsid w:val="26955416"/>
    <w:rsid w:val="26B741BD"/>
    <w:rsid w:val="27834F9C"/>
    <w:rsid w:val="27BD5803"/>
    <w:rsid w:val="27CC3C98"/>
    <w:rsid w:val="28060F58"/>
    <w:rsid w:val="283F1579"/>
    <w:rsid w:val="28C66939"/>
    <w:rsid w:val="2916341D"/>
    <w:rsid w:val="29272553"/>
    <w:rsid w:val="2A20021E"/>
    <w:rsid w:val="2A2C0A1E"/>
    <w:rsid w:val="2A4F6D47"/>
    <w:rsid w:val="2A5E151F"/>
    <w:rsid w:val="2AB3069D"/>
    <w:rsid w:val="2AF21C68"/>
    <w:rsid w:val="2B17459E"/>
    <w:rsid w:val="2B2838DB"/>
    <w:rsid w:val="2B68546B"/>
    <w:rsid w:val="2B6F150A"/>
    <w:rsid w:val="2C2B79D4"/>
    <w:rsid w:val="2C2F7F74"/>
    <w:rsid w:val="2C324A12"/>
    <w:rsid w:val="2C462B5E"/>
    <w:rsid w:val="2C6646BB"/>
    <w:rsid w:val="2CE11F94"/>
    <w:rsid w:val="2D3E73E6"/>
    <w:rsid w:val="2D404F0C"/>
    <w:rsid w:val="2D7F4602"/>
    <w:rsid w:val="2DA3549B"/>
    <w:rsid w:val="2DB33BE0"/>
    <w:rsid w:val="2DCA0C7A"/>
    <w:rsid w:val="2DE0049D"/>
    <w:rsid w:val="2DE51610"/>
    <w:rsid w:val="2E1343CF"/>
    <w:rsid w:val="2E4140F1"/>
    <w:rsid w:val="2E9038FC"/>
    <w:rsid w:val="2E975000"/>
    <w:rsid w:val="2F041F69"/>
    <w:rsid w:val="2F8A246F"/>
    <w:rsid w:val="2FE75B13"/>
    <w:rsid w:val="30DD2A72"/>
    <w:rsid w:val="30FB781C"/>
    <w:rsid w:val="31181CFC"/>
    <w:rsid w:val="31321010"/>
    <w:rsid w:val="317A6513"/>
    <w:rsid w:val="31822F4F"/>
    <w:rsid w:val="31B41A25"/>
    <w:rsid w:val="31CB1976"/>
    <w:rsid w:val="31CB6D6E"/>
    <w:rsid w:val="31D16A7B"/>
    <w:rsid w:val="32004C6A"/>
    <w:rsid w:val="320B7BFA"/>
    <w:rsid w:val="32313075"/>
    <w:rsid w:val="323808A8"/>
    <w:rsid w:val="32A73338"/>
    <w:rsid w:val="32D11EE7"/>
    <w:rsid w:val="336631F3"/>
    <w:rsid w:val="33743B62"/>
    <w:rsid w:val="33854A61"/>
    <w:rsid w:val="339949EA"/>
    <w:rsid w:val="33BC2E13"/>
    <w:rsid w:val="33CA5530"/>
    <w:rsid w:val="33EF4F96"/>
    <w:rsid w:val="33F7209D"/>
    <w:rsid w:val="340448B1"/>
    <w:rsid w:val="343E7CCC"/>
    <w:rsid w:val="344E22EA"/>
    <w:rsid w:val="34C93A39"/>
    <w:rsid w:val="35E129A9"/>
    <w:rsid w:val="363F2945"/>
    <w:rsid w:val="36405F7D"/>
    <w:rsid w:val="36511F38"/>
    <w:rsid w:val="367B6FB5"/>
    <w:rsid w:val="36CC5C71"/>
    <w:rsid w:val="37113475"/>
    <w:rsid w:val="37645C9B"/>
    <w:rsid w:val="376D0FF4"/>
    <w:rsid w:val="377753EA"/>
    <w:rsid w:val="37A442EA"/>
    <w:rsid w:val="37BA58BB"/>
    <w:rsid w:val="37C60704"/>
    <w:rsid w:val="37EE37B7"/>
    <w:rsid w:val="38563F0D"/>
    <w:rsid w:val="38593326"/>
    <w:rsid w:val="3872263A"/>
    <w:rsid w:val="387D67B2"/>
    <w:rsid w:val="388E7474"/>
    <w:rsid w:val="389F4256"/>
    <w:rsid w:val="38AC5B4C"/>
    <w:rsid w:val="38E15968"/>
    <w:rsid w:val="3949339B"/>
    <w:rsid w:val="397F6966"/>
    <w:rsid w:val="39C11183"/>
    <w:rsid w:val="39DA0497"/>
    <w:rsid w:val="3A013C75"/>
    <w:rsid w:val="3A8B7360"/>
    <w:rsid w:val="3AD41A9E"/>
    <w:rsid w:val="3AEF7F72"/>
    <w:rsid w:val="3AF31810"/>
    <w:rsid w:val="3AFA6FEF"/>
    <w:rsid w:val="3B4E6A46"/>
    <w:rsid w:val="3B60677A"/>
    <w:rsid w:val="3B7E2BAF"/>
    <w:rsid w:val="3B7F30A4"/>
    <w:rsid w:val="3BBD7BB1"/>
    <w:rsid w:val="3BC3758B"/>
    <w:rsid w:val="3C027831"/>
    <w:rsid w:val="3CA011A6"/>
    <w:rsid w:val="3CDE204C"/>
    <w:rsid w:val="3D211F38"/>
    <w:rsid w:val="3D2F2C1F"/>
    <w:rsid w:val="3DB334D8"/>
    <w:rsid w:val="3DDB4D41"/>
    <w:rsid w:val="3DEE4511"/>
    <w:rsid w:val="3DFF3A68"/>
    <w:rsid w:val="3E077380"/>
    <w:rsid w:val="3E171CB9"/>
    <w:rsid w:val="3E3839DE"/>
    <w:rsid w:val="3EC55271"/>
    <w:rsid w:val="3EF47905"/>
    <w:rsid w:val="3F2A49AE"/>
    <w:rsid w:val="3F2F1731"/>
    <w:rsid w:val="3F7E3672"/>
    <w:rsid w:val="402C30CE"/>
    <w:rsid w:val="40364AE1"/>
    <w:rsid w:val="40381A73"/>
    <w:rsid w:val="40503261"/>
    <w:rsid w:val="407623F3"/>
    <w:rsid w:val="40E439A9"/>
    <w:rsid w:val="4101455B"/>
    <w:rsid w:val="41354204"/>
    <w:rsid w:val="41B810BD"/>
    <w:rsid w:val="41C37A62"/>
    <w:rsid w:val="41DB4DAC"/>
    <w:rsid w:val="42002A64"/>
    <w:rsid w:val="423050F8"/>
    <w:rsid w:val="42311F5A"/>
    <w:rsid w:val="43116751"/>
    <w:rsid w:val="431173E1"/>
    <w:rsid w:val="43266633"/>
    <w:rsid w:val="434121F7"/>
    <w:rsid w:val="43544E16"/>
    <w:rsid w:val="438F40A0"/>
    <w:rsid w:val="4392527B"/>
    <w:rsid w:val="43961F10"/>
    <w:rsid w:val="43E837B0"/>
    <w:rsid w:val="43F565F9"/>
    <w:rsid w:val="440E6B12"/>
    <w:rsid w:val="441B5933"/>
    <w:rsid w:val="4439400C"/>
    <w:rsid w:val="445826E4"/>
    <w:rsid w:val="44C578EC"/>
    <w:rsid w:val="45E561F9"/>
    <w:rsid w:val="461865CE"/>
    <w:rsid w:val="46222FA9"/>
    <w:rsid w:val="46875502"/>
    <w:rsid w:val="473A4323"/>
    <w:rsid w:val="4755115C"/>
    <w:rsid w:val="47680E90"/>
    <w:rsid w:val="476A10AC"/>
    <w:rsid w:val="48013092"/>
    <w:rsid w:val="480837B8"/>
    <w:rsid w:val="487D096B"/>
    <w:rsid w:val="488C6E00"/>
    <w:rsid w:val="48BB02CE"/>
    <w:rsid w:val="48C60564"/>
    <w:rsid w:val="48CD6FC5"/>
    <w:rsid w:val="48F350D1"/>
    <w:rsid w:val="4950607F"/>
    <w:rsid w:val="498455FF"/>
    <w:rsid w:val="4989333F"/>
    <w:rsid w:val="49942410"/>
    <w:rsid w:val="49EC3FFA"/>
    <w:rsid w:val="49FD0DD8"/>
    <w:rsid w:val="4A0656A1"/>
    <w:rsid w:val="4A606796"/>
    <w:rsid w:val="4A9138C5"/>
    <w:rsid w:val="4B094738"/>
    <w:rsid w:val="4B490FD8"/>
    <w:rsid w:val="4BEE392E"/>
    <w:rsid w:val="4C471705"/>
    <w:rsid w:val="4C9170DB"/>
    <w:rsid w:val="4CAC1104"/>
    <w:rsid w:val="4CD03774"/>
    <w:rsid w:val="4CF3744D"/>
    <w:rsid w:val="4D534390"/>
    <w:rsid w:val="4DA35BE5"/>
    <w:rsid w:val="4DF74D1B"/>
    <w:rsid w:val="4E217E8D"/>
    <w:rsid w:val="4E600B13"/>
    <w:rsid w:val="4E62489C"/>
    <w:rsid w:val="4E6C5709"/>
    <w:rsid w:val="4EDF659D"/>
    <w:rsid w:val="4FFF25AD"/>
    <w:rsid w:val="50203AD0"/>
    <w:rsid w:val="505446A7"/>
    <w:rsid w:val="507B7020"/>
    <w:rsid w:val="50F6750C"/>
    <w:rsid w:val="50FE0AB7"/>
    <w:rsid w:val="51031C29"/>
    <w:rsid w:val="512247A5"/>
    <w:rsid w:val="5160646A"/>
    <w:rsid w:val="51BA2C30"/>
    <w:rsid w:val="51BC0756"/>
    <w:rsid w:val="520D0FB1"/>
    <w:rsid w:val="52306A4E"/>
    <w:rsid w:val="5248023B"/>
    <w:rsid w:val="52595FA5"/>
    <w:rsid w:val="52D52AB2"/>
    <w:rsid w:val="52E2243E"/>
    <w:rsid w:val="52E837CD"/>
    <w:rsid w:val="53B04283"/>
    <w:rsid w:val="53F046E7"/>
    <w:rsid w:val="545D78A2"/>
    <w:rsid w:val="54AE00FE"/>
    <w:rsid w:val="54AF6350"/>
    <w:rsid w:val="55161546"/>
    <w:rsid w:val="55344AA7"/>
    <w:rsid w:val="55CA71B9"/>
    <w:rsid w:val="55D23211"/>
    <w:rsid w:val="56382375"/>
    <w:rsid w:val="56847368"/>
    <w:rsid w:val="577613A7"/>
    <w:rsid w:val="5797131D"/>
    <w:rsid w:val="579A7539"/>
    <w:rsid w:val="57A852D8"/>
    <w:rsid w:val="583152CE"/>
    <w:rsid w:val="584119B5"/>
    <w:rsid w:val="58647451"/>
    <w:rsid w:val="58801DB1"/>
    <w:rsid w:val="588B0E82"/>
    <w:rsid w:val="5898534D"/>
    <w:rsid w:val="58B73A25"/>
    <w:rsid w:val="58D8399B"/>
    <w:rsid w:val="59181826"/>
    <w:rsid w:val="593E4146"/>
    <w:rsid w:val="59CC1752"/>
    <w:rsid w:val="59DB1995"/>
    <w:rsid w:val="5A76346C"/>
    <w:rsid w:val="5AFA22EF"/>
    <w:rsid w:val="5B172EA1"/>
    <w:rsid w:val="5B21162A"/>
    <w:rsid w:val="5B547C51"/>
    <w:rsid w:val="5B9E2C7A"/>
    <w:rsid w:val="5BB82598"/>
    <w:rsid w:val="5BF14F23"/>
    <w:rsid w:val="5C272C70"/>
    <w:rsid w:val="5C3D6937"/>
    <w:rsid w:val="5C806824"/>
    <w:rsid w:val="5CA73DB1"/>
    <w:rsid w:val="5CB54F34"/>
    <w:rsid w:val="5D02513D"/>
    <w:rsid w:val="5D170F36"/>
    <w:rsid w:val="5D3F66DF"/>
    <w:rsid w:val="5D486FBE"/>
    <w:rsid w:val="5D8D744A"/>
    <w:rsid w:val="5DA362FB"/>
    <w:rsid w:val="5E437B09"/>
    <w:rsid w:val="5E7B72A3"/>
    <w:rsid w:val="5E802B0B"/>
    <w:rsid w:val="5EA410AC"/>
    <w:rsid w:val="5F3202A9"/>
    <w:rsid w:val="5F36141C"/>
    <w:rsid w:val="5F683CCB"/>
    <w:rsid w:val="5F6B27D2"/>
    <w:rsid w:val="5F6D308F"/>
    <w:rsid w:val="5F9C3975"/>
    <w:rsid w:val="5FBE36A7"/>
    <w:rsid w:val="5FC1162D"/>
    <w:rsid w:val="60194FC5"/>
    <w:rsid w:val="60453C66"/>
    <w:rsid w:val="60546BB6"/>
    <w:rsid w:val="60BF3DBF"/>
    <w:rsid w:val="60CE5DB0"/>
    <w:rsid w:val="61021EFD"/>
    <w:rsid w:val="61475B62"/>
    <w:rsid w:val="61677FB2"/>
    <w:rsid w:val="616D381B"/>
    <w:rsid w:val="61840B64"/>
    <w:rsid w:val="61E810F3"/>
    <w:rsid w:val="61F77588"/>
    <w:rsid w:val="621C00AD"/>
    <w:rsid w:val="62E93375"/>
    <w:rsid w:val="63027F93"/>
    <w:rsid w:val="63155479"/>
    <w:rsid w:val="634B49DA"/>
    <w:rsid w:val="638E1826"/>
    <w:rsid w:val="64153CF6"/>
    <w:rsid w:val="64836EB1"/>
    <w:rsid w:val="64EC0EFA"/>
    <w:rsid w:val="64F32289"/>
    <w:rsid w:val="65332685"/>
    <w:rsid w:val="658A5521"/>
    <w:rsid w:val="65B71508"/>
    <w:rsid w:val="66061B48"/>
    <w:rsid w:val="66660838"/>
    <w:rsid w:val="66B07D06"/>
    <w:rsid w:val="672101E2"/>
    <w:rsid w:val="673B354D"/>
    <w:rsid w:val="6759039D"/>
    <w:rsid w:val="677451B8"/>
    <w:rsid w:val="677E1BB2"/>
    <w:rsid w:val="678A6465"/>
    <w:rsid w:val="682D2B59"/>
    <w:rsid w:val="686A0AB4"/>
    <w:rsid w:val="69123D92"/>
    <w:rsid w:val="692F2F5C"/>
    <w:rsid w:val="6A2151A2"/>
    <w:rsid w:val="6A366774"/>
    <w:rsid w:val="6A5D1F52"/>
    <w:rsid w:val="6A6D03E7"/>
    <w:rsid w:val="6AA06A0F"/>
    <w:rsid w:val="6AC45F98"/>
    <w:rsid w:val="6B252A70"/>
    <w:rsid w:val="6B43739A"/>
    <w:rsid w:val="6B607F4C"/>
    <w:rsid w:val="6B9E5223"/>
    <w:rsid w:val="6BBE52E8"/>
    <w:rsid w:val="6BCB7ABB"/>
    <w:rsid w:val="6C0728F1"/>
    <w:rsid w:val="6C327B3B"/>
    <w:rsid w:val="6C4909E0"/>
    <w:rsid w:val="6C5549B4"/>
    <w:rsid w:val="6CCE7137"/>
    <w:rsid w:val="6CE95D1F"/>
    <w:rsid w:val="6D082649"/>
    <w:rsid w:val="6D107750"/>
    <w:rsid w:val="6D147240"/>
    <w:rsid w:val="6DF8446C"/>
    <w:rsid w:val="6E873A42"/>
    <w:rsid w:val="6ECF78C3"/>
    <w:rsid w:val="6EDF562C"/>
    <w:rsid w:val="6EE80984"/>
    <w:rsid w:val="6F0D03EB"/>
    <w:rsid w:val="6F44209F"/>
    <w:rsid w:val="6F8B1310"/>
    <w:rsid w:val="6FAC19B2"/>
    <w:rsid w:val="6FBB1BF5"/>
    <w:rsid w:val="6FDE3B35"/>
    <w:rsid w:val="6FDE58E3"/>
    <w:rsid w:val="6FE0467A"/>
    <w:rsid w:val="6FE43A10"/>
    <w:rsid w:val="7004359C"/>
    <w:rsid w:val="700E61C9"/>
    <w:rsid w:val="70A42689"/>
    <w:rsid w:val="70DF36C1"/>
    <w:rsid w:val="70FF2DCA"/>
    <w:rsid w:val="71557E27"/>
    <w:rsid w:val="715F006F"/>
    <w:rsid w:val="71866233"/>
    <w:rsid w:val="71A52B5D"/>
    <w:rsid w:val="71DD22F7"/>
    <w:rsid w:val="71E371E1"/>
    <w:rsid w:val="728564EA"/>
    <w:rsid w:val="72FA0C86"/>
    <w:rsid w:val="73487C44"/>
    <w:rsid w:val="73587767"/>
    <w:rsid w:val="737547B1"/>
    <w:rsid w:val="73905147"/>
    <w:rsid w:val="73966C01"/>
    <w:rsid w:val="73A806E2"/>
    <w:rsid w:val="73EF00BF"/>
    <w:rsid w:val="744523D5"/>
    <w:rsid w:val="74745F38"/>
    <w:rsid w:val="74C55995"/>
    <w:rsid w:val="74D86DA5"/>
    <w:rsid w:val="750D2EF3"/>
    <w:rsid w:val="751D1FFC"/>
    <w:rsid w:val="75241FEA"/>
    <w:rsid w:val="75436915"/>
    <w:rsid w:val="75575F1C"/>
    <w:rsid w:val="757649DB"/>
    <w:rsid w:val="75FB0F9D"/>
    <w:rsid w:val="76120095"/>
    <w:rsid w:val="76197675"/>
    <w:rsid w:val="76A41635"/>
    <w:rsid w:val="77007C11"/>
    <w:rsid w:val="775C056B"/>
    <w:rsid w:val="77660698"/>
    <w:rsid w:val="77C17FC5"/>
    <w:rsid w:val="77F739E6"/>
    <w:rsid w:val="783F0EE9"/>
    <w:rsid w:val="7892370F"/>
    <w:rsid w:val="78BB0EB8"/>
    <w:rsid w:val="79725A1A"/>
    <w:rsid w:val="797E429D"/>
    <w:rsid w:val="79AB2CDA"/>
    <w:rsid w:val="7A326F58"/>
    <w:rsid w:val="7A543372"/>
    <w:rsid w:val="7AC53928"/>
    <w:rsid w:val="7ADD5115"/>
    <w:rsid w:val="7B114DBF"/>
    <w:rsid w:val="7C1F350C"/>
    <w:rsid w:val="7CA57EB5"/>
    <w:rsid w:val="7D034BDB"/>
    <w:rsid w:val="7D0746CC"/>
    <w:rsid w:val="7D162B61"/>
    <w:rsid w:val="7DB55ED6"/>
    <w:rsid w:val="7DE93453"/>
    <w:rsid w:val="7EA63A70"/>
    <w:rsid w:val="7EA67F14"/>
    <w:rsid w:val="7EC35148"/>
    <w:rsid w:val="7ECB1729"/>
    <w:rsid w:val="7ED405DD"/>
    <w:rsid w:val="7F10538E"/>
    <w:rsid w:val="7F484B27"/>
    <w:rsid w:val="7F6F03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E75B6" w:themeColor="accent1" w:themeShade="BF"/>
      <w:sz w:val="48"/>
      <w:szCs w:val="48"/>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eastAsiaTheme="majorEastAsia" w:cstheme="majorBidi"/>
      <w:color w:val="2E75B6" w:themeColor="accent1" w:themeShade="BF"/>
      <w:sz w:val="40"/>
      <w:szCs w:val="40"/>
    </w:rPr>
  </w:style>
  <w:style w:type="paragraph" w:styleId="4">
    <w:name w:val="heading 3"/>
    <w:basedOn w:val="1"/>
    <w:next w:val="1"/>
    <w:link w:val="22"/>
    <w:unhideWhenUsed/>
    <w:qFormat/>
    <w:uiPriority w:val="9"/>
    <w:pPr>
      <w:keepNext/>
      <w:keepLines/>
      <w:spacing w:before="160" w:after="80"/>
      <w:outlineLvl w:val="2"/>
    </w:pPr>
    <w:rPr>
      <w:rFonts w:asciiTheme="majorHAnsi" w:hAnsiTheme="majorHAnsi" w:eastAsiaTheme="majorEastAsia" w:cstheme="majorBidi"/>
      <w:color w:val="2E75B6" w:themeColor="accent1" w:themeShade="BF"/>
      <w:sz w:val="32"/>
      <w:szCs w:val="32"/>
    </w:rPr>
  </w:style>
  <w:style w:type="paragraph" w:styleId="5">
    <w:name w:val="heading 4"/>
    <w:basedOn w:val="1"/>
    <w:next w:val="1"/>
    <w:link w:val="23"/>
    <w:unhideWhenUsed/>
    <w:qFormat/>
    <w:uiPriority w:val="9"/>
    <w:pPr>
      <w:keepNext/>
      <w:keepLines/>
      <w:spacing w:before="80" w:after="40"/>
      <w:outlineLvl w:val="3"/>
    </w:pPr>
    <w:rPr>
      <w:rFonts w:cstheme="majorBidi"/>
      <w:color w:val="2E75B6" w:themeColor="accent1" w:themeShade="BF"/>
      <w:sz w:val="28"/>
      <w:szCs w:val="28"/>
    </w:rPr>
  </w:style>
  <w:style w:type="paragraph" w:styleId="6">
    <w:name w:val="heading 5"/>
    <w:basedOn w:val="1"/>
    <w:next w:val="1"/>
    <w:link w:val="24"/>
    <w:unhideWhenUsed/>
    <w:qFormat/>
    <w:uiPriority w:val="9"/>
    <w:pPr>
      <w:keepNext/>
      <w:keepLines/>
      <w:spacing w:before="80" w:after="40"/>
      <w:outlineLvl w:val="4"/>
    </w:pPr>
    <w:rPr>
      <w:rFonts w:cstheme="majorBidi"/>
      <w:color w:val="2E75B6"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E75B6"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6">
    <w:name w:val="Table Grid"/>
    <w:basedOn w:val="15"/>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rPr>
  </w:style>
  <w:style w:type="character" w:styleId="19">
    <w:name w:val="HTML Code"/>
    <w:basedOn w:val="17"/>
    <w:semiHidden/>
    <w:unhideWhenUsed/>
    <w:qFormat/>
    <w:uiPriority w:val="99"/>
    <w:rPr>
      <w:rFonts w:ascii="Courier New" w:hAnsi="Courier New"/>
      <w:sz w:val="20"/>
    </w:rPr>
  </w:style>
  <w:style w:type="character" w:customStyle="1" w:styleId="20">
    <w:name w:val="标题 1 字符"/>
    <w:basedOn w:val="17"/>
    <w:link w:val="2"/>
    <w:qFormat/>
    <w:uiPriority w:val="9"/>
    <w:rPr>
      <w:rFonts w:asciiTheme="majorHAnsi" w:hAnsiTheme="majorHAnsi" w:eastAsiaTheme="majorEastAsia" w:cstheme="majorBidi"/>
      <w:color w:val="2E75B6" w:themeColor="accent1" w:themeShade="BF"/>
      <w:sz w:val="48"/>
      <w:szCs w:val="48"/>
    </w:rPr>
  </w:style>
  <w:style w:type="character" w:customStyle="1" w:styleId="21">
    <w:name w:val="标题 2 字符"/>
    <w:basedOn w:val="17"/>
    <w:link w:val="3"/>
    <w:semiHidden/>
    <w:qFormat/>
    <w:uiPriority w:val="9"/>
    <w:rPr>
      <w:rFonts w:asciiTheme="majorHAnsi" w:hAnsiTheme="majorHAnsi" w:eastAsiaTheme="majorEastAsia" w:cstheme="majorBidi"/>
      <w:color w:val="2E75B6" w:themeColor="accent1" w:themeShade="BF"/>
      <w:sz w:val="40"/>
      <w:szCs w:val="40"/>
    </w:rPr>
  </w:style>
  <w:style w:type="character" w:customStyle="1" w:styleId="22">
    <w:name w:val="标题 3 字符"/>
    <w:basedOn w:val="17"/>
    <w:link w:val="4"/>
    <w:semiHidden/>
    <w:qFormat/>
    <w:uiPriority w:val="9"/>
    <w:rPr>
      <w:rFonts w:asciiTheme="majorHAnsi" w:hAnsiTheme="majorHAnsi" w:eastAsiaTheme="majorEastAsia" w:cstheme="majorBidi"/>
      <w:color w:val="2E75B6" w:themeColor="accent1" w:themeShade="BF"/>
      <w:sz w:val="32"/>
      <w:szCs w:val="32"/>
    </w:rPr>
  </w:style>
  <w:style w:type="character" w:customStyle="1" w:styleId="23">
    <w:name w:val="标题 4 字符"/>
    <w:basedOn w:val="17"/>
    <w:link w:val="5"/>
    <w:semiHidden/>
    <w:qFormat/>
    <w:uiPriority w:val="9"/>
    <w:rPr>
      <w:rFonts w:cstheme="majorBidi"/>
      <w:color w:val="2E75B6" w:themeColor="accent1" w:themeShade="BF"/>
      <w:sz w:val="28"/>
      <w:szCs w:val="28"/>
    </w:rPr>
  </w:style>
  <w:style w:type="character" w:customStyle="1" w:styleId="24">
    <w:name w:val="标题 5 字符"/>
    <w:basedOn w:val="17"/>
    <w:link w:val="6"/>
    <w:semiHidden/>
    <w:qFormat/>
    <w:uiPriority w:val="9"/>
    <w:rPr>
      <w:rFonts w:cstheme="majorBidi"/>
      <w:color w:val="2E75B6" w:themeColor="accent1" w:themeShade="BF"/>
      <w:sz w:val="24"/>
      <w:szCs w:val="24"/>
    </w:rPr>
  </w:style>
  <w:style w:type="character" w:customStyle="1" w:styleId="25">
    <w:name w:val="标题 6 字符"/>
    <w:basedOn w:val="17"/>
    <w:link w:val="7"/>
    <w:semiHidden/>
    <w:qFormat/>
    <w:uiPriority w:val="9"/>
    <w:rPr>
      <w:rFonts w:cstheme="majorBidi"/>
      <w:b/>
      <w:bCs/>
      <w:color w:val="2E75B6" w:themeColor="accent1" w:themeShade="BF"/>
    </w:rPr>
  </w:style>
  <w:style w:type="character" w:customStyle="1" w:styleId="26">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7"/>
    <w:link w:val="14"/>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7"/>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7"/>
    <w:qFormat/>
    <w:uiPriority w:val="21"/>
    <w:rPr>
      <w:i/>
      <w:iCs/>
      <w:color w:val="2E75B6" w:themeColor="accent1" w:themeShade="BF"/>
    </w:rPr>
  </w:style>
  <w:style w:type="paragraph" w:styleId="35">
    <w:name w:val="Intense Quote"/>
    <w:basedOn w:val="1"/>
    <w:next w:val="1"/>
    <w:link w:val="36"/>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36">
    <w:name w:val="明显引用 字符"/>
    <w:basedOn w:val="17"/>
    <w:link w:val="35"/>
    <w:qFormat/>
    <w:uiPriority w:val="30"/>
    <w:rPr>
      <w:i/>
      <w:iCs/>
      <w:color w:val="2E75B6" w:themeColor="accent1" w:themeShade="BF"/>
    </w:rPr>
  </w:style>
  <w:style w:type="character" w:customStyle="1" w:styleId="37">
    <w:name w:val="Intense Reference"/>
    <w:basedOn w:val="17"/>
    <w:qFormat/>
    <w:uiPriority w:val="32"/>
    <w:rPr>
      <w:b/>
      <w:bCs/>
      <w:smallCaps/>
      <w:color w:val="2E75B6" w:themeColor="accent1" w:themeShade="BF"/>
      <w:spacing w:val="5"/>
    </w:rPr>
  </w:style>
  <w:style w:type="character" w:customStyle="1" w:styleId="38">
    <w:name w:val="页眉 字符"/>
    <w:basedOn w:val="17"/>
    <w:link w:val="12"/>
    <w:qFormat/>
    <w:uiPriority w:val="99"/>
    <w:rPr>
      <w:sz w:val="18"/>
      <w:szCs w:val="18"/>
    </w:rPr>
  </w:style>
  <w:style w:type="character" w:customStyle="1" w:styleId="39">
    <w:name w:val="页脚 字符"/>
    <w:basedOn w:val="17"/>
    <w:link w:val="11"/>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37</Pages>
  <Words>2491</Words>
  <Characters>3119</Characters>
  <Lines>18</Lines>
  <Paragraphs>5</Paragraphs>
  <TotalTime>19</TotalTime>
  <ScaleCrop>false</ScaleCrop>
  <LinksUpToDate>false</LinksUpToDate>
  <CharactersWithSpaces>3234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2025-11-26T02:44:00Z</dcterms:created>
  <dc:creator>Zhenming Liu</dc:creator>
  <cp:lastModifiedBy>邱洪</cp:lastModifiedBy>
  <dcterms:modified xsi:type="dcterms:W3CDTF">2026-02-12T02:54:19Z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eyJoZGlkIjoiZGU3MjU4ZGVjOTE1NmVlMjY4YjVkY2FhZDE1ZTNkMmMiLCJ1c2VySWQiOiI1MTA5ODEzNDgifQ==</vt:lpwstr>
  </property>
  <property fmtid="{D5CDD505-2E9C-101B-9397-08002B2CF9AE}" pid="3" name="KSOProductBuildVer">
    <vt:lpwstr>2052-12.1.0.24657</vt:lpwstr>
  </property>
  <property fmtid="{D5CDD505-2E9C-101B-9397-08002B2CF9AE}" pid="4" name="ICV">
    <vt:lpwstr>638D753FF97345A18428909F5CA03EE5_13</vt:lpwstr>
  </property>
</Properties>
</file>