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0328B" w14:textId="2FA06A20" w:rsidR="002915FB" w:rsidRDefault="009B6FA8" w:rsidP="009B6FA8">
      <w:pPr>
        <w:jc w:val="center"/>
        <w:rPr>
          <w:b/>
          <w:bCs/>
        </w:rPr>
      </w:pPr>
      <w:r w:rsidRPr="009B6FA8">
        <w:rPr>
          <w:b/>
          <w:bCs/>
        </w:rPr>
        <w:t>Report 22.02.24</w:t>
      </w:r>
    </w:p>
    <w:p w14:paraId="01947B54" w14:textId="62790921" w:rsidR="00B66283" w:rsidRPr="009B6FA8" w:rsidRDefault="009B6FA8" w:rsidP="009B6FA8">
      <w:pPr>
        <w:jc w:val="center"/>
        <w:rPr>
          <w:b/>
          <w:bCs/>
        </w:rPr>
      </w:pPr>
      <w:r>
        <w:rPr>
          <w:b/>
          <w:bCs/>
        </w:rPr>
        <w:t>25mm beam under shear loading</w:t>
      </w:r>
    </w:p>
    <w:p w14:paraId="55E3D6B6" w14:textId="63240E73" w:rsidR="00B66283" w:rsidRPr="009A3F10" w:rsidRDefault="002F7A20">
      <w:pPr>
        <w:rPr>
          <w:u w:val="single"/>
        </w:rPr>
      </w:pPr>
      <w:r w:rsidRPr="009A3F10">
        <w:rPr>
          <w:u w:val="single"/>
        </w:rPr>
        <w:t>Setup info:</w:t>
      </w:r>
    </w:p>
    <w:p w14:paraId="238BD858" w14:textId="77777777" w:rsidR="004A0B1E" w:rsidRDefault="004A0B1E" w:rsidP="004A0B1E">
      <w:pPr>
        <w:pStyle w:val="ListParagraph"/>
        <w:numPr>
          <w:ilvl w:val="0"/>
          <w:numId w:val="1"/>
        </w:numPr>
        <w:rPr>
          <w:noProof/>
          <w:lang w:val="en-US"/>
        </w:rPr>
      </w:pPr>
      <w:r>
        <w:rPr>
          <w:noProof/>
          <w:lang w:val="en-US"/>
        </w:rPr>
        <w:t>Labview settings are all the same as were used in previous experiments</w:t>
      </w:r>
    </w:p>
    <w:p w14:paraId="46F77166" w14:textId="36049C05" w:rsidR="004A0B1E" w:rsidRDefault="004A0B1E" w:rsidP="004A0B1E">
      <w:pPr>
        <w:pStyle w:val="ListParagraph"/>
        <w:numPr>
          <w:ilvl w:val="0"/>
          <w:numId w:val="1"/>
        </w:numPr>
        <w:rPr>
          <w:noProof/>
          <w:lang w:val="en-US"/>
        </w:rPr>
      </w:pPr>
      <w:r>
        <w:rPr>
          <w:noProof/>
          <w:lang w:val="en-US"/>
        </w:rPr>
        <w:t>Beam was clamped in position 1 for all tests  i.e. 415mm effective beam length</w:t>
      </w:r>
    </w:p>
    <w:p w14:paraId="1DC63032" w14:textId="054C358F" w:rsidR="004A0B1E" w:rsidRDefault="004A0B1E" w:rsidP="004A0B1E">
      <w:pPr>
        <w:pStyle w:val="ListParagraph"/>
        <w:numPr>
          <w:ilvl w:val="0"/>
          <w:numId w:val="1"/>
        </w:numPr>
        <w:rPr>
          <w:noProof/>
          <w:lang w:val="en-US"/>
        </w:rPr>
      </w:pPr>
      <w:r>
        <w:rPr>
          <w:noProof/>
          <w:lang w:val="en-US"/>
        </w:rPr>
        <w:t>Loading was applied with weights sitting on hook at beam end</w:t>
      </w:r>
    </w:p>
    <w:p w14:paraId="575CC8A3" w14:textId="1825FD4E" w:rsidR="00036F50" w:rsidRDefault="00036F50" w:rsidP="004A0B1E">
      <w:pPr>
        <w:pStyle w:val="ListParagraph"/>
        <w:numPr>
          <w:ilvl w:val="0"/>
          <w:numId w:val="1"/>
        </w:numPr>
        <w:rPr>
          <w:noProof/>
          <w:lang w:val="en-US"/>
        </w:rPr>
      </w:pPr>
      <w:r>
        <w:rPr>
          <w:noProof/>
          <w:lang w:val="en-US"/>
        </w:rPr>
        <w:t>The strain gauges were calibrated while the hook was sitting on the beam (to zero out</w:t>
      </w:r>
      <w:r w:rsidR="00A90225">
        <w:rPr>
          <w:noProof/>
          <w:lang w:val="en-US"/>
        </w:rPr>
        <w:t xml:space="preserve"> strain due to</w:t>
      </w:r>
      <w:r>
        <w:rPr>
          <w:noProof/>
          <w:lang w:val="en-US"/>
        </w:rPr>
        <w:t xml:space="preserve"> its weight)</w:t>
      </w:r>
    </w:p>
    <w:p w14:paraId="502913DA" w14:textId="77777777" w:rsidR="003E2CFE" w:rsidRDefault="003E2CFE" w:rsidP="003E2CFE">
      <w:pPr>
        <w:pStyle w:val="ListParagraph"/>
        <w:rPr>
          <w:noProof/>
          <w:lang w:val="en-US"/>
        </w:rPr>
      </w:pPr>
    </w:p>
    <w:p w14:paraId="591C2149" w14:textId="75D095DC" w:rsidR="002F7A20" w:rsidRDefault="00D97EBB" w:rsidP="00D97EBB">
      <w:pPr>
        <w:jc w:val="center"/>
      </w:pPr>
      <w:r>
        <w:rPr>
          <w:noProof/>
          <w:lang w:val="en-US"/>
        </w:rPr>
        <w:drawing>
          <wp:anchor distT="0" distB="0" distL="114300" distR="114300" simplePos="0" relativeHeight="251662336" behindDoc="0" locked="0" layoutInCell="1" allowOverlap="1" wp14:anchorId="4D01B0AA" wp14:editId="7324D12D">
            <wp:simplePos x="0" y="0"/>
            <wp:positionH relativeFrom="column">
              <wp:posOffset>892175</wp:posOffset>
            </wp:positionH>
            <wp:positionV relativeFrom="paragraph">
              <wp:posOffset>13335</wp:posOffset>
            </wp:positionV>
            <wp:extent cx="4212590" cy="263398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427" t="31169" r="4023" b="7501"/>
                    <a:stretch/>
                  </pic:blipFill>
                  <pic:spPr bwMode="auto">
                    <a:xfrm>
                      <a:off x="0" y="0"/>
                      <a:ext cx="4212590" cy="2633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Figure 1. Shear loading setup</w:t>
      </w:r>
    </w:p>
    <w:p w14:paraId="3FB529D8" w14:textId="5E11FD07" w:rsidR="00B66283" w:rsidRDefault="003E2CFE">
      <w:r>
        <w:rPr>
          <w:noProof/>
        </w:rPr>
        <w:drawing>
          <wp:anchor distT="0" distB="0" distL="114300" distR="114300" simplePos="0" relativeHeight="251661312" behindDoc="0" locked="0" layoutInCell="1" allowOverlap="1" wp14:anchorId="7AD7921D" wp14:editId="66F3AA3F">
            <wp:simplePos x="0" y="0"/>
            <wp:positionH relativeFrom="margin">
              <wp:posOffset>946966</wp:posOffset>
            </wp:positionH>
            <wp:positionV relativeFrom="paragraph">
              <wp:posOffset>216082</wp:posOffset>
            </wp:positionV>
            <wp:extent cx="4197985" cy="25908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85" t="15154" r="6814" b="7932"/>
                    <a:stretch/>
                  </pic:blipFill>
                  <pic:spPr bwMode="auto">
                    <a:xfrm>
                      <a:off x="0" y="0"/>
                      <a:ext cx="4197985" cy="2590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C877D7" w14:textId="19083BE5" w:rsidR="00B66283" w:rsidRDefault="00D97EBB" w:rsidP="00D97EBB">
      <w:pPr>
        <w:jc w:val="center"/>
      </w:pPr>
      <w:r>
        <w:t>Figure 2. Beam on its side in clamp</w:t>
      </w:r>
    </w:p>
    <w:p w14:paraId="30A7DC02" w14:textId="0CF8F8A7" w:rsidR="00B66283" w:rsidRDefault="00B66283"/>
    <w:p w14:paraId="234D09D2" w14:textId="3363AD85" w:rsidR="00B66283" w:rsidRDefault="00B66283"/>
    <w:p w14:paraId="5AFD2FBB" w14:textId="54D5620A" w:rsidR="00B66283" w:rsidRDefault="00B66283"/>
    <w:p w14:paraId="78919C7A" w14:textId="76A34396" w:rsidR="00B66283" w:rsidRDefault="002D6B80">
      <w:r>
        <w:rPr>
          <w:noProof/>
        </w:rPr>
        <w:lastRenderedPageBreak/>
        <w:drawing>
          <wp:anchor distT="0" distB="0" distL="114300" distR="114300" simplePos="0" relativeHeight="251664384" behindDoc="0" locked="0" layoutInCell="1" allowOverlap="1" wp14:anchorId="4B5EE035" wp14:editId="7064CA33">
            <wp:simplePos x="0" y="0"/>
            <wp:positionH relativeFrom="margin">
              <wp:posOffset>1897380</wp:posOffset>
            </wp:positionH>
            <wp:positionV relativeFrom="paragraph">
              <wp:posOffset>491490</wp:posOffset>
            </wp:positionV>
            <wp:extent cx="1873885" cy="5651500"/>
            <wp:effectExtent l="0" t="2857" r="9207" b="9208"/>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5871" b="5437"/>
                    <a:stretch/>
                  </pic:blipFill>
                  <pic:spPr bwMode="auto">
                    <a:xfrm rot="16200000">
                      <a:off x="0" y="0"/>
                      <a:ext cx="1873885" cy="5651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D2D5AD" w14:textId="78E5879B" w:rsidR="00E33710" w:rsidRDefault="003E2CFE" w:rsidP="003E2CFE">
      <w:pPr>
        <w:jc w:val="center"/>
      </w:pPr>
      <w:r>
        <w:rPr>
          <w:noProof/>
          <w:lang w:val="en-US"/>
        </w:rPr>
        <w:drawing>
          <wp:anchor distT="0" distB="0" distL="114300" distR="114300" simplePos="0" relativeHeight="251660288" behindDoc="0" locked="0" layoutInCell="1" allowOverlap="1" wp14:anchorId="387EEF6F" wp14:editId="4A777162">
            <wp:simplePos x="0" y="0"/>
            <wp:positionH relativeFrom="margin">
              <wp:align>center</wp:align>
            </wp:positionH>
            <wp:positionV relativeFrom="paragraph">
              <wp:posOffset>2721</wp:posOffset>
            </wp:positionV>
            <wp:extent cx="4070350" cy="1556385"/>
            <wp:effectExtent l="0" t="0" r="635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85" t="22150" b="27548"/>
                    <a:stretch/>
                  </pic:blipFill>
                  <pic:spPr bwMode="auto">
                    <a:xfrm>
                      <a:off x="0" y="0"/>
                      <a:ext cx="4070350" cy="1556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6283">
        <w:t xml:space="preserve">Figure </w:t>
      </w:r>
      <w:r w:rsidR="00D97EBB">
        <w:t>3. Strain gauges installed on 25mm beam</w:t>
      </w:r>
    </w:p>
    <w:p w14:paraId="5A3F17EE" w14:textId="77777777" w:rsidR="00C666CA" w:rsidRDefault="00C666CA" w:rsidP="00C666CA">
      <w:pPr>
        <w:rPr>
          <w:noProof/>
          <w:lang w:val="en-US"/>
        </w:rPr>
      </w:pPr>
    </w:p>
    <w:p w14:paraId="39E5CD6A" w14:textId="6EBACB1B" w:rsidR="00B15A3A" w:rsidRDefault="00B15A3A" w:rsidP="00B15A3A">
      <w:pPr>
        <w:jc w:val="center"/>
        <w:rPr>
          <w:noProof/>
          <w:lang w:val="en-US"/>
        </w:rPr>
      </w:pPr>
      <w:r w:rsidRPr="00312F6A">
        <w:rPr>
          <w:lang w:val="en-US"/>
        </w:rPr>
        <w:t xml:space="preserve">Figure </w:t>
      </w:r>
      <w:r w:rsidR="002D6B80">
        <w:rPr>
          <w:lang w:val="en-US"/>
        </w:rPr>
        <w:t>4</w:t>
      </w:r>
      <w:r w:rsidRPr="00312F6A">
        <w:rPr>
          <w:lang w:val="en-US"/>
        </w:rPr>
        <w:t xml:space="preserve">. Rough diagram </w:t>
      </w:r>
      <w:r>
        <w:rPr>
          <w:lang w:val="en-US"/>
        </w:rPr>
        <w:t xml:space="preserve">with </w:t>
      </w:r>
      <w:r w:rsidRPr="00312F6A">
        <w:rPr>
          <w:lang w:val="en-US"/>
        </w:rPr>
        <w:t>strain g</w:t>
      </w:r>
      <w:r>
        <w:rPr>
          <w:lang w:val="en-US"/>
        </w:rPr>
        <w:t>au</w:t>
      </w:r>
      <w:r w:rsidRPr="00312F6A">
        <w:rPr>
          <w:lang w:val="en-US"/>
        </w:rPr>
        <w:t>ge</w:t>
      </w:r>
      <w:r>
        <w:rPr>
          <w:lang w:val="en-US"/>
        </w:rPr>
        <w:t xml:space="preserve"> labelling </w:t>
      </w:r>
      <w:r>
        <w:rPr>
          <w:noProof/>
          <w:lang w:val="en-US"/>
        </w:rPr>
        <w:t>for 25mm beam</w:t>
      </w:r>
    </w:p>
    <w:p w14:paraId="0B78FF0D" w14:textId="24C6650D" w:rsidR="00B37C6B" w:rsidRPr="00DB41A4" w:rsidRDefault="00B37C6B" w:rsidP="00B37C6B">
      <w:pPr>
        <w:rPr>
          <w:b/>
          <w:bCs/>
          <w:noProof/>
          <w:color w:val="FF0000"/>
          <w:lang w:val="en-US"/>
        </w:rPr>
      </w:pP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DB41A4" w14:paraId="3CCAB796" w14:textId="77777777" w:rsidTr="00EE332F">
        <w:tc>
          <w:tcPr>
            <w:tcW w:w="1288" w:type="dxa"/>
          </w:tcPr>
          <w:p w14:paraId="3BDD5CFB" w14:textId="30D97904" w:rsidR="00DB41A4" w:rsidRPr="006C6F6C" w:rsidRDefault="00DB41A4" w:rsidP="00DB41A4">
            <w:pPr>
              <w:jc w:val="center"/>
              <w:rPr>
                <w:b/>
                <w:bCs/>
                <w:noProof/>
                <w:lang w:val="en-US"/>
              </w:rPr>
            </w:pPr>
            <w:r w:rsidRPr="006C6F6C">
              <w:rPr>
                <w:b/>
                <w:bCs/>
                <w:noProof/>
                <w:lang w:val="en-US"/>
              </w:rPr>
              <w:t>Sensor</w:t>
            </w:r>
          </w:p>
        </w:tc>
        <w:tc>
          <w:tcPr>
            <w:tcW w:w="1288" w:type="dxa"/>
          </w:tcPr>
          <w:p w14:paraId="3644D90F" w14:textId="19D20895" w:rsidR="00DB41A4" w:rsidRPr="006C6F6C" w:rsidRDefault="00DB41A4" w:rsidP="00DB41A4">
            <w:pPr>
              <w:jc w:val="center"/>
              <w:rPr>
                <w:b/>
                <w:bCs/>
                <w:noProof/>
                <w:lang w:val="en-US"/>
              </w:rPr>
            </w:pPr>
            <w:r w:rsidRPr="006C6F6C">
              <w:rPr>
                <w:b/>
                <w:bCs/>
                <w:noProof/>
                <w:lang w:val="en-US"/>
              </w:rPr>
              <w:t>X</w:t>
            </w:r>
            <w:r>
              <w:rPr>
                <w:b/>
                <w:bCs/>
                <w:noProof/>
                <w:lang w:val="en-US"/>
              </w:rPr>
              <w:t xml:space="preserve"> coordinate</w:t>
            </w:r>
          </w:p>
        </w:tc>
        <w:tc>
          <w:tcPr>
            <w:tcW w:w="1288" w:type="dxa"/>
          </w:tcPr>
          <w:p w14:paraId="0A47E00E" w14:textId="79168F33" w:rsidR="00DB41A4" w:rsidRPr="006C6F6C" w:rsidRDefault="00DB41A4" w:rsidP="00DB41A4">
            <w:pPr>
              <w:jc w:val="center"/>
              <w:rPr>
                <w:b/>
                <w:bCs/>
                <w:noProof/>
                <w:lang w:val="en-US"/>
              </w:rPr>
            </w:pPr>
            <w:r w:rsidRPr="006C6F6C">
              <w:rPr>
                <w:b/>
                <w:bCs/>
                <w:noProof/>
                <w:lang w:val="en-US"/>
              </w:rPr>
              <w:t>Y</w:t>
            </w:r>
            <w:r>
              <w:rPr>
                <w:b/>
                <w:bCs/>
                <w:noProof/>
                <w:lang w:val="en-US"/>
              </w:rPr>
              <w:t xml:space="preserve"> coordinate</w:t>
            </w:r>
          </w:p>
        </w:tc>
        <w:tc>
          <w:tcPr>
            <w:tcW w:w="1288" w:type="dxa"/>
          </w:tcPr>
          <w:p w14:paraId="026B3721" w14:textId="6C9D3A70" w:rsidR="00DB41A4" w:rsidRPr="006C6F6C" w:rsidRDefault="00DB41A4" w:rsidP="00DB41A4">
            <w:pPr>
              <w:jc w:val="center"/>
              <w:rPr>
                <w:b/>
                <w:bCs/>
                <w:noProof/>
                <w:lang w:val="en-US"/>
              </w:rPr>
            </w:pPr>
            <w:r w:rsidRPr="006C6F6C">
              <w:rPr>
                <w:b/>
                <w:bCs/>
                <w:noProof/>
                <w:lang w:val="en-US"/>
              </w:rPr>
              <w:t>Z</w:t>
            </w:r>
            <w:r>
              <w:rPr>
                <w:b/>
                <w:bCs/>
                <w:noProof/>
                <w:lang w:val="en-US"/>
              </w:rPr>
              <w:t xml:space="preserve"> coordinate</w:t>
            </w:r>
          </w:p>
        </w:tc>
        <w:tc>
          <w:tcPr>
            <w:tcW w:w="1288" w:type="dxa"/>
          </w:tcPr>
          <w:p w14:paraId="662EAFBF" w14:textId="7FC1C7EB" w:rsidR="00DB41A4" w:rsidRPr="006C6F6C" w:rsidRDefault="00DB41A4" w:rsidP="00DB41A4">
            <w:pPr>
              <w:jc w:val="center"/>
              <w:rPr>
                <w:b/>
                <w:bCs/>
                <w:noProof/>
                <w:lang w:val="en-US"/>
              </w:rPr>
            </w:pPr>
            <w:r w:rsidRPr="006C6F6C">
              <w:rPr>
                <w:b/>
                <w:bCs/>
                <w:noProof/>
                <w:lang w:val="en-US"/>
              </w:rPr>
              <w:t>Axial angle</w:t>
            </w:r>
          </w:p>
        </w:tc>
        <w:tc>
          <w:tcPr>
            <w:tcW w:w="1288" w:type="dxa"/>
          </w:tcPr>
          <w:p w14:paraId="28192C86" w14:textId="7D2BA459" w:rsidR="00DB41A4" w:rsidRPr="006C6F6C" w:rsidRDefault="00DB41A4" w:rsidP="00DB41A4">
            <w:pPr>
              <w:jc w:val="center"/>
              <w:rPr>
                <w:b/>
                <w:bCs/>
                <w:noProof/>
                <w:lang w:val="en-US"/>
              </w:rPr>
            </w:pPr>
            <w:r w:rsidRPr="006C6F6C">
              <w:rPr>
                <w:b/>
                <w:bCs/>
                <w:noProof/>
                <w:lang w:val="en-US"/>
              </w:rPr>
              <w:t>Gauge Factor</w:t>
            </w:r>
          </w:p>
        </w:tc>
        <w:tc>
          <w:tcPr>
            <w:tcW w:w="1288" w:type="dxa"/>
          </w:tcPr>
          <w:p w14:paraId="68CDDE01" w14:textId="37CB7BB9" w:rsidR="00DB41A4" w:rsidRPr="006C6F6C" w:rsidRDefault="00DB41A4" w:rsidP="00DB41A4">
            <w:pPr>
              <w:jc w:val="center"/>
              <w:rPr>
                <w:b/>
                <w:bCs/>
                <w:noProof/>
                <w:lang w:val="en-US"/>
              </w:rPr>
            </w:pPr>
            <w:r w:rsidRPr="006C6F6C">
              <w:rPr>
                <w:b/>
                <w:bCs/>
                <w:noProof/>
                <w:lang w:val="en-US"/>
              </w:rPr>
              <w:t>Resistance</w:t>
            </w:r>
          </w:p>
        </w:tc>
      </w:tr>
      <w:tr w:rsidR="00DB41A4" w14:paraId="4DFD6C39" w14:textId="77777777" w:rsidTr="00EE332F">
        <w:tc>
          <w:tcPr>
            <w:tcW w:w="1288" w:type="dxa"/>
          </w:tcPr>
          <w:p w14:paraId="47F1CC8F" w14:textId="49145BDB" w:rsidR="00DB41A4" w:rsidRDefault="00DB41A4" w:rsidP="00DB41A4">
            <w:pPr>
              <w:jc w:val="center"/>
              <w:rPr>
                <w:noProof/>
                <w:lang w:val="en-US"/>
              </w:rPr>
            </w:pPr>
            <w:r>
              <w:rPr>
                <w:noProof/>
                <w:lang w:val="en-US"/>
              </w:rPr>
              <w:t>1</w:t>
            </w:r>
          </w:p>
        </w:tc>
        <w:tc>
          <w:tcPr>
            <w:tcW w:w="1288" w:type="dxa"/>
          </w:tcPr>
          <w:p w14:paraId="22416657" w14:textId="0DC71DAC" w:rsidR="00DB41A4" w:rsidRDefault="00DB41A4" w:rsidP="00DB41A4">
            <w:pPr>
              <w:jc w:val="center"/>
              <w:rPr>
                <w:noProof/>
                <w:lang w:val="en-US"/>
              </w:rPr>
            </w:pPr>
            <w:r>
              <w:rPr>
                <w:noProof/>
                <w:lang w:val="en-US"/>
              </w:rPr>
              <w:t>269</w:t>
            </w:r>
          </w:p>
        </w:tc>
        <w:tc>
          <w:tcPr>
            <w:tcW w:w="1288" w:type="dxa"/>
          </w:tcPr>
          <w:p w14:paraId="23398508" w14:textId="77777777" w:rsidR="00DB41A4" w:rsidRDefault="00DB41A4" w:rsidP="00DB41A4">
            <w:pPr>
              <w:jc w:val="center"/>
              <w:rPr>
                <w:noProof/>
                <w:lang w:val="en-US"/>
              </w:rPr>
            </w:pPr>
            <w:r>
              <w:rPr>
                <w:noProof/>
                <w:lang w:val="en-US"/>
              </w:rPr>
              <w:t xml:space="preserve">2.1 </w:t>
            </w:r>
          </w:p>
          <w:p w14:paraId="41FFC9A8" w14:textId="70B150A1" w:rsidR="00DB41A4" w:rsidRDefault="00DB41A4" w:rsidP="00DB41A4">
            <w:pPr>
              <w:jc w:val="center"/>
              <w:rPr>
                <w:noProof/>
                <w:lang w:val="en-US"/>
              </w:rPr>
            </w:pPr>
            <w:r w:rsidRPr="00652A13">
              <w:rPr>
                <w:noProof/>
                <w:sz w:val="16"/>
                <w:szCs w:val="16"/>
                <w:lang w:val="en-US"/>
              </w:rPr>
              <w:t>(10.4 from top)</w:t>
            </w:r>
          </w:p>
        </w:tc>
        <w:tc>
          <w:tcPr>
            <w:tcW w:w="1288" w:type="dxa"/>
          </w:tcPr>
          <w:p w14:paraId="0CE818C3" w14:textId="0DABC80D" w:rsidR="00DB41A4" w:rsidRDefault="00DB41A4" w:rsidP="00DB41A4">
            <w:pPr>
              <w:jc w:val="center"/>
              <w:rPr>
                <w:noProof/>
                <w:lang w:val="en-US"/>
              </w:rPr>
            </w:pPr>
            <w:r>
              <w:rPr>
                <w:noProof/>
                <w:lang w:val="en-US"/>
              </w:rPr>
              <w:t>4</w:t>
            </w:r>
          </w:p>
        </w:tc>
        <w:tc>
          <w:tcPr>
            <w:tcW w:w="1288" w:type="dxa"/>
          </w:tcPr>
          <w:p w14:paraId="3F0AA571" w14:textId="6083AE7A" w:rsidR="00DB41A4" w:rsidRDefault="00DB41A4" w:rsidP="00DB41A4">
            <w:pPr>
              <w:jc w:val="center"/>
              <w:rPr>
                <w:noProof/>
                <w:lang w:val="en-US"/>
              </w:rPr>
            </w:pPr>
            <w:r>
              <w:rPr>
                <w:noProof/>
                <w:lang w:val="en-US"/>
              </w:rPr>
              <w:t>-45</w:t>
            </w:r>
          </w:p>
        </w:tc>
        <w:tc>
          <w:tcPr>
            <w:tcW w:w="1288" w:type="dxa"/>
          </w:tcPr>
          <w:p w14:paraId="1679A729" w14:textId="14FCDC3D" w:rsidR="00DB41A4" w:rsidRDefault="00DB41A4" w:rsidP="00DB41A4">
            <w:pPr>
              <w:jc w:val="center"/>
              <w:rPr>
                <w:noProof/>
                <w:lang w:val="en-US"/>
              </w:rPr>
            </w:pPr>
            <w:r>
              <w:rPr>
                <w:noProof/>
                <w:lang w:val="en-US"/>
              </w:rPr>
              <w:t>2.070</w:t>
            </w:r>
          </w:p>
        </w:tc>
        <w:tc>
          <w:tcPr>
            <w:tcW w:w="1288" w:type="dxa"/>
          </w:tcPr>
          <w:p w14:paraId="540E91D5" w14:textId="00AA8B16" w:rsidR="00DB41A4" w:rsidRDefault="00DB41A4" w:rsidP="00DB41A4">
            <w:pPr>
              <w:jc w:val="center"/>
              <w:rPr>
                <w:noProof/>
                <w:lang w:val="en-US"/>
              </w:rPr>
            </w:pPr>
            <w:r>
              <w:rPr>
                <w:noProof/>
                <w:lang w:val="en-US"/>
              </w:rPr>
              <w:t>120</w:t>
            </w:r>
          </w:p>
        </w:tc>
      </w:tr>
      <w:tr w:rsidR="00DB41A4" w14:paraId="3341E9B0" w14:textId="77777777" w:rsidTr="00EE332F">
        <w:tc>
          <w:tcPr>
            <w:tcW w:w="1288" w:type="dxa"/>
          </w:tcPr>
          <w:p w14:paraId="0E2DAA5D" w14:textId="700A18E6" w:rsidR="00DB41A4" w:rsidRDefault="00DB41A4" w:rsidP="00DB41A4">
            <w:pPr>
              <w:jc w:val="center"/>
              <w:rPr>
                <w:noProof/>
                <w:lang w:val="en-US"/>
              </w:rPr>
            </w:pPr>
            <w:r>
              <w:rPr>
                <w:noProof/>
                <w:lang w:val="en-US"/>
              </w:rPr>
              <w:t>2</w:t>
            </w:r>
          </w:p>
        </w:tc>
        <w:tc>
          <w:tcPr>
            <w:tcW w:w="1288" w:type="dxa"/>
          </w:tcPr>
          <w:p w14:paraId="08ED7B98" w14:textId="581D8520" w:rsidR="00DB41A4" w:rsidRDefault="00DB41A4" w:rsidP="00DB41A4">
            <w:pPr>
              <w:jc w:val="center"/>
              <w:rPr>
                <w:noProof/>
                <w:lang w:val="en-US"/>
              </w:rPr>
            </w:pPr>
            <w:r>
              <w:rPr>
                <w:noProof/>
                <w:lang w:val="en-US"/>
              </w:rPr>
              <w:t>269</w:t>
            </w:r>
          </w:p>
        </w:tc>
        <w:tc>
          <w:tcPr>
            <w:tcW w:w="1288" w:type="dxa"/>
          </w:tcPr>
          <w:p w14:paraId="44166865" w14:textId="77777777" w:rsidR="00DB41A4" w:rsidRDefault="00DB41A4" w:rsidP="00DB41A4">
            <w:pPr>
              <w:jc w:val="center"/>
              <w:rPr>
                <w:noProof/>
                <w:lang w:val="en-US"/>
              </w:rPr>
            </w:pPr>
            <w:r w:rsidRPr="006F0C80">
              <w:rPr>
                <w:noProof/>
                <w:lang w:val="en-US"/>
              </w:rPr>
              <w:t>-1</w:t>
            </w:r>
          </w:p>
          <w:p w14:paraId="19AB267A" w14:textId="2AAFC056" w:rsidR="00DB41A4" w:rsidRDefault="00DB41A4" w:rsidP="00DB41A4">
            <w:pPr>
              <w:jc w:val="center"/>
              <w:rPr>
                <w:noProof/>
                <w:lang w:val="en-US"/>
              </w:rPr>
            </w:pPr>
            <w:r w:rsidRPr="00652A13">
              <w:rPr>
                <w:noProof/>
                <w:sz w:val="16"/>
                <w:szCs w:val="16"/>
                <w:lang w:val="en-US"/>
              </w:rPr>
              <w:t>(1</w:t>
            </w:r>
            <w:r>
              <w:rPr>
                <w:noProof/>
                <w:sz w:val="16"/>
                <w:szCs w:val="16"/>
                <w:lang w:val="en-US"/>
              </w:rPr>
              <w:t>3.5</w:t>
            </w:r>
            <w:r w:rsidRPr="00652A13">
              <w:rPr>
                <w:noProof/>
                <w:sz w:val="16"/>
                <w:szCs w:val="16"/>
                <w:lang w:val="en-US"/>
              </w:rPr>
              <w:t xml:space="preserve"> from top)</w:t>
            </w:r>
          </w:p>
        </w:tc>
        <w:tc>
          <w:tcPr>
            <w:tcW w:w="1288" w:type="dxa"/>
          </w:tcPr>
          <w:p w14:paraId="55EFC8E5" w14:textId="47FF19C7" w:rsidR="00DB41A4" w:rsidRDefault="00DB41A4" w:rsidP="00DB41A4">
            <w:pPr>
              <w:jc w:val="center"/>
              <w:rPr>
                <w:noProof/>
                <w:lang w:val="en-US"/>
              </w:rPr>
            </w:pPr>
            <w:r>
              <w:rPr>
                <w:noProof/>
                <w:lang w:val="en-US"/>
              </w:rPr>
              <w:t>4</w:t>
            </w:r>
          </w:p>
        </w:tc>
        <w:tc>
          <w:tcPr>
            <w:tcW w:w="1288" w:type="dxa"/>
          </w:tcPr>
          <w:p w14:paraId="6AFAEA55" w14:textId="09A885C4" w:rsidR="00DB41A4" w:rsidRDefault="00DB41A4" w:rsidP="00DB41A4">
            <w:pPr>
              <w:jc w:val="center"/>
              <w:rPr>
                <w:noProof/>
                <w:lang w:val="en-US"/>
              </w:rPr>
            </w:pPr>
            <w:r>
              <w:rPr>
                <w:noProof/>
                <w:lang w:val="en-US"/>
              </w:rPr>
              <w:t>0</w:t>
            </w:r>
          </w:p>
        </w:tc>
        <w:tc>
          <w:tcPr>
            <w:tcW w:w="1288" w:type="dxa"/>
          </w:tcPr>
          <w:p w14:paraId="36FCA35C" w14:textId="34C9B0E1" w:rsidR="00DB41A4" w:rsidRDefault="00DB41A4" w:rsidP="00DB41A4">
            <w:pPr>
              <w:jc w:val="center"/>
              <w:rPr>
                <w:noProof/>
                <w:lang w:val="en-US"/>
              </w:rPr>
            </w:pPr>
            <w:r>
              <w:rPr>
                <w:noProof/>
                <w:lang w:val="en-US"/>
              </w:rPr>
              <w:t>2.085</w:t>
            </w:r>
          </w:p>
        </w:tc>
        <w:tc>
          <w:tcPr>
            <w:tcW w:w="1288" w:type="dxa"/>
          </w:tcPr>
          <w:p w14:paraId="1513CA3B" w14:textId="0B5DD948" w:rsidR="00DB41A4" w:rsidRDefault="00DB41A4" w:rsidP="00DB41A4">
            <w:pPr>
              <w:jc w:val="center"/>
              <w:rPr>
                <w:noProof/>
                <w:lang w:val="en-US"/>
              </w:rPr>
            </w:pPr>
            <w:r>
              <w:rPr>
                <w:noProof/>
                <w:lang w:val="en-US"/>
              </w:rPr>
              <w:t>120</w:t>
            </w:r>
          </w:p>
        </w:tc>
      </w:tr>
      <w:tr w:rsidR="00DB41A4" w14:paraId="6AE99F24" w14:textId="77777777" w:rsidTr="00EE332F">
        <w:tc>
          <w:tcPr>
            <w:tcW w:w="1288" w:type="dxa"/>
          </w:tcPr>
          <w:p w14:paraId="02AEDDE2" w14:textId="0BCC8647" w:rsidR="00DB41A4" w:rsidRDefault="00DB41A4" w:rsidP="00DB41A4">
            <w:pPr>
              <w:jc w:val="center"/>
              <w:rPr>
                <w:noProof/>
                <w:lang w:val="en-US"/>
              </w:rPr>
            </w:pPr>
            <w:r>
              <w:rPr>
                <w:noProof/>
                <w:lang w:val="en-US"/>
              </w:rPr>
              <w:t>3</w:t>
            </w:r>
          </w:p>
        </w:tc>
        <w:tc>
          <w:tcPr>
            <w:tcW w:w="1288" w:type="dxa"/>
          </w:tcPr>
          <w:p w14:paraId="0982CB85" w14:textId="269752E3" w:rsidR="00DB41A4" w:rsidRDefault="00DB41A4" w:rsidP="00DB41A4">
            <w:pPr>
              <w:jc w:val="center"/>
              <w:rPr>
                <w:noProof/>
                <w:lang w:val="en-US"/>
              </w:rPr>
            </w:pPr>
            <w:r>
              <w:rPr>
                <w:noProof/>
                <w:lang w:val="en-US"/>
              </w:rPr>
              <w:t>269</w:t>
            </w:r>
          </w:p>
        </w:tc>
        <w:tc>
          <w:tcPr>
            <w:tcW w:w="1288" w:type="dxa"/>
          </w:tcPr>
          <w:p w14:paraId="1E5ED8B2" w14:textId="77777777" w:rsidR="00DB41A4" w:rsidRDefault="00DB41A4" w:rsidP="00DB41A4">
            <w:pPr>
              <w:jc w:val="center"/>
              <w:rPr>
                <w:noProof/>
                <w:lang w:val="en-US"/>
              </w:rPr>
            </w:pPr>
            <w:r>
              <w:rPr>
                <w:noProof/>
                <w:lang w:val="en-US"/>
              </w:rPr>
              <w:t>-4.7</w:t>
            </w:r>
          </w:p>
          <w:p w14:paraId="79C66B6E" w14:textId="37ABF596" w:rsidR="00DB41A4" w:rsidRDefault="00DB41A4" w:rsidP="00DB41A4">
            <w:pPr>
              <w:jc w:val="center"/>
              <w:rPr>
                <w:noProof/>
                <w:lang w:val="en-US"/>
              </w:rPr>
            </w:pPr>
            <w:r w:rsidRPr="00652A13">
              <w:rPr>
                <w:noProof/>
                <w:sz w:val="16"/>
                <w:szCs w:val="16"/>
                <w:lang w:val="en-US"/>
              </w:rPr>
              <w:t>(</w:t>
            </w:r>
            <w:r>
              <w:rPr>
                <w:noProof/>
                <w:sz w:val="16"/>
                <w:szCs w:val="16"/>
                <w:lang w:val="en-US"/>
              </w:rPr>
              <w:t>17.2</w:t>
            </w:r>
            <w:r w:rsidRPr="00652A13">
              <w:rPr>
                <w:noProof/>
                <w:sz w:val="16"/>
                <w:szCs w:val="16"/>
                <w:lang w:val="en-US"/>
              </w:rPr>
              <w:t xml:space="preserve"> from top)</w:t>
            </w:r>
          </w:p>
        </w:tc>
        <w:tc>
          <w:tcPr>
            <w:tcW w:w="1288" w:type="dxa"/>
          </w:tcPr>
          <w:p w14:paraId="4C14620C" w14:textId="2B48642C" w:rsidR="00DB41A4" w:rsidRDefault="00DB41A4" w:rsidP="00DB41A4">
            <w:pPr>
              <w:jc w:val="center"/>
              <w:rPr>
                <w:noProof/>
                <w:lang w:val="en-US"/>
              </w:rPr>
            </w:pPr>
            <w:r>
              <w:rPr>
                <w:noProof/>
                <w:lang w:val="en-US"/>
              </w:rPr>
              <w:t>4</w:t>
            </w:r>
          </w:p>
        </w:tc>
        <w:tc>
          <w:tcPr>
            <w:tcW w:w="1288" w:type="dxa"/>
          </w:tcPr>
          <w:p w14:paraId="45024418" w14:textId="6EFD0091" w:rsidR="00DB41A4" w:rsidRDefault="00DB41A4" w:rsidP="00DB41A4">
            <w:pPr>
              <w:jc w:val="center"/>
              <w:rPr>
                <w:noProof/>
                <w:lang w:val="en-US"/>
              </w:rPr>
            </w:pPr>
            <w:r>
              <w:rPr>
                <w:noProof/>
                <w:lang w:val="en-US"/>
              </w:rPr>
              <w:t>45</w:t>
            </w:r>
          </w:p>
        </w:tc>
        <w:tc>
          <w:tcPr>
            <w:tcW w:w="1288" w:type="dxa"/>
          </w:tcPr>
          <w:p w14:paraId="02FB2F7A" w14:textId="28C76077" w:rsidR="00DB41A4" w:rsidRDefault="00DB41A4" w:rsidP="00DB41A4">
            <w:pPr>
              <w:jc w:val="center"/>
              <w:rPr>
                <w:noProof/>
                <w:lang w:val="en-US"/>
              </w:rPr>
            </w:pPr>
            <w:r>
              <w:rPr>
                <w:noProof/>
                <w:lang w:val="en-US"/>
              </w:rPr>
              <w:t>2.070</w:t>
            </w:r>
          </w:p>
        </w:tc>
        <w:tc>
          <w:tcPr>
            <w:tcW w:w="1288" w:type="dxa"/>
          </w:tcPr>
          <w:p w14:paraId="79591E3A" w14:textId="569CD99C" w:rsidR="00DB41A4" w:rsidRDefault="00DB41A4" w:rsidP="00DB41A4">
            <w:pPr>
              <w:jc w:val="center"/>
              <w:rPr>
                <w:noProof/>
                <w:lang w:val="en-US"/>
              </w:rPr>
            </w:pPr>
            <w:r>
              <w:rPr>
                <w:noProof/>
                <w:lang w:val="en-US"/>
              </w:rPr>
              <w:t>120</w:t>
            </w:r>
          </w:p>
        </w:tc>
      </w:tr>
      <w:tr w:rsidR="00DB41A4" w14:paraId="1BF704B1" w14:textId="77777777" w:rsidTr="00EE332F">
        <w:tc>
          <w:tcPr>
            <w:tcW w:w="1288" w:type="dxa"/>
          </w:tcPr>
          <w:p w14:paraId="1F8B139A" w14:textId="0F7CC105" w:rsidR="00DB41A4" w:rsidRDefault="00DB41A4" w:rsidP="00DB41A4">
            <w:pPr>
              <w:jc w:val="center"/>
              <w:rPr>
                <w:noProof/>
                <w:lang w:val="en-US"/>
              </w:rPr>
            </w:pPr>
            <w:r>
              <w:rPr>
                <w:noProof/>
                <w:lang w:val="en-US"/>
              </w:rPr>
              <w:t>4</w:t>
            </w:r>
          </w:p>
        </w:tc>
        <w:tc>
          <w:tcPr>
            <w:tcW w:w="1288" w:type="dxa"/>
          </w:tcPr>
          <w:p w14:paraId="357BC799" w14:textId="30C81B8F" w:rsidR="00DB41A4" w:rsidRDefault="00DB41A4" w:rsidP="00DB41A4">
            <w:pPr>
              <w:jc w:val="center"/>
              <w:rPr>
                <w:noProof/>
                <w:lang w:val="en-US"/>
              </w:rPr>
            </w:pPr>
            <w:r>
              <w:rPr>
                <w:noProof/>
                <w:lang w:val="en-US"/>
              </w:rPr>
              <w:t>305</w:t>
            </w:r>
          </w:p>
        </w:tc>
        <w:tc>
          <w:tcPr>
            <w:tcW w:w="1288" w:type="dxa"/>
          </w:tcPr>
          <w:p w14:paraId="3694CA56" w14:textId="77777777" w:rsidR="00DB41A4" w:rsidRDefault="00DB41A4" w:rsidP="00DB41A4">
            <w:pPr>
              <w:jc w:val="center"/>
              <w:rPr>
                <w:noProof/>
                <w:lang w:val="en-US"/>
              </w:rPr>
            </w:pPr>
            <w:r>
              <w:rPr>
                <w:noProof/>
                <w:lang w:val="en-US"/>
              </w:rPr>
              <w:t>-1</w:t>
            </w:r>
          </w:p>
          <w:p w14:paraId="68A50B73" w14:textId="05232887" w:rsidR="00DB41A4" w:rsidRDefault="00DB41A4" w:rsidP="00DB41A4">
            <w:pPr>
              <w:jc w:val="center"/>
              <w:rPr>
                <w:noProof/>
                <w:lang w:val="en-US"/>
              </w:rPr>
            </w:pPr>
            <w:r w:rsidRPr="00652A13">
              <w:rPr>
                <w:noProof/>
                <w:sz w:val="16"/>
                <w:szCs w:val="16"/>
                <w:lang w:val="en-US"/>
              </w:rPr>
              <w:t>(</w:t>
            </w:r>
            <w:r>
              <w:rPr>
                <w:noProof/>
                <w:sz w:val="16"/>
                <w:szCs w:val="16"/>
                <w:lang w:val="en-US"/>
              </w:rPr>
              <w:t>11.5</w:t>
            </w:r>
            <w:r w:rsidRPr="00652A13">
              <w:rPr>
                <w:noProof/>
                <w:sz w:val="16"/>
                <w:szCs w:val="16"/>
                <w:lang w:val="en-US"/>
              </w:rPr>
              <w:t xml:space="preserve"> from top)</w:t>
            </w:r>
          </w:p>
        </w:tc>
        <w:tc>
          <w:tcPr>
            <w:tcW w:w="1288" w:type="dxa"/>
          </w:tcPr>
          <w:p w14:paraId="1EB536F0" w14:textId="2CAD9396" w:rsidR="00DB41A4" w:rsidRDefault="00DB41A4" w:rsidP="00DB41A4">
            <w:pPr>
              <w:jc w:val="center"/>
              <w:rPr>
                <w:noProof/>
                <w:lang w:val="en-US"/>
              </w:rPr>
            </w:pPr>
            <w:r>
              <w:rPr>
                <w:noProof/>
                <w:lang w:val="en-US"/>
              </w:rPr>
              <w:t>4</w:t>
            </w:r>
          </w:p>
        </w:tc>
        <w:tc>
          <w:tcPr>
            <w:tcW w:w="1288" w:type="dxa"/>
          </w:tcPr>
          <w:p w14:paraId="290947D7" w14:textId="1BCC2257" w:rsidR="00DB41A4" w:rsidRDefault="00DB41A4" w:rsidP="00DB41A4">
            <w:pPr>
              <w:jc w:val="center"/>
              <w:rPr>
                <w:noProof/>
                <w:lang w:val="en-US"/>
              </w:rPr>
            </w:pPr>
            <w:r>
              <w:rPr>
                <w:noProof/>
                <w:lang w:val="en-US"/>
              </w:rPr>
              <w:t>90</w:t>
            </w:r>
          </w:p>
        </w:tc>
        <w:tc>
          <w:tcPr>
            <w:tcW w:w="1288" w:type="dxa"/>
          </w:tcPr>
          <w:p w14:paraId="6415D4DA" w14:textId="2BA1B4C2" w:rsidR="00DB41A4" w:rsidRDefault="00DB41A4" w:rsidP="00DB41A4">
            <w:pPr>
              <w:jc w:val="center"/>
              <w:rPr>
                <w:noProof/>
                <w:lang w:val="en-US"/>
              </w:rPr>
            </w:pPr>
            <w:r>
              <w:rPr>
                <w:noProof/>
                <w:lang w:val="en-US"/>
              </w:rPr>
              <w:t>2.085</w:t>
            </w:r>
          </w:p>
        </w:tc>
        <w:tc>
          <w:tcPr>
            <w:tcW w:w="1288" w:type="dxa"/>
          </w:tcPr>
          <w:p w14:paraId="34938F8E" w14:textId="22612EA9" w:rsidR="00DB41A4" w:rsidRDefault="00DB41A4" w:rsidP="00DB41A4">
            <w:pPr>
              <w:jc w:val="center"/>
              <w:rPr>
                <w:noProof/>
                <w:lang w:val="en-US"/>
              </w:rPr>
            </w:pPr>
            <w:r>
              <w:rPr>
                <w:noProof/>
                <w:lang w:val="en-US"/>
              </w:rPr>
              <w:t>120</w:t>
            </w:r>
          </w:p>
        </w:tc>
      </w:tr>
      <w:tr w:rsidR="00DB41A4" w14:paraId="16C15657" w14:textId="77777777" w:rsidTr="00EE332F">
        <w:tc>
          <w:tcPr>
            <w:tcW w:w="1288" w:type="dxa"/>
          </w:tcPr>
          <w:p w14:paraId="6E7BC66D" w14:textId="3086963F" w:rsidR="00DB41A4" w:rsidRDefault="00DB41A4" w:rsidP="00DB41A4">
            <w:pPr>
              <w:jc w:val="center"/>
              <w:rPr>
                <w:noProof/>
                <w:lang w:val="en-US"/>
              </w:rPr>
            </w:pPr>
            <w:r>
              <w:rPr>
                <w:noProof/>
                <w:lang w:val="en-US"/>
              </w:rPr>
              <w:t>5</w:t>
            </w:r>
          </w:p>
        </w:tc>
        <w:tc>
          <w:tcPr>
            <w:tcW w:w="1288" w:type="dxa"/>
          </w:tcPr>
          <w:p w14:paraId="1D78326B" w14:textId="22315309" w:rsidR="00DB41A4" w:rsidRDefault="00DB41A4" w:rsidP="00DB41A4">
            <w:pPr>
              <w:jc w:val="center"/>
              <w:rPr>
                <w:noProof/>
                <w:lang w:val="en-US"/>
              </w:rPr>
            </w:pPr>
            <w:r>
              <w:rPr>
                <w:noProof/>
                <w:lang w:val="en-US"/>
              </w:rPr>
              <w:t>305</w:t>
            </w:r>
          </w:p>
        </w:tc>
        <w:tc>
          <w:tcPr>
            <w:tcW w:w="1288" w:type="dxa"/>
          </w:tcPr>
          <w:p w14:paraId="39D580F7" w14:textId="77777777" w:rsidR="00DB41A4" w:rsidRDefault="00DB41A4" w:rsidP="00DB41A4">
            <w:pPr>
              <w:jc w:val="center"/>
              <w:rPr>
                <w:noProof/>
                <w:color w:val="FF0000"/>
                <w:lang w:val="en-US"/>
              </w:rPr>
            </w:pPr>
            <w:r>
              <w:rPr>
                <w:noProof/>
                <w:lang w:val="en-US"/>
              </w:rPr>
              <w:t>-4.5</w:t>
            </w:r>
          </w:p>
          <w:p w14:paraId="2732FF3A" w14:textId="4EC16643" w:rsidR="00DB41A4" w:rsidRDefault="00DB41A4" w:rsidP="00DB41A4">
            <w:pPr>
              <w:jc w:val="center"/>
              <w:rPr>
                <w:noProof/>
                <w:lang w:val="en-US"/>
              </w:rPr>
            </w:pPr>
            <w:r w:rsidRPr="00652A13">
              <w:rPr>
                <w:noProof/>
                <w:sz w:val="16"/>
                <w:szCs w:val="16"/>
                <w:lang w:val="en-US"/>
              </w:rPr>
              <w:t>(</w:t>
            </w:r>
            <w:r>
              <w:rPr>
                <w:noProof/>
                <w:sz w:val="16"/>
                <w:szCs w:val="16"/>
                <w:lang w:val="en-US"/>
              </w:rPr>
              <w:t>16</w:t>
            </w:r>
            <w:r w:rsidRPr="00652A13">
              <w:rPr>
                <w:noProof/>
                <w:sz w:val="16"/>
                <w:szCs w:val="16"/>
                <w:lang w:val="en-US"/>
              </w:rPr>
              <w:t xml:space="preserve"> from top)</w:t>
            </w:r>
          </w:p>
        </w:tc>
        <w:tc>
          <w:tcPr>
            <w:tcW w:w="1288" w:type="dxa"/>
          </w:tcPr>
          <w:p w14:paraId="6A760B11" w14:textId="0F91C9D4" w:rsidR="00DB41A4" w:rsidRDefault="00DB41A4" w:rsidP="00DB41A4">
            <w:pPr>
              <w:jc w:val="center"/>
              <w:rPr>
                <w:noProof/>
                <w:lang w:val="en-US"/>
              </w:rPr>
            </w:pPr>
            <w:r>
              <w:rPr>
                <w:noProof/>
                <w:lang w:val="en-US"/>
              </w:rPr>
              <w:t>4</w:t>
            </w:r>
          </w:p>
        </w:tc>
        <w:tc>
          <w:tcPr>
            <w:tcW w:w="1288" w:type="dxa"/>
          </w:tcPr>
          <w:p w14:paraId="4D937174" w14:textId="64FBE791" w:rsidR="00DB41A4" w:rsidRDefault="00DB41A4" w:rsidP="00DB41A4">
            <w:pPr>
              <w:jc w:val="center"/>
              <w:rPr>
                <w:noProof/>
                <w:lang w:val="en-US"/>
              </w:rPr>
            </w:pPr>
            <w:r>
              <w:rPr>
                <w:noProof/>
                <w:lang w:val="en-US"/>
              </w:rPr>
              <w:t>0</w:t>
            </w:r>
          </w:p>
        </w:tc>
        <w:tc>
          <w:tcPr>
            <w:tcW w:w="1288" w:type="dxa"/>
          </w:tcPr>
          <w:p w14:paraId="2C7446A9" w14:textId="36492DA0" w:rsidR="00DB41A4" w:rsidRDefault="00DB41A4" w:rsidP="00DB41A4">
            <w:pPr>
              <w:jc w:val="center"/>
              <w:rPr>
                <w:noProof/>
                <w:lang w:val="en-US"/>
              </w:rPr>
            </w:pPr>
            <w:r>
              <w:rPr>
                <w:noProof/>
                <w:lang w:val="en-US"/>
              </w:rPr>
              <w:t>2.115</w:t>
            </w:r>
          </w:p>
        </w:tc>
        <w:tc>
          <w:tcPr>
            <w:tcW w:w="1288" w:type="dxa"/>
          </w:tcPr>
          <w:p w14:paraId="03C77ADE" w14:textId="24DA30B3" w:rsidR="00DB41A4" w:rsidRDefault="00DB41A4" w:rsidP="00DB41A4">
            <w:pPr>
              <w:jc w:val="center"/>
              <w:rPr>
                <w:noProof/>
                <w:lang w:val="en-US"/>
              </w:rPr>
            </w:pPr>
            <w:r>
              <w:rPr>
                <w:noProof/>
                <w:lang w:val="en-US"/>
              </w:rPr>
              <w:t>120</w:t>
            </w:r>
          </w:p>
        </w:tc>
      </w:tr>
    </w:tbl>
    <w:p w14:paraId="75BC97FC" w14:textId="77777777" w:rsidR="00036F50" w:rsidRDefault="00036F50" w:rsidP="00C666CA">
      <w:pPr>
        <w:jc w:val="center"/>
        <w:rPr>
          <w:noProof/>
          <w:lang w:val="en-US"/>
        </w:rPr>
      </w:pPr>
    </w:p>
    <w:p w14:paraId="0F7C2652" w14:textId="2E0AF743" w:rsidR="00C666CA" w:rsidRDefault="00C666CA" w:rsidP="00C666CA">
      <w:pPr>
        <w:jc w:val="center"/>
        <w:rPr>
          <w:noProof/>
          <w:lang w:val="en-US"/>
        </w:rPr>
      </w:pPr>
      <w:r>
        <w:rPr>
          <w:noProof/>
          <w:lang w:val="en-US"/>
        </w:rPr>
        <w:t>Table 1. Setup information for gauges on 25mm beam</w:t>
      </w:r>
    </w:p>
    <w:p w14:paraId="0323E8CC" w14:textId="77777777" w:rsidR="001D19D5" w:rsidRDefault="001D19D5" w:rsidP="00C666CA">
      <w:pPr>
        <w:jc w:val="center"/>
        <w:rPr>
          <w:noProof/>
          <w:lang w:val="en-US"/>
        </w:rPr>
      </w:pPr>
    </w:p>
    <w:p w14:paraId="777006B7" w14:textId="77777777" w:rsidR="001D19D5" w:rsidRDefault="001D19D5" w:rsidP="00C666CA">
      <w:pPr>
        <w:jc w:val="center"/>
        <w:rPr>
          <w:noProof/>
          <w:lang w:val="en-US"/>
        </w:rPr>
      </w:pPr>
    </w:p>
    <w:p w14:paraId="5331D84B" w14:textId="77777777" w:rsidR="00787559" w:rsidRDefault="00787559" w:rsidP="00C666CA">
      <w:pPr>
        <w:jc w:val="center"/>
        <w:rPr>
          <w:noProof/>
          <w:lang w:val="en-US"/>
        </w:rPr>
      </w:pPr>
    </w:p>
    <w:p w14:paraId="4BDDDBC9" w14:textId="77777777" w:rsidR="00787559" w:rsidRDefault="00787559" w:rsidP="00C666CA">
      <w:pPr>
        <w:jc w:val="center"/>
        <w:rPr>
          <w:noProof/>
          <w:lang w:val="en-US"/>
        </w:rPr>
      </w:pPr>
    </w:p>
    <w:p w14:paraId="1CC74598" w14:textId="77777777" w:rsidR="00787559" w:rsidRDefault="00787559" w:rsidP="00C666CA">
      <w:pPr>
        <w:jc w:val="center"/>
        <w:rPr>
          <w:noProof/>
          <w:lang w:val="en-US"/>
        </w:rPr>
      </w:pPr>
    </w:p>
    <w:p w14:paraId="6F951A6A" w14:textId="77777777" w:rsidR="00787559" w:rsidRDefault="00787559" w:rsidP="00C666CA">
      <w:pPr>
        <w:jc w:val="center"/>
        <w:rPr>
          <w:noProof/>
          <w:lang w:val="en-US"/>
        </w:rPr>
      </w:pPr>
    </w:p>
    <w:p w14:paraId="545E9CE6" w14:textId="77777777" w:rsidR="00787559" w:rsidRDefault="00787559" w:rsidP="00C666CA">
      <w:pPr>
        <w:jc w:val="center"/>
        <w:rPr>
          <w:noProof/>
          <w:lang w:val="en-US"/>
        </w:rPr>
      </w:pPr>
    </w:p>
    <w:p w14:paraId="7CF1FB6C" w14:textId="77777777" w:rsidR="00787559" w:rsidRDefault="00787559" w:rsidP="00C666CA">
      <w:pPr>
        <w:jc w:val="center"/>
        <w:rPr>
          <w:noProof/>
          <w:lang w:val="en-US"/>
        </w:rPr>
      </w:pPr>
    </w:p>
    <w:p w14:paraId="4B69C99D" w14:textId="03502DA1" w:rsidR="00787559" w:rsidRDefault="00787559" w:rsidP="00C666CA">
      <w:pPr>
        <w:jc w:val="center"/>
        <w:rPr>
          <w:noProof/>
          <w:lang w:val="en-US"/>
        </w:rPr>
      </w:pPr>
      <w:r>
        <w:rPr>
          <w:noProof/>
        </w:rPr>
        <w:drawing>
          <wp:anchor distT="0" distB="0" distL="114300" distR="114300" simplePos="0" relativeHeight="251666432" behindDoc="0" locked="0" layoutInCell="1" allowOverlap="1" wp14:anchorId="35F31D88" wp14:editId="2294B96A">
            <wp:simplePos x="0" y="0"/>
            <wp:positionH relativeFrom="column">
              <wp:posOffset>381000</wp:posOffset>
            </wp:positionH>
            <wp:positionV relativeFrom="paragraph">
              <wp:posOffset>0</wp:posOffset>
            </wp:positionV>
            <wp:extent cx="5278318" cy="3788228"/>
            <wp:effectExtent l="0" t="0" r="17780" b="3175"/>
            <wp:wrapSquare wrapText="bothSides"/>
            <wp:docPr id="1" name="Chart 1">
              <a:extLst xmlns:a="http://schemas.openxmlformats.org/drawingml/2006/main">
                <a:ext uri="{FF2B5EF4-FFF2-40B4-BE49-F238E27FC236}">
                  <a16:creationId xmlns:a16="http://schemas.microsoft.com/office/drawing/2014/main" id="{E8287C7C-E2B5-4CED-BE98-E5F8577CCB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6D8BE564" w14:textId="77777777" w:rsidR="001D19D5" w:rsidRDefault="001D19D5" w:rsidP="00C666CA">
      <w:pPr>
        <w:jc w:val="center"/>
        <w:rPr>
          <w:noProof/>
          <w:lang w:val="en-US"/>
        </w:rPr>
      </w:pPr>
    </w:p>
    <w:p w14:paraId="71665FF5" w14:textId="77777777" w:rsidR="00787559" w:rsidRDefault="00787559" w:rsidP="00C666CA">
      <w:pPr>
        <w:jc w:val="center"/>
        <w:rPr>
          <w:noProof/>
          <w:lang w:val="en-US"/>
        </w:rPr>
      </w:pPr>
    </w:p>
    <w:p w14:paraId="5950D1C4" w14:textId="77777777" w:rsidR="00787559" w:rsidRDefault="00787559" w:rsidP="00C666CA">
      <w:pPr>
        <w:jc w:val="center"/>
        <w:rPr>
          <w:noProof/>
          <w:lang w:val="en-US"/>
        </w:rPr>
      </w:pPr>
    </w:p>
    <w:p w14:paraId="774BC949" w14:textId="77777777" w:rsidR="00787559" w:rsidRDefault="00787559" w:rsidP="00C666CA">
      <w:pPr>
        <w:jc w:val="center"/>
        <w:rPr>
          <w:noProof/>
          <w:lang w:val="en-US"/>
        </w:rPr>
      </w:pPr>
    </w:p>
    <w:p w14:paraId="155ACC37" w14:textId="77777777" w:rsidR="00787559" w:rsidRDefault="00787559" w:rsidP="00C666CA">
      <w:pPr>
        <w:jc w:val="center"/>
        <w:rPr>
          <w:noProof/>
          <w:lang w:val="en-US"/>
        </w:rPr>
      </w:pPr>
    </w:p>
    <w:p w14:paraId="109C59B4" w14:textId="77777777" w:rsidR="00787559" w:rsidRDefault="00787559" w:rsidP="00C666CA">
      <w:pPr>
        <w:jc w:val="center"/>
        <w:rPr>
          <w:noProof/>
          <w:lang w:val="en-US"/>
        </w:rPr>
      </w:pPr>
    </w:p>
    <w:p w14:paraId="3A969ED5" w14:textId="77777777" w:rsidR="00787559" w:rsidRDefault="00787559" w:rsidP="00C666CA">
      <w:pPr>
        <w:jc w:val="center"/>
        <w:rPr>
          <w:noProof/>
          <w:lang w:val="en-US"/>
        </w:rPr>
      </w:pPr>
    </w:p>
    <w:p w14:paraId="31E6D2E4" w14:textId="77777777" w:rsidR="00787559" w:rsidRDefault="00787559" w:rsidP="00C666CA">
      <w:pPr>
        <w:jc w:val="center"/>
        <w:rPr>
          <w:noProof/>
          <w:lang w:val="en-US"/>
        </w:rPr>
      </w:pPr>
    </w:p>
    <w:p w14:paraId="39F574DB" w14:textId="77777777" w:rsidR="00787559" w:rsidRDefault="00787559" w:rsidP="00C666CA">
      <w:pPr>
        <w:jc w:val="center"/>
        <w:rPr>
          <w:noProof/>
          <w:lang w:val="en-US"/>
        </w:rPr>
      </w:pPr>
    </w:p>
    <w:p w14:paraId="05859856" w14:textId="77777777" w:rsidR="00787559" w:rsidRDefault="00787559" w:rsidP="00C666CA">
      <w:pPr>
        <w:jc w:val="center"/>
        <w:rPr>
          <w:noProof/>
          <w:lang w:val="en-US"/>
        </w:rPr>
      </w:pPr>
    </w:p>
    <w:p w14:paraId="1DA947F8" w14:textId="77777777" w:rsidR="00787559" w:rsidRDefault="00787559" w:rsidP="00C666CA">
      <w:pPr>
        <w:jc w:val="center"/>
        <w:rPr>
          <w:noProof/>
          <w:lang w:val="en-US"/>
        </w:rPr>
      </w:pPr>
    </w:p>
    <w:p w14:paraId="20532FDA" w14:textId="77777777" w:rsidR="00787559" w:rsidRDefault="00787559" w:rsidP="00C666CA">
      <w:pPr>
        <w:jc w:val="center"/>
        <w:rPr>
          <w:noProof/>
          <w:lang w:val="en-US"/>
        </w:rPr>
      </w:pPr>
    </w:p>
    <w:p w14:paraId="1264FE7D" w14:textId="77777777" w:rsidR="00787559" w:rsidRDefault="00787559" w:rsidP="00C666CA">
      <w:pPr>
        <w:jc w:val="center"/>
        <w:rPr>
          <w:noProof/>
          <w:lang w:val="en-US"/>
        </w:rPr>
      </w:pPr>
    </w:p>
    <w:p w14:paraId="26B02CBF" w14:textId="04D03F80" w:rsidR="00787559" w:rsidRDefault="008956AE" w:rsidP="00C666CA">
      <w:pPr>
        <w:jc w:val="center"/>
        <w:rPr>
          <w:noProof/>
          <w:lang w:val="en-US"/>
        </w:rPr>
      </w:pPr>
      <w:r>
        <w:rPr>
          <w:noProof/>
          <w:lang w:val="en-US"/>
        </w:rPr>
        <w:t>Figure 4. Results for strain guages 1-5 on 25mm beam under shear bending</w:t>
      </w:r>
    </w:p>
    <w:p w14:paraId="61CC1334" w14:textId="07F5D98E" w:rsidR="00787559" w:rsidRDefault="00787559" w:rsidP="00C666CA">
      <w:pPr>
        <w:jc w:val="center"/>
        <w:rPr>
          <w:noProof/>
          <w:lang w:val="en-US"/>
        </w:rPr>
      </w:pPr>
    </w:p>
    <w:p w14:paraId="5F73E202" w14:textId="5926DA68" w:rsidR="00787559" w:rsidRDefault="00787559" w:rsidP="00C666CA">
      <w:pPr>
        <w:jc w:val="center"/>
        <w:rPr>
          <w:noProof/>
          <w:lang w:val="en-US"/>
        </w:rPr>
      </w:pPr>
    </w:p>
    <w:p w14:paraId="4E5840C6" w14:textId="7DA7D321" w:rsidR="00E641AE" w:rsidRDefault="00B773D6" w:rsidP="00C666CA">
      <w:pPr>
        <w:jc w:val="center"/>
        <w:rPr>
          <w:noProof/>
          <w:lang w:val="en-US"/>
        </w:rPr>
      </w:pPr>
      <w:r>
        <w:rPr>
          <w:noProof/>
        </w:rPr>
        <w:drawing>
          <wp:anchor distT="0" distB="0" distL="114300" distR="114300" simplePos="0" relativeHeight="251668480" behindDoc="0" locked="0" layoutInCell="1" allowOverlap="1" wp14:anchorId="765A6D84" wp14:editId="2A5BA22F">
            <wp:simplePos x="0" y="0"/>
            <wp:positionH relativeFrom="margin">
              <wp:align>right</wp:align>
            </wp:positionH>
            <wp:positionV relativeFrom="paragraph">
              <wp:posOffset>107950</wp:posOffset>
            </wp:positionV>
            <wp:extent cx="5127171" cy="2579913"/>
            <wp:effectExtent l="0" t="0" r="16510" b="11430"/>
            <wp:wrapSquare wrapText="bothSides"/>
            <wp:docPr id="5" name="Chart 5">
              <a:extLst xmlns:a="http://schemas.openxmlformats.org/drawingml/2006/main">
                <a:ext uri="{FF2B5EF4-FFF2-40B4-BE49-F238E27FC236}">
                  <a16:creationId xmlns:a16="http://schemas.microsoft.com/office/drawing/2014/main" id="{68BB56EB-6E3A-4240-9281-59142782F2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21E8BDC1" w14:textId="77777777" w:rsidR="00E641AE" w:rsidRDefault="00E641AE" w:rsidP="00C666CA">
      <w:pPr>
        <w:jc w:val="center"/>
        <w:rPr>
          <w:noProof/>
          <w:lang w:val="en-US"/>
        </w:rPr>
      </w:pPr>
    </w:p>
    <w:p w14:paraId="20E1AF56" w14:textId="77777777" w:rsidR="00E641AE" w:rsidRDefault="00E641AE" w:rsidP="00C666CA">
      <w:pPr>
        <w:jc w:val="center"/>
        <w:rPr>
          <w:noProof/>
          <w:lang w:val="en-US"/>
        </w:rPr>
      </w:pPr>
    </w:p>
    <w:p w14:paraId="40BE4246" w14:textId="77777777" w:rsidR="00E641AE" w:rsidRDefault="00E641AE" w:rsidP="00C666CA">
      <w:pPr>
        <w:jc w:val="center"/>
        <w:rPr>
          <w:noProof/>
          <w:lang w:val="en-US"/>
        </w:rPr>
      </w:pPr>
    </w:p>
    <w:p w14:paraId="736F578C" w14:textId="77777777" w:rsidR="00E641AE" w:rsidRDefault="00E641AE" w:rsidP="00C666CA">
      <w:pPr>
        <w:jc w:val="center"/>
        <w:rPr>
          <w:noProof/>
          <w:lang w:val="en-US"/>
        </w:rPr>
      </w:pPr>
    </w:p>
    <w:p w14:paraId="3D64572F" w14:textId="77777777" w:rsidR="00E641AE" w:rsidRDefault="00E641AE" w:rsidP="00C666CA">
      <w:pPr>
        <w:jc w:val="center"/>
        <w:rPr>
          <w:noProof/>
          <w:lang w:val="en-US"/>
        </w:rPr>
      </w:pPr>
    </w:p>
    <w:p w14:paraId="16D79F16" w14:textId="77777777" w:rsidR="00E641AE" w:rsidRDefault="00E641AE" w:rsidP="00C666CA">
      <w:pPr>
        <w:jc w:val="center"/>
        <w:rPr>
          <w:noProof/>
          <w:lang w:val="en-US"/>
        </w:rPr>
      </w:pPr>
    </w:p>
    <w:p w14:paraId="13658584" w14:textId="77777777" w:rsidR="00E641AE" w:rsidRDefault="00E641AE" w:rsidP="00C666CA">
      <w:pPr>
        <w:jc w:val="center"/>
        <w:rPr>
          <w:noProof/>
          <w:lang w:val="en-US"/>
        </w:rPr>
      </w:pPr>
    </w:p>
    <w:p w14:paraId="30CA8CDE" w14:textId="77777777" w:rsidR="00E641AE" w:rsidRDefault="00E641AE" w:rsidP="00C666CA">
      <w:pPr>
        <w:jc w:val="center"/>
        <w:rPr>
          <w:noProof/>
          <w:lang w:val="en-US"/>
        </w:rPr>
      </w:pPr>
    </w:p>
    <w:p w14:paraId="1DD854AF" w14:textId="3F4C56E9" w:rsidR="00E641AE" w:rsidRDefault="00E641AE" w:rsidP="00C666CA">
      <w:pPr>
        <w:jc w:val="center"/>
        <w:rPr>
          <w:noProof/>
        </w:rPr>
      </w:pPr>
    </w:p>
    <w:p w14:paraId="3A306201" w14:textId="77777777" w:rsidR="00E641AE" w:rsidRDefault="00E641AE" w:rsidP="00C666CA">
      <w:pPr>
        <w:jc w:val="center"/>
        <w:rPr>
          <w:noProof/>
        </w:rPr>
      </w:pPr>
    </w:p>
    <w:p w14:paraId="4643822E" w14:textId="6EFF7E94" w:rsidR="00B93E48" w:rsidRDefault="008956AE" w:rsidP="00C666CA">
      <w:pPr>
        <w:jc w:val="center"/>
        <w:rPr>
          <w:noProof/>
        </w:rPr>
      </w:pPr>
      <w:r>
        <w:rPr>
          <w:noProof/>
        </w:rPr>
        <w:t>Figure 5. Strain gauge 1 results under shear bending</w:t>
      </w:r>
    </w:p>
    <w:p w14:paraId="5EC7F30A" w14:textId="77777777" w:rsidR="00B93E48" w:rsidRDefault="00B93E48" w:rsidP="00C666CA">
      <w:pPr>
        <w:jc w:val="center"/>
        <w:rPr>
          <w:noProof/>
        </w:rPr>
      </w:pPr>
    </w:p>
    <w:p w14:paraId="6B488194" w14:textId="77777777" w:rsidR="00B93E48" w:rsidRDefault="00B93E48" w:rsidP="00C666CA">
      <w:pPr>
        <w:jc w:val="center"/>
        <w:rPr>
          <w:noProof/>
        </w:rPr>
      </w:pPr>
    </w:p>
    <w:tbl>
      <w:tblPr>
        <w:tblW w:w="6140" w:type="dxa"/>
        <w:jc w:val="center"/>
        <w:tblLook w:val="04A0" w:firstRow="1" w:lastRow="0" w:firstColumn="1" w:lastColumn="0" w:noHBand="0" w:noVBand="1"/>
      </w:tblPr>
      <w:tblGrid>
        <w:gridCol w:w="960"/>
        <w:gridCol w:w="960"/>
        <w:gridCol w:w="960"/>
        <w:gridCol w:w="960"/>
        <w:gridCol w:w="1169"/>
        <w:gridCol w:w="1200"/>
      </w:tblGrid>
      <w:tr w:rsidR="00B93E48" w:rsidRPr="00B93E48" w14:paraId="479986FB" w14:textId="77777777" w:rsidTr="00B93E48">
        <w:trPr>
          <w:trHeight w:val="864"/>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16DEC"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Load (Kg)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1C2D0B9"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Load (N)</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9CE28D1"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Gauge 1</w:t>
            </w:r>
            <w:r w:rsidRPr="00B93E48">
              <w:rPr>
                <w:rFonts w:ascii="Calibri" w:eastAsia="Times New Roman" w:hAnsi="Calibri" w:cs="Calibri"/>
                <w:b/>
                <w:bCs/>
                <w:color w:val="000000"/>
                <w:kern w:val="0"/>
                <w:lang w:eastAsia="en-GB"/>
                <w14:ligatures w14:val="none"/>
              </w:rPr>
              <w:br/>
              <w:t>(µε)</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500AB13"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 xml:space="preserve">FEA </w:t>
            </w:r>
            <w:r w:rsidRPr="00B93E48">
              <w:rPr>
                <w:rFonts w:ascii="Calibri" w:eastAsia="Times New Roman" w:hAnsi="Calibri" w:cs="Calibri"/>
                <w:b/>
                <w:bCs/>
                <w:color w:val="000000"/>
                <w:kern w:val="0"/>
                <w:lang w:eastAsia="en-GB"/>
                <w14:ligatures w14:val="none"/>
              </w:rPr>
              <w:br/>
              <w:t>(µε)</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75AFC6E0"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 xml:space="preserve">Difference </w:t>
            </w:r>
            <w:r w:rsidRPr="00B93E48">
              <w:rPr>
                <w:rFonts w:ascii="Calibri" w:eastAsia="Times New Roman" w:hAnsi="Calibri" w:cs="Calibri"/>
                <w:b/>
                <w:bCs/>
                <w:color w:val="000000"/>
                <w:kern w:val="0"/>
                <w:lang w:eastAsia="en-GB"/>
                <w14:ligatures w14:val="none"/>
              </w:rPr>
              <w:br/>
              <w:t>(µε)</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736D6A72"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 xml:space="preserve">Difference </w:t>
            </w:r>
            <w:r w:rsidRPr="00B93E48">
              <w:rPr>
                <w:rFonts w:ascii="Calibri" w:eastAsia="Times New Roman" w:hAnsi="Calibri" w:cs="Calibri"/>
                <w:b/>
                <w:bCs/>
                <w:color w:val="000000"/>
                <w:kern w:val="0"/>
                <w:lang w:eastAsia="en-GB"/>
                <w14:ligatures w14:val="none"/>
              </w:rPr>
              <w:br/>
              <w:t>(%)</w:t>
            </w:r>
          </w:p>
        </w:tc>
      </w:tr>
      <w:tr w:rsidR="00B93E48" w:rsidRPr="00B93E48" w14:paraId="1FD02A98"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67DC36D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w:t>
            </w:r>
          </w:p>
        </w:tc>
        <w:tc>
          <w:tcPr>
            <w:tcW w:w="960" w:type="dxa"/>
            <w:tcBorders>
              <w:top w:val="nil"/>
              <w:left w:val="nil"/>
              <w:bottom w:val="nil"/>
              <w:right w:val="single" w:sz="4" w:space="0" w:color="auto"/>
            </w:tcBorders>
            <w:shd w:val="clear" w:color="auto" w:fill="auto"/>
            <w:noWrap/>
            <w:vAlign w:val="center"/>
            <w:hideMark/>
          </w:tcPr>
          <w:p w14:paraId="06314A1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9.81</w:t>
            </w:r>
          </w:p>
        </w:tc>
        <w:tc>
          <w:tcPr>
            <w:tcW w:w="960" w:type="dxa"/>
            <w:tcBorders>
              <w:top w:val="nil"/>
              <w:left w:val="nil"/>
              <w:bottom w:val="nil"/>
              <w:right w:val="single" w:sz="4" w:space="0" w:color="auto"/>
            </w:tcBorders>
            <w:shd w:val="clear" w:color="auto" w:fill="auto"/>
            <w:noWrap/>
            <w:vAlign w:val="center"/>
            <w:hideMark/>
          </w:tcPr>
          <w:p w14:paraId="2BF37E90"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-4.4</w:t>
            </w:r>
          </w:p>
        </w:tc>
        <w:tc>
          <w:tcPr>
            <w:tcW w:w="960" w:type="dxa"/>
            <w:tcBorders>
              <w:top w:val="nil"/>
              <w:left w:val="nil"/>
              <w:bottom w:val="nil"/>
              <w:right w:val="single" w:sz="4" w:space="0" w:color="auto"/>
            </w:tcBorders>
            <w:shd w:val="clear" w:color="auto" w:fill="auto"/>
            <w:noWrap/>
            <w:vAlign w:val="center"/>
            <w:hideMark/>
          </w:tcPr>
          <w:p w14:paraId="374B34F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-3.8</w:t>
            </w:r>
          </w:p>
        </w:tc>
        <w:tc>
          <w:tcPr>
            <w:tcW w:w="1100" w:type="dxa"/>
            <w:tcBorders>
              <w:top w:val="nil"/>
              <w:left w:val="nil"/>
              <w:bottom w:val="nil"/>
              <w:right w:val="single" w:sz="4" w:space="0" w:color="auto"/>
            </w:tcBorders>
            <w:shd w:val="clear" w:color="auto" w:fill="auto"/>
            <w:noWrap/>
            <w:vAlign w:val="center"/>
            <w:hideMark/>
          </w:tcPr>
          <w:p w14:paraId="5B3C2C6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0.6</w:t>
            </w:r>
          </w:p>
        </w:tc>
        <w:tc>
          <w:tcPr>
            <w:tcW w:w="1200" w:type="dxa"/>
            <w:tcBorders>
              <w:top w:val="nil"/>
              <w:left w:val="nil"/>
              <w:bottom w:val="nil"/>
              <w:right w:val="single" w:sz="4" w:space="0" w:color="auto"/>
            </w:tcBorders>
            <w:shd w:val="clear" w:color="auto" w:fill="auto"/>
            <w:noWrap/>
            <w:vAlign w:val="center"/>
            <w:hideMark/>
          </w:tcPr>
          <w:p w14:paraId="2E80D74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-14%</w:t>
            </w:r>
          </w:p>
        </w:tc>
      </w:tr>
      <w:tr w:rsidR="00B93E48" w:rsidRPr="00B93E48" w14:paraId="745986E6"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0FFED49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w:t>
            </w:r>
          </w:p>
        </w:tc>
        <w:tc>
          <w:tcPr>
            <w:tcW w:w="960" w:type="dxa"/>
            <w:tcBorders>
              <w:top w:val="nil"/>
              <w:left w:val="nil"/>
              <w:bottom w:val="nil"/>
              <w:right w:val="single" w:sz="4" w:space="0" w:color="auto"/>
            </w:tcBorders>
            <w:shd w:val="clear" w:color="auto" w:fill="auto"/>
            <w:noWrap/>
            <w:vAlign w:val="center"/>
            <w:hideMark/>
          </w:tcPr>
          <w:p w14:paraId="3E2EC115"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19.62</w:t>
            </w:r>
          </w:p>
        </w:tc>
        <w:tc>
          <w:tcPr>
            <w:tcW w:w="960" w:type="dxa"/>
            <w:tcBorders>
              <w:top w:val="nil"/>
              <w:left w:val="nil"/>
              <w:bottom w:val="nil"/>
              <w:right w:val="single" w:sz="4" w:space="0" w:color="auto"/>
            </w:tcBorders>
            <w:shd w:val="clear" w:color="auto" w:fill="auto"/>
            <w:noWrap/>
            <w:vAlign w:val="center"/>
            <w:hideMark/>
          </w:tcPr>
          <w:p w14:paraId="22B211C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-4.5</w:t>
            </w:r>
          </w:p>
        </w:tc>
        <w:tc>
          <w:tcPr>
            <w:tcW w:w="960" w:type="dxa"/>
            <w:tcBorders>
              <w:top w:val="nil"/>
              <w:left w:val="nil"/>
              <w:bottom w:val="nil"/>
              <w:right w:val="single" w:sz="4" w:space="0" w:color="auto"/>
            </w:tcBorders>
            <w:shd w:val="clear" w:color="auto" w:fill="auto"/>
            <w:noWrap/>
            <w:vAlign w:val="center"/>
            <w:hideMark/>
          </w:tcPr>
          <w:p w14:paraId="245FEBC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-7.7</w:t>
            </w:r>
          </w:p>
        </w:tc>
        <w:tc>
          <w:tcPr>
            <w:tcW w:w="1100" w:type="dxa"/>
            <w:tcBorders>
              <w:top w:val="nil"/>
              <w:left w:val="nil"/>
              <w:bottom w:val="nil"/>
              <w:right w:val="single" w:sz="4" w:space="0" w:color="auto"/>
            </w:tcBorders>
            <w:shd w:val="clear" w:color="auto" w:fill="auto"/>
            <w:noWrap/>
            <w:vAlign w:val="center"/>
            <w:hideMark/>
          </w:tcPr>
          <w:p w14:paraId="0EE458B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-3.2</w:t>
            </w:r>
          </w:p>
        </w:tc>
        <w:tc>
          <w:tcPr>
            <w:tcW w:w="1200" w:type="dxa"/>
            <w:tcBorders>
              <w:top w:val="nil"/>
              <w:left w:val="nil"/>
              <w:bottom w:val="nil"/>
              <w:right w:val="single" w:sz="4" w:space="0" w:color="auto"/>
            </w:tcBorders>
            <w:shd w:val="clear" w:color="auto" w:fill="auto"/>
            <w:noWrap/>
            <w:vAlign w:val="center"/>
            <w:hideMark/>
          </w:tcPr>
          <w:p w14:paraId="692CBCF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70%</w:t>
            </w:r>
          </w:p>
        </w:tc>
      </w:tr>
      <w:tr w:rsidR="00B93E48" w:rsidRPr="00B93E48" w14:paraId="24390FA4"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999107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w:t>
            </w:r>
          </w:p>
        </w:tc>
        <w:tc>
          <w:tcPr>
            <w:tcW w:w="960" w:type="dxa"/>
            <w:tcBorders>
              <w:top w:val="nil"/>
              <w:left w:val="nil"/>
              <w:bottom w:val="nil"/>
              <w:right w:val="single" w:sz="4" w:space="0" w:color="auto"/>
            </w:tcBorders>
            <w:shd w:val="clear" w:color="auto" w:fill="auto"/>
            <w:noWrap/>
            <w:vAlign w:val="center"/>
            <w:hideMark/>
          </w:tcPr>
          <w:p w14:paraId="7019F9F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29.43</w:t>
            </w:r>
          </w:p>
        </w:tc>
        <w:tc>
          <w:tcPr>
            <w:tcW w:w="960" w:type="dxa"/>
            <w:tcBorders>
              <w:top w:val="nil"/>
              <w:left w:val="nil"/>
              <w:bottom w:val="nil"/>
              <w:right w:val="single" w:sz="4" w:space="0" w:color="auto"/>
            </w:tcBorders>
            <w:shd w:val="clear" w:color="auto" w:fill="auto"/>
            <w:noWrap/>
            <w:vAlign w:val="center"/>
            <w:hideMark/>
          </w:tcPr>
          <w:p w14:paraId="2F96D31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-4.5</w:t>
            </w:r>
          </w:p>
        </w:tc>
        <w:tc>
          <w:tcPr>
            <w:tcW w:w="960" w:type="dxa"/>
            <w:tcBorders>
              <w:top w:val="nil"/>
              <w:left w:val="nil"/>
              <w:bottom w:val="nil"/>
              <w:right w:val="single" w:sz="4" w:space="0" w:color="auto"/>
            </w:tcBorders>
            <w:shd w:val="clear" w:color="auto" w:fill="auto"/>
            <w:noWrap/>
            <w:vAlign w:val="center"/>
            <w:hideMark/>
          </w:tcPr>
          <w:p w14:paraId="482DF8D8"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-11.5</w:t>
            </w:r>
          </w:p>
        </w:tc>
        <w:tc>
          <w:tcPr>
            <w:tcW w:w="1100" w:type="dxa"/>
            <w:tcBorders>
              <w:top w:val="nil"/>
              <w:left w:val="nil"/>
              <w:bottom w:val="nil"/>
              <w:right w:val="single" w:sz="4" w:space="0" w:color="auto"/>
            </w:tcBorders>
            <w:shd w:val="clear" w:color="auto" w:fill="auto"/>
            <w:noWrap/>
            <w:vAlign w:val="center"/>
            <w:hideMark/>
          </w:tcPr>
          <w:p w14:paraId="26B0533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-7.0</w:t>
            </w:r>
          </w:p>
        </w:tc>
        <w:tc>
          <w:tcPr>
            <w:tcW w:w="1200" w:type="dxa"/>
            <w:tcBorders>
              <w:top w:val="nil"/>
              <w:left w:val="nil"/>
              <w:bottom w:val="nil"/>
              <w:right w:val="single" w:sz="4" w:space="0" w:color="auto"/>
            </w:tcBorders>
            <w:shd w:val="clear" w:color="auto" w:fill="auto"/>
            <w:noWrap/>
            <w:vAlign w:val="center"/>
            <w:hideMark/>
          </w:tcPr>
          <w:p w14:paraId="5575D35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154%</w:t>
            </w:r>
          </w:p>
        </w:tc>
      </w:tr>
      <w:tr w:rsidR="00B93E48" w:rsidRPr="00B93E48" w14:paraId="7E0599CA"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C19BD0D"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w:t>
            </w:r>
          </w:p>
        </w:tc>
        <w:tc>
          <w:tcPr>
            <w:tcW w:w="960" w:type="dxa"/>
            <w:tcBorders>
              <w:top w:val="nil"/>
              <w:left w:val="nil"/>
              <w:bottom w:val="nil"/>
              <w:right w:val="single" w:sz="4" w:space="0" w:color="auto"/>
            </w:tcBorders>
            <w:shd w:val="clear" w:color="auto" w:fill="auto"/>
            <w:noWrap/>
            <w:vAlign w:val="center"/>
            <w:hideMark/>
          </w:tcPr>
          <w:p w14:paraId="42767796"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49.05</w:t>
            </w:r>
          </w:p>
        </w:tc>
        <w:tc>
          <w:tcPr>
            <w:tcW w:w="960" w:type="dxa"/>
            <w:tcBorders>
              <w:top w:val="nil"/>
              <w:left w:val="nil"/>
              <w:bottom w:val="nil"/>
              <w:right w:val="single" w:sz="4" w:space="0" w:color="auto"/>
            </w:tcBorders>
            <w:shd w:val="clear" w:color="auto" w:fill="auto"/>
            <w:noWrap/>
            <w:vAlign w:val="center"/>
            <w:hideMark/>
          </w:tcPr>
          <w:p w14:paraId="55D6837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-8.2</w:t>
            </w:r>
          </w:p>
        </w:tc>
        <w:tc>
          <w:tcPr>
            <w:tcW w:w="960" w:type="dxa"/>
            <w:tcBorders>
              <w:top w:val="nil"/>
              <w:left w:val="nil"/>
              <w:bottom w:val="nil"/>
              <w:right w:val="single" w:sz="4" w:space="0" w:color="auto"/>
            </w:tcBorders>
            <w:shd w:val="clear" w:color="auto" w:fill="auto"/>
            <w:noWrap/>
            <w:vAlign w:val="center"/>
            <w:hideMark/>
          </w:tcPr>
          <w:p w14:paraId="217F55FD"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-19.2</w:t>
            </w:r>
          </w:p>
        </w:tc>
        <w:tc>
          <w:tcPr>
            <w:tcW w:w="1100" w:type="dxa"/>
            <w:tcBorders>
              <w:top w:val="nil"/>
              <w:left w:val="nil"/>
              <w:bottom w:val="nil"/>
              <w:right w:val="single" w:sz="4" w:space="0" w:color="auto"/>
            </w:tcBorders>
            <w:shd w:val="clear" w:color="auto" w:fill="auto"/>
            <w:noWrap/>
            <w:vAlign w:val="center"/>
            <w:hideMark/>
          </w:tcPr>
          <w:p w14:paraId="2D127CE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-11.0</w:t>
            </w:r>
          </w:p>
        </w:tc>
        <w:tc>
          <w:tcPr>
            <w:tcW w:w="1200" w:type="dxa"/>
            <w:tcBorders>
              <w:top w:val="nil"/>
              <w:left w:val="nil"/>
              <w:bottom w:val="nil"/>
              <w:right w:val="single" w:sz="4" w:space="0" w:color="auto"/>
            </w:tcBorders>
            <w:shd w:val="clear" w:color="auto" w:fill="auto"/>
            <w:noWrap/>
            <w:vAlign w:val="center"/>
            <w:hideMark/>
          </w:tcPr>
          <w:p w14:paraId="394DF039"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133%</w:t>
            </w:r>
          </w:p>
        </w:tc>
      </w:tr>
      <w:tr w:rsidR="00B93E48" w:rsidRPr="00B93E48" w14:paraId="2185D996"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7E9C77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6</w:t>
            </w:r>
          </w:p>
        </w:tc>
        <w:tc>
          <w:tcPr>
            <w:tcW w:w="960" w:type="dxa"/>
            <w:tcBorders>
              <w:top w:val="nil"/>
              <w:left w:val="nil"/>
              <w:bottom w:val="nil"/>
              <w:right w:val="single" w:sz="4" w:space="0" w:color="auto"/>
            </w:tcBorders>
            <w:shd w:val="clear" w:color="auto" w:fill="auto"/>
            <w:noWrap/>
            <w:vAlign w:val="center"/>
            <w:hideMark/>
          </w:tcPr>
          <w:p w14:paraId="1E967F25"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58.86</w:t>
            </w:r>
          </w:p>
        </w:tc>
        <w:tc>
          <w:tcPr>
            <w:tcW w:w="960" w:type="dxa"/>
            <w:tcBorders>
              <w:top w:val="nil"/>
              <w:left w:val="nil"/>
              <w:bottom w:val="nil"/>
              <w:right w:val="single" w:sz="4" w:space="0" w:color="auto"/>
            </w:tcBorders>
            <w:shd w:val="clear" w:color="auto" w:fill="auto"/>
            <w:noWrap/>
            <w:vAlign w:val="center"/>
            <w:hideMark/>
          </w:tcPr>
          <w:p w14:paraId="0E987088"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-9.9</w:t>
            </w:r>
          </w:p>
        </w:tc>
        <w:tc>
          <w:tcPr>
            <w:tcW w:w="960" w:type="dxa"/>
            <w:tcBorders>
              <w:top w:val="nil"/>
              <w:left w:val="nil"/>
              <w:bottom w:val="nil"/>
              <w:right w:val="single" w:sz="4" w:space="0" w:color="auto"/>
            </w:tcBorders>
            <w:shd w:val="clear" w:color="auto" w:fill="auto"/>
            <w:noWrap/>
            <w:vAlign w:val="center"/>
            <w:hideMark/>
          </w:tcPr>
          <w:p w14:paraId="0921CCD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-23.0</w:t>
            </w:r>
          </w:p>
        </w:tc>
        <w:tc>
          <w:tcPr>
            <w:tcW w:w="1100" w:type="dxa"/>
            <w:tcBorders>
              <w:top w:val="nil"/>
              <w:left w:val="nil"/>
              <w:bottom w:val="nil"/>
              <w:right w:val="single" w:sz="4" w:space="0" w:color="auto"/>
            </w:tcBorders>
            <w:shd w:val="clear" w:color="auto" w:fill="auto"/>
            <w:noWrap/>
            <w:vAlign w:val="center"/>
            <w:hideMark/>
          </w:tcPr>
          <w:p w14:paraId="70BB9610"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-13.1</w:t>
            </w:r>
          </w:p>
        </w:tc>
        <w:tc>
          <w:tcPr>
            <w:tcW w:w="1200" w:type="dxa"/>
            <w:tcBorders>
              <w:top w:val="nil"/>
              <w:left w:val="nil"/>
              <w:bottom w:val="nil"/>
              <w:right w:val="single" w:sz="4" w:space="0" w:color="auto"/>
            </w:tcBorders>
            <w:shd w:val="clear" w:color="auto" w:fill="auto"/>
            <w:noWrap/>
            <w:vAlign w:val="center"/>
            <w:hideMark/>
          </w:tcPr>
          <w:p w14:paraId="6778D4B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133%</w:t>
            </w:r>
          </w:p>
        </w:tc>
      </w:tr>
      <w:tr w:rsidR="00B93E48" w:rsidRPr="00B93E48" w14:paraId="23E2191C"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6F9063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8</w:t>
            </w:r>
          </w:p>
        </w:tc>
        <w:tc>
          <w:tcPr>
            <w:tcW w:w="960" w:type="dxa"/>
            <w:tcBorders>
              <w:top w:val="nil"/>
              <w:left w:val="nil"/>
              <w:bottom w:val="nil"/>
              <w:right w:val="single" w:sz="4" w:space="0" w:color="auto"/>
            </w:tcBorders>
            <w:shd w:val="clear" w:color="auto" w:fill="auto"/>
            <w:noWrap/>
            <w:vAlign w:val="center"/>
            <w:hideMark/>
          </w:tcPr>
          <w:p w14:paraId="3A6F5035"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78.48</w:t>
            </w:r>
          </w:p>
        </w:tc>
        <w:tc>
          <w:tcPr>
            <w:tcW w:w="960" w:type="dxa"/>
            <w:tcBorders>
              <w:top w:val="nil"/>
              <w:left w:val="nil"/>
              <w:bottom w:val="nil"/>
              <w:right w:val="single" w:sz="4" w:space="0" w:color="auto"/>
            </w:tcBorders>
            <w:shd w:val="clear" w:color="auto" w:fill="auto"/>
            <w:noWrap/>
            <w:vAlign w:val="center"/>
            <w:hideMark/>
          </w:tcPr>
          <w:p w14:paraId="5B64C2E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-12.3</w:t>
            </w:r>
          </w:p>
        </w:tc>
        <w:tc>
          <w:tcPr>
            <w:tcW w:w="960" w:type="dxa"/>
            <w:tcBorders>
              <w:top w:val="nil"/>
              <w:left w:val="nil"/>
              <w:bottom w:val="nil"/>
              <w:right w:val="single" w:sz="4" w:space="0" w:color="auto"/>
            </w:tcBorders>
            <w:shd w:val="clear" w:color="auto" w:fill="auto"/>
            <w:noWrap/>
            <w:vAlign w:val="center"/>
            <w:hideMark/>
          </w:tcPr>
          <w:p w14:paraId="4395832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-30.7</w:t>
            </w:r>
          </w:p>
        </w:tc>
        <w:tc>
          <w:tcPr>
            <w:tcW w:w="1100" w:type="dxa"/>
            <w:tcBorders>
              <w:top w:val="nil"/>
              <w:left w:val="nil"/>
              <w:bottom w:val="nil"/>
              <w:right w:val="single" w:sz="4" w:space="0" w:color="auto"/>
            </w:tcBorders>
            <w:shd w:val="clear" w:color="auto" w:fill="auto"/>
            <w:noWrap/>
            <w:vAlign w:val="center"/>
            <w:hideMark/>
          </w:tcPr>
          <w:p w14:paraId="59D5B008"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-18.4</w:t>
            </w:r>
          </w:p>
        </w:tc>
        <w:tc>
          <w:tcPr>
            <w:tcW w:w="1200" w:type="dxa"/>
            <w:tcBorders>
              <w:top w:val="nil"/>
              <w:left w:val="nil"/>
              <w:bottom w:val="nil"/>
              <w:right w:val="single" w:sz="4" w:space="0" w:color="auto"/>
            </w:tcBorders>
            <w:shd w:val="clear" w:color="auto" w:fill="auto"/>
            <w:noWrap/>
            <w:vAlign w:val="center"/>
            <w:hideMark/>
          </w:tcPr>
          <w:p w14:paraId="75CF119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150%</w:t>
            </w:r>
          </w:p>
        </w:tc>
      </w:tr>
      <w:tr w:rsidR="00B93E48" w:rsidRPr="00B93E48" w14:paraId="1EC16C58" w14:textId="77777777" w:rsidTr="00B93E48">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3E9FF7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10</w:t>
            </w:r>
          </w:p>
        </w:tc>
        <w:tc>
          <w:tcPr>
            <w:tcW w:w="960" w:type="dxa"/>
            <w:tcBorders>
              <w:top w:val="nil"/>
              <w:left w:val="nil"/>
              <w:bottom w:val="nil"/>
              <w:right w:val="single" w:sz="4" w:space="0" w:color="auto"/>
            </w:tcBorders>
            <w:shd w:val="clear" w:color="auto" w:fill="auto"/>
            <w:noWrap/>
            <w:vAlign w:val="center"/>
            <w:hideMark/>
          </w:tcPr>
          <w:p w14:paraId="32F97BB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98.1</w:t>
            </w:r>
          </w:p>
        </w:tc>
        <w:tc>
          <w:tcPr>
            <w:tcW w:w="960" w:type="dxa"/>
            <w:tcBorders>
              <w:top w:val="nil"/>
              <w:left w:val="nil"/>
              <w:bottom w:val="nil"/>
              <w:right w:val="single" w:sz="4" w:space="0" w:color="auto"/>
            </w:tcBorders>
            <w:shd w:val="clear" w:color="auto" w:fill="auto"/>
            <w:noWrap/>
            <w:vAlign w:val="center"/>
            <w:hideMark/>
          </w:tcPr>
          <w:p w14:paraId="280B603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-12.5</w:t>
            </w:r>
          </w:p>
        </w:tc>
        <w:tc>
          <w:tcPr>
            <w:tcW w:w="960" w:type="dxa"/>
            <w:tcBorders>
              <w:top w:val="nil"/>
              <w:left w:val="nil"/>
              <w:bottom w:val="nil"/>
              <w:right w:val="single" w:sz="4" w:space="0" w:color="auto"/>
            </w:tcBorders>
            <w:shd w:val="clear" w:color="auto" w:fill="auto"/>
            <w:noWrap/>
            <w:vAlign w:val="center"/>
            <w:hideMark/>
          </w:tcPr>
          <w:p w14:paraId="5776DDD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-38.4</w:t>
            </w:r>
          </w:p>
        </w:tc>
        <w:tc>
          <w:tcPr>
            <w:tcW w:w="1100" w:type="dxa"/>
            <w:tcBorders>
              <w:top w:val="nil"/>
              <w:left w:val="nil"/>
              <w:bottom w:val="nil"/>
              <w:right w:val="single" w:sz="4" w:space="0" w:color="auto"/>
            </w:tcBorders>
            <w:shd w:val="clear" w:color="auto" w:fill="auto"/>
            <w:noWrap/>
            <w:vAlign w:val="center"/>
            <w:hideMark/>
          </w:tcPr>
          <w:p w14:paraId="062891D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-25.9</w:t>
            </w:r>
          </w:p>
        </w:tc>
        <w:tc>
          <w:tcPr>
            <w:tcW w:w="1200" w:type="dxa"/>
            <w:tcBorders>
              <w:top w:val="nil"/>
              <w:left w:val="nil"/>
              <w:bottom w:val="nil"/>
              <w:right w:val="single" w:sz="4" w:space="0" w:color="auto"/>
            </w:tcBorders>
            <w:shd w:val="clear" w:color="auto" w:fill="auto"/>
            <w:noWrap/>
            <w:vAlign w:val="center"/>
            <w:hideMark/>
          </w:tcPr>
          <w:p w14:paraId="5D6FA2B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207%</w:t>
            </w:r>
          </w:p>
        </w:tc>
      </w:tr>
      <w:tr w:rsidR="00B93E48" w:rsidRPr="00B93E48" w14:paraId="50627835" w14:textId="77777777" w:rsidTr="00B93E4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663219"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549CE9E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117.72</w:t>
            </w:r>
          </w:p>
        </w:tc>
        <w:tc>
          <w:tcPr>
            <w:tcW w:w="960" w:type="dxa"/>
            <w:tcBorders>
              <w:top w:val="nil"/>
              <w:left w:val="nil"/>
              <w:bottom w:val="single" w:sz="4" w:space="0" w:color="auto"/>
              <w:right w:val="single" w:sz="4" w:space="0" w:color="auto"/>
            </w:tcBorders>
            <w:shd w:val="clear" w:color="auto" w:fill="auto"/>
            <w:noWrap/>
            <w:vAlign w:val="center"/>
            <w:hideMark/>
          </w:tcPr>
          <w:p w14:paraId="22C5663C"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-17.7</w:t>
            </w:r>
          </w:p>
        </w:tc>
        <w:tc>
          <w:tcPr>
            <w:tcW w:w="960" w:type="dxa"/>
            <w:tcBorders>
              <w:top w:val="nil"/>
              <w:left w:val="nil"/>
              <w:bottom w:val="single" w:sz="4" w:space="0" w:color="auto"/>
              <w:right w:val="single" w:sz="4" w:space="0" w:color="auto"/>
            </w:tcBorders>
            <w:shd w:val="clear" w:color="auto" w:fill="auto"/>
            <w:noWrap/>
            <w:vAlign w:val="center"/>
            <w:hideMark/>
          </w:tcPr>
          <w:p w14:paraId="09EFCB3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-46.1</w:t>
            </w:r>
          </w:p>
        </w:tc>
        <w:tc>
          <w:tcPr>
            <w:tcW w:w="1100" w:type="dxa"/>
            <w:tcBorders>
              <w:top w:val="nil"/>
              <w:left w:val="nil"/>
              <w:bottom w:val="single" w:sz="4" w:space="0" w:color="auto"/>
              <w:right w:val="single" w:sz="4" w:space="0" w:color="auto"/>
            </w:tcBorders>
            <w:shd w:val="clear" w:color="auto" w:fill="auto"/>
            <w:noWrap/>
            <w:vAlign w:val="center"/>
            <w:hideMark/>
          </w:tcPr>
          <w:p w14:paraId="4F52BD8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-28.4</w:t>
            </w:r>
          </w:p>
        </w:tc>
        <w:tc>
          <w:tcPr>
            <w:tcW w:w="1200" w:type="dxa"/>
            <w:tcBorders>
              <w:top w:val="nil"/>
              <w:left w:val="nil"/>
              <w:bottom w:val="single" w:sz="4" w:space="0" w:color="auto"/>
              <w:right w:val="single" w:sz="4" w:space="0" w:color="auto"/>
            </w:tcBorders>
            <w:shd w:val="clear" w:color="auto" w:fill="auto"/>
            <w:noWrap/>
            <w:vAlign w:val="center"/>
            <w:hideMark/>
          </w:tcPr>
          <w:p w14:paraId="343E2D7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160%</w:t>
            </w:r>
          </w:p>
        </w:tc>
      </w:tr>
    </w:tbl>
    <w:p w14:paraId="0C9B83DE" w14:textId="77777777" w:rsidR="00FC1EB4" w:rsidRDefault="00FC1EB4" w:rsidP="00C666CA">
      <w:pPr>
        <w:jc w:val="center"/>
        <w:rPr>
          <w:noProof/>
        </w:rPr>
      </w:pPr>
    </w:p>
    <w:p w14:paraId="2E76246F" w14:textId="06232051" w:rsidR="00B93E48" w:rsidRDefault="006A0125" w:rsidP="00C666CA">
      <w:pPr>
        <w:jc w:val="center"/>
        <w:rPr>
          <w:noProof/>
        </w:rPr>
      </w:pPr>
      <w:r>
        <w:rPr>
          <w:noProof/>
        </w:rPr>
        <w:t xml:space="preserve">Table 2. </w:t>
      </w:r>
      <w:r w:rsidR="00276DBE">
        <w:rPr>
          <w:noProof/>
        </w:rPr>
        <w:t>Comparison of predicted and actual results for strain gauge 1</w:t>
      </w:r>
    </w:p>
    <w:p w14:paraId="6D2ABFD4" w14:textId="0D1728FE" w:rsidR="00E641AE" w:rsidRDefault="00B773D6" w:rsidP="00C666CA">
      <w:pPr>
        <w:jc w:val="center"/>
        <w:rPr>
          <w:noProof/>
        </w:rPr>
      </w:pPr>
      <w:r>
        <w:rPr>
          <w:noProof/>
        </w:rPr>
        <w:drawing>
          <wp:anchor distT="0" distB="0" distL="114300" distR="114300" simplePos="0" relativeHeight="251670528" behindDoc="0" locked="0" layoutInCell="1" allowOverlap="1" wp14:anchorId="12A5AFD0" wp14:editId="3662EC46">
            <wp:simplePos x="0" y="0"/>
            <wp:positionH relativeFrom="column">
              <wp:posOffset>292100</wp:posOffset>
            </wp:positionH>
            <wp:positionV relativeFrom="paragraph">
              <wp:posOffset>361315</wp:posOffset>
            </wp:positionV>
            <wp:extent cx="5279572" cy="2786740"/>
            <wp:effectExtent l="0" t="0" r="16510" b="13970"/>
            <wp:wrapSquare wrapText="bothSides"/>
            <wp:docPr id="6" name="Chart 6">
              <a:extLst xmlns:a="http://schemas.openxmlformats.org/drawingml/2006/main">
                <a:ext uri="{FF2B5EF4-FFF2-40B4-BE49-F238E27FC236}">
                  <a16:creationId xmlns:a16="http://schemas.microsoft.com/office/drawing/2014/main" id="{1E22F522-B9E9-4984-B125-A7526934F1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30DE9AFC" w14:textId="087CF2ED" w:rsidR="00E641AE" w:rsidRPr="00126B28" w:rsidRDefault="008956AE" w:rsidP="00126B28">
      <w:pPr>
        <w:jc w:val="center"/>
        <w:rPr>
          <w:noProof/>
        </w:rPr>
      </w:pPr>
      <w:r>
        <w:rPr>
          <w:noProof/>
        </w:rPr>
        <w:t>Figure 6. Strain gauge 2 results under shear bending</w:t>
      </w:r>
    </w:p>
    <w:p w14:paraId="1AD5AB31" w14:textId="77777777" w:rsidR="00E641AE" w:rsidRDefault="00E641AE" w:rsidP="00C666CA">
      <w:pPr>
        <w:jc w:val="center"/>
        <w:rPr>
          <w:noProof/>
          <w:lang w:val="en-US"/>
        </w:rPr>
      </w:pPr>
    </w:p>
    <w:tbl>
      <w:tblPr>
        <w:tblW w:w="6209" w:type="dxa"/>
        <w:jc w:val="center"/>
        <w:tblLook w:val="04A0" w:firstRow="1" w:lastRow="0" w:firstColumn="1" w:lastColumn="0" w:noHBand="0" w:noVBand="1"/>
      </w:tblPr>
      <w:tblGrid>
        <w:gridCol w:w="960"/>
        <w:gridCol w:w="960"/>
        <w:gridCol w:w="960"/>
        <w:gridCol w:w="960"/>
        <w:gridCol w:w="1169"/>
        <w:gridCol w:w="1200"/>
      </w:tblGrid>
      <w:tr w:rsidR="00B93E48" w:rsidRPr="00B93E48" w14:paraId="55D84D69" w14:textId="77777777" w:rsidTr="00276DBE">
        <w:trPr>
          <w:trHeight w:val="864"/>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9B9B4"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Load (Kg)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4D60934"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Load (N)</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22BEF6D"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Gauge 2</w:t>
            </w:r>
            <w:r w:rsidRPr="00B93E48">
              <w:rPr>
                <w:rFonts w:ascii="Calibri" w:eastAsia="Times New Roman" w:hAnsi="Calibri" w:cs="Calibri"/>
                <w:b/>
                <w:bCs/>
                <w:color w:val="000000"/>
                <w:kern w:val="0"/>
                <w:lang w:eastAsia="en-GB"/>
                <w14:ligatures w14:val="none"/>
              </w:rPr>
              <w:br/>
              <w:t>(µε)</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5A8CF2C6"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 xml:space="preserve">FEA </w:t>
            </w:r>
            <w:r w:rsidRPr="00B93E48">
              <w:rPr>
                <w:rFonts w:ascii="Calibri" w:eastAsia="Times New Roman" w:hAnsi="Calibri" w:cs="Calibri"/>
                <w:b/>
                <w:bCs/>
                <w:color w:val="000000"/>
                <w:kern w:val="0"/>
                <w:lang w:eastAsia="en-GB"/>
                <w14:ligatures w14:val="none"/>
              </w:rPr>
              <w:br/>
              <w:t>(µε)</w:t>
            </w:r>
          </w:p>
        </w:tc>
        <w:tc>
          <w:tcPr>
            <w:tcW w:w="1169" w:type="dxa"/>
            <w:tcBorders>
              <w:top w:val="single" w:sz="4" w:space="0" w:color="auto"/>
              <w:left w:val="nil"/>
              <w:bottom w:val="single" w:sz="4" w:space="0" w:color="auto"/>
              <w:right w:val="single" w:sz="4" w:space="0" w:color="auto"/>
            </w:tcBorders>
            <w:shd w:val="clear" w:color="auto" w:fill="auto"/>
            <w:vAlign w:val="center"/>
            <w:hideMark/>
          </w:tcPr>
          <w:p w14:paraId="6C4A8F63"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 xml:space="preserve">Difference </w:t>
            </w:r>
            <w:r w:rsidRPr="00B93E48">
              <w:rPr>
                <w:rFonts w:ascii="Calibri" w:eastAsia="Times New Roman" w:hAnsi="Calibri" w:cs="Calibri"/>
                <w:b/>
                <w:bCs/>
                <w:color w:val="000000"/>
                <w:kern w:val="0"/>
                <w:lang w:eastAsia="en-GB"/>
                <w14:ligatures w14:val="none"/>
              </w:rPr>
              <w:br/>
              <w:t>(µε)</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036BB3AB" w14:textId="77777777" w:rsidR="00B93E48" w:rsidRPr="00B93E48" w:rsidRDefault="00B93E48" w:rsidP="00B93E48">
            <w:pPr>
              <w:spacing w:after="0" w:line="240" w:lineRule="auto"/>
              <w:jc w:val="center"/>
              <w:rPr>
                <w:rFonts w:ascii="Calibri" w:eastAsia="Times New Roman" w:hAnsi="Calibri" w:cs="Calibri"/>
                <w:b/>
                <w:bCs/>
                <w:color w:val="000000"/>
                <w:kern w:val="0"/>
                <w:lang w:eastAsia="en-GB"/>
                <w14:ligatures w14:val="none"/>
              </w:rPr>
            </w:pPr>
            <w:r w:rsidRPr="00B93E48">
              <w:rPr>
                <w:rFonts w:ascii="Calibri" w:eastAsia="Times New Roman" w:hAnsi="Calibri" w:cs="Calibri"/>
                <w:b/>
                <w:bCs/>
                <w:color w:val="000000"/>
                <w:kern w:val="0"/>
                <w:lang w:eastAsia="en-GB"/>
                <w14:ligatures w14:val="none"/>
              </w:rPr>
              <w:t xml:space="preserve">Difference </w:t>
            </w:r>
            <w:r w:rsidRPr="00B93E48">
              <w:rPr>
                <w:rFonts w:ascii="Calibri" w:eastAsia="Times New Roman" w:hAnsi="Calibri" w:cs="Calibri"/>
                <w:b/>
                <w:bCs/>
                <w:color w:val="000000"/>
                <w:kern w:val="0"/>
                <w:lang w:eastAsia="en-GB"/>
                <w14:ligatures w14:val="none"/>
              </w:rPr>
              <w:br/>
              <w:t>(%)</w:t>
            </w:r>
          </w:p>
        </w:tc>
      </w:tr>
      <w:tr w:rsidR="00B93E48" w:rsidRPr="00B93E48" w14:paraId="5B5DF07D"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661E880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w:t>
            </w:r>
          </w:p>
        </w:tc>
        <w:tc>
          <w:tcPr>
            <w:tcW w:w="960" w:type="dxa"/>
            <w:tcBorders>
              <w:top w:val="nil"/>
              <w:left w:val="nil"/>
              <w:bottom w:val="nil"/>
              <w:right w:val="single" w:sz="4" w:space="0" w:color="auto"/>
            </w:tcBorders>
            <w:shd w:val="clear" w:color="auto" w:fill="auto"/>
            <w:noWrap/>
            <w:vAlign w:val="center"/>
            <w:hideMark/>
          </w:tcPr>
          <w:p w14:paraId="3C54D73F"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9.81</w:t>
            </w:r>
          </w:p>
        </w:tc>
        <w:tc>
          <w:tcPr>
            <w:tcW w:w="960" w:type="dxa"/>
            <w:tcBorders>
              <w:top w:val="nil"/>
              <w:left w:val="nil"/>
              <w:bottom w:val="nil"/>
              <w:right w:val="single" w:sz="4" w:space="0" w:color="auto"/>
            </w:tcBorders>
            <w:shd w:val="clear" w:color="auto" w:fill="auto"/>
            <w:noWrap/>
            <w:vAlign w:val="center"/>
            <w:hideMark/>
          </w:tcPr>
          <w:p w14:paraId="1DD264E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-5.1</w:t>
            </w:r>
          </w:p>
        </w:tc>
        <w:tc>
          <w:tcPr>
            <w:tcW w:w="960" w:type="dxa"/>
            <w:tcBorders>
              <w:top w:val="nil"/>
              <w:left w:val="nil"/>
              <w:bottom w:val="nil"/>
              <w:right w:val="single" w:sz="4" w:space="0" w:color="auto"/>
            </w:tcBorders>
            <w:shd w:val="clear" w:color="auto" w:fill="auto"/>
            <w:noWrap/>
            <w:vAlign w:val="center"/>
            <w:hideMark/>
          </w:tcPr>
          <w:p w14:paraId="2B75C3A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2.3</w:t>
            </w:r>
          </w:p>
        </w:tc>
        <w:tc>
          <w:tcPr>
            <w:tcW w:w="1169" w:type="dxa"/>
            <w:tcBorders>
              <w:top w:val="nil"/>
              <w:left w:val="nil"/>
              <w:bottom w:val="nil"/>
              <w:right w:val="single" w:sz="4" w:space="0" w:color="auto"/>
            </w:tcBorders>
            <w:shd w:val="clear" w:color="auto" w:fill="auto"/>
            <w:noWrap/>
            <w:vAlign w:val="center"/>
            <w:hideMark/>
          </w:tcPr>
          <w:p w14:paraId="5FE0311D"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7.4</w:t>
            </w:r>
          </w:p>
        </w:tc>
        <w:tc>
          <w:tcPr>
            <w:tcW w:w="1200" w:type="dxa"/>
            <w:tcBorders>
              <w:top w:val="nil"/>
              <w:left w:val="nil"/>
              <w:bottom w:val="nil"/>
              <w:right w:val="single" w:sz="4" w:space="0" w:color="auto"/>
            </w:tcBorders>
            <w:shd w:val="clear" w:color="auto" w:fill="auto"/>
            <w:noWrap/>
            <w:vAlign w:val="center"/>
            <w:hideMark/>
          </w:tcPr>
          <w:p w14:paraId="36C9160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-145%</w:t>
            </w:r>
          </w:p>
        </w:tc>
      </w:tr>
      <w:tr w:rsidR="00B93E48" w:rsidRPr="00B93E48" w14:paraId="1FE376BF"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DDFDA3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w:t>
            </w:r>
          </w:p>
        </w:tc>
        <w:tc>
          <w:tcPr>
            <w:tcW w:w="960" w:type="dxa"/>
            <w:tcBorders>
              <w:top w:val="nil"/>
              <w:left w:val="nil"/>
              <w:bottom w:val="nil"/>
              <w:right w:val="single" w:sz="4" w:space="0" w:color="auto"/>
            </w:tcBorders>
            <w:shd w:val="clear" w:color="auto" w:fill="auto"/>
            <w:noWrap/>
            <w:vAlign w:val="center"/>
            <w:hideMark/>
          </w:tcPr>
          <w:p w14:paraId="4FC3D5B6"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19.62</w:t>
            </w:r>
          </w:p>
        </w:tc>
        <w:tc>
          <w:tcPr>
            <w:tcW w:w="960" w:type="dxa"/>
            <w:tcBorders>
              <w:top w:val="nil"/>
              <w:left w:val="nil"/>
              <w:bottom w:val="nil"/>
              <w:right w:val="single" w:sz="4" w:space="0" w:color="auto"/>
            </w:tcBorders>
            <w:shd w:val="clear" w:color="auto" w:fill="auto"/>
            <w:noWrap/>
            <w:vAlign w:val="center"/>
            <w:hideMark/>
          </w:tcPr>
          <w:p w14:paraId="26EA7D8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-4.4</w:t>
            </w:r>
          </w:p>
        </w:tc>
        <w:tc>
          <w:tcPr>
            <w:tcW w:w="960" w:type="dxa"/>
            <w:tcBorders>
              <w:top w:val="nil"/>
              <w:left w:val="nil"/>
              <w:bottom w:val="nil"/>
              <w:right w:val="single" w:sz="4" w:space="0" w:color="auto"/>
            </w:tcBorders>
            <w:shd w:val="clear" w:color="auto" w:fill="auto"/>
            <w:noWrap/>
            <w:vAlign w:val="center"/>
            <w:hideMark/>
          </w:tcPr>
          <w:p w14:paraId="0CDDCEA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4.6</w:t>
            </w:r>
          </w:p>
        </w:tc>
        <w:tc>
          <w:tcPr>
            <w:tcW w:w="1169" w:type="dxa"/>
            <w:tcBorders>
              <w:top w:val="nil"/>
              <w:left w:val="nil"/>
              <w:bottom w:val="nil"/>
              <w:right w:val="single" w:sz="4" w:space="0" w:color="auto"/>
            </w:tcBorders>
            <w:shd w:val="clear" w:color="auto" w:fill="auto"/>
            <w:noWrap/>
            <w:vAlign w:val="center"/>
            <w:hideMark/>
          </w:tcPr>
          <w:p w14:paraId="344CA745"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8.9</w:t>
            </w:r>
          </w:p>
        </w:tc>
        <w:tc>
          <w:tcPr>
            <w:tcW w:w="1200" w:type="dxa"/>
            <w:tcBorders>
              <w:top w:val="nil"/>
              <w:left w:val="nil"/>
              <w:bottom w:val="nil"/>
              <w:right w:val="single" w:sz="4" w:space="0" w:color="auto"/>
            </w:tcBorders>
            <w:shd w:val="clear" w:color="auto" w:fill="auto"/>
            <w:noWrap/>
            <w:vAlign w:val="center"/>
            <w:hideMark/>
          </w:tcPr>
          <w:p w14:paraId="7BB9BF0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-204%</w:t>
            </w:r>
          </w:p>
        </w:tc>
      </w:tr>
      <w:tr w:rsidR="00B93E48" w:rsidRPr="00B93E48" w14:paraId="7280F951"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744F3E3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w:t>
            </w:r>
          </w:p>
        </w:tc>
        <w:tc>
          <w:tcPr>
            <w:tcW w:w="960" w:type="dxa"/>
            <w:tcBorders>
              <w:top w:val="nil"/>
              <w:left w:val="nil"/>
              <w:bottom w:val="nil"/>
              <w:right w:val="single" w:sz="4" w:space="0" w:color="auto"/>
            </w:tcBorders>
            <w:shd w:val="clear" w:color="auto" w:fill="auto"/>
            <w:noWrap/>
            <w:vAlign w:val="center"/>
            <w:hideMark/>
          </w:tcPr>
          <w:p w14:paraId="1F1208F0"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29.43</w:t>
            </w:r>
          </w:p>
        </w:tc>
        <w:tc>
          <w:tcPr>
            <w:tcW w:w="960" w:type="dxa"/>
            <w:tcBorders>
              <w:top w:val="nil"/>
              <w:left w:val="nil"/>
              <w:bottom w:val="nil"/>
              <w:right w:val="single" w:sz="4" w:space="0" w:color="auto"/>
            </w:tcBorders>
            <w:shd w:val="clear" w:color="auto" w:fill="auto"/>
            <w:noWrap/>
            <w:vAlign w:val="center"/>
            <w:hideMark/>
          </w:tcPr>
          <w:p w14:paraId="11EDB3EF"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-2.9</w:t>
            </w:r>
          </w:p>
        </w:tc>
        <w:tc>
          <w:tcPr>
            <w:tcW w:w="960" w:type="dxa"/>
            <w:tcBorders>
              <w:top w:val="nil"/>
              <w:left w:val="nil"/>
              <w:bottom w:val="nil"/>
              <w:right w:val="single" w:sz="4" w:space="0" w:color="auto"/>
            </w:tcBorders>
            <w:shd w:val="clear" w:color="auto" w:fill="auto"/>
            <w:noWrap/>
            <w:vAlign w:val="center"/>
            <w:hideMark/>
          </w:tcPr>
          <w:p w14:paraId="671C9C0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6.8</w:t>
            </w:r>
          </w:p>
        </w:tc>
        <w:tc>
          <w:tcPr>
            <w:tcW w:w="1169" w:type="dxa"/>
            <w:tcBorders>
              <w:top w:val="nil"/>
              <w:left w:val="nil"/>
              <w:bottom w:val="nil"/>
              <w:right w:val="single" w:sz="4" w:space="0" w:color="auto"/>
            </w:tcBorders>
            <w:shd w:val="clear" w:color="auto" w:fill="auto"/>
            <w:noWrap/>
            <w:vAlign w:val="center"/>
            <w:hideMark/>
          </w:tcPr>
          <w:p w14:paraId="4F99DDC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9.8</w:t>
            </w:r>
          </w:p>
        </w:tc>
        <w:tc>
          <w:tcPr>
            <w:tcW w:w="1200" w:type="dxa"/>
            <w:tcBorders>
              <w:top w:val="nil"/>
              <w:left w:val="nil"/>
              <w:bottom w:val="nil"/>
              <w:right w:val="single" w:sz="4" w:space="0" w:color="auto"/>
            </w:tcBorders>
            <w:shd w:val="clear" w:color="auto" w:fill="auto"/>
            <w:noWrap/>
            <w:vAlign w:val="center"/>
            <w:hideMark/>
          </w:tcPr>
          <w:p w14:paraId="5CDF02F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-333%</w:t>
            </w:r>
          </w:p>
        </w:tc>
      </w:tr>
      <w:tr w:rsidR="00B93E48" w:rsidRPr="00B93E48" w14:paraId="36D1929A"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58E99ED9"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w:t>
            </w:r>
          </w:p>
        </w:tc>
        <w:tc>
          <w:tcPr>
            <w:tcW w:w="960" w:type="dxa"/>
            <w:tcBorders>
              <w:top w:val="nil"/>
              <w:left w:val="nil"/>
              <w:bottom w:val="nil"/>
              <w:right w:val="single" w:sz="4" w:space="0" w:color="auto"/>
            </w:tcBorders>
            <w:shd w:val="clear" w:color="auto" w:fill="auto"/>
            <w:noWrap/>
            <w:vAlign w:val="center"/>
            <w:hideMark/>
          </w:tcPr>
          <w:p w14:paraId="157FBF9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49.05</w:t>
            </w:r>
          </w:p>
        </w:tc>
        <w:tc>
          <w:tcPr>
            <w:tcW w:w="960" w:type="dxa"/>
            <w:tcBorders>
              <w:top w:val="nil"/>
              <w:left w:val="nil"/>
              <w:bottom w:val="nil"/>
              <w:right w:val="single" w:sz="4" w:space="0" w:color="auto"/>
            </w:tcBorders>
            <w:shd w:val="clear" w:color="auto" w:fill="auto"/>
            <w:noWrap/>
            <w:vAlign w:val="center"/>
            <w:hideMark/>
          </w:tcPr>
          <w:p w14:paraId="60E554F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-8.8</w:t>
            </w:r>
          </w:p>
        </w:tc>
        <w:tc>
          <w:tcPr>
            <w:tcW w:w="960" w:type="dxa"/>
            <w:tcBorders>
              <w:top w:val="nil"/>
              <w:left w:val="nil"/>
              <w:bottom w:val="nil"/>
              <w:right w:val="single" w:sz="4" w:space="0" w:color="auto"/>
            </w:tcBorders>
            <w:shd w:val="clear" w:color="auto" w:fill="auto"/>
            <w:noWrap/>
            <w:vAlign w:val="center"/>
            <w:hideMark/>
          </w:tcPr>
          <w:p w14:paraId="58F8D35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11.4</w:t>
            </w:r>
          </w:p>
        </w:tc>
        <w:tc>
          <w:tcPr>
            <w:tcW w:w="1169" w:type="dxa"/>
            <w:tcBorders>
              <w:top w:val="nil"/>
              <w:left w:val="nil"/>
              <w:bottom w:val="nil"/>
              <w:right w:val="single" w:sz="4" w:space="0" w:color="auto"/>
            </w:tcBorders>
            <w:shd w:val="clear" w:color="auto" w:fill="auto"/>
            <w:noWrap/>
            <w:vAlign w:val="center"/>
            <w:hideMark/>
          </w:tcPr>
          <w:p w14:paraId="5CD1252C"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20.2</w:t>
            </w:r>
          </w:p>
        </w:tc>
        <w:tc>
          <w:tcPr>
            <w:tcW w:w="1200" w:type="dxa"/>
            <w:tcBorders>
              <w:top w:val="nil"/>
              <w:left w:val="nil"/>
              <w:bottom w:val="nil"/>
              <w:right w:val="single" w:sz="4" w:space="0" w:color="auto"/>
            </w:tcBorders>
            <w:shd w:val="clear" w:color="auto" w:fill="auto"/>
            <w:noWrap/>
            <w:vAlign w:val="center"/>
            <w:hideMark/>
          </w:tcPr>
          <w:p w14:paraId="5E8BDE0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-230%</w:t>
            </w:r>
          </w:p>
        </w:tc>
      </w:tr>
      <w:tr w:rsidR="00B93E48" w:rsidRPr="00B93E48" w14:paraId="2E1ABA28"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0F1F28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6</w:t>
            </w:r>
          </w:p>
        </w:tc>
        <w:tc>
          <w:tcPr>
            <w:tcW w:w="960" w:type="dxa"/>
            <w:tcBorders>
              <w:top w:val="nil"/>
              <w:left w:val="nil"/>
              <w:bottom w:val="nil"/>
              <w:right w:val="single" w:sz="4" w:space="0" w:color="auto"/>
            </w:tcBorders>
            <w:shd w:val="clear" w:color="auto" w:fill="auto"/>
            <w:noWrap/>
            <w:vAlign w:val="center"/>
            <w:hideMark/>
          </w:tcPr>
          <w:p w14:paraId="7CF274B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58.86</w:t>
            </w:r>
          </w:p>
        </w:tc>
        <w:tc>
          <w:tcPr>
            <w:tcW w:w="960" w:type="dxa"/>
            <w:tcBorders>
              <w:top w:val="nil"/>
              <w:left w:val="nil"/>
              <w:bottom w:val="nil"/>
              <w:right w:val="single" w:sz="4" w:space="0" w:color="auto"/>
            </w:tcBorders>
            <w:shd w:val="clear" w:color="auto" w:fill="auto"/>
            <w:noWrap/>
            <w:vAlign w:val="center"/>
            <w:hideMark/>
          </w:tcPr>
          <w:p w14:paraId="7C758A5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29.1</w:t>
            </w:r>
          </w:p>
        </w:tc>
        <w:tc>
          <w:tcPr>
            <w:tcW w:w="960" w:type="dxa"/>
            <w:tcBorders>
              <w:top w:val="nil"/>
              <w:left w:val="nil"/>
              <w:bottom w:val="nil"/>
              <w:right w:val="single" w:sz="4" w:space="0" w:color="auto"/>
            </w:tcBorders>
            <w:shd w:val="clear" w:color="auto" w:fill="auto"/>
            <w:noWrap/>
            <w:vAlign w:val="center"/>
            <w:hideMark/>
          </w:tcPr>
          <w:p w14:paraId="44492C68"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13.7</w:t>
            </w:r>
          </w:p>
        </w:tc>
        <w:tc>
          <w:tcPr>
            <w:tcW w:w="1169" w:type="dxa"/>
            <w:tcBorders>
              <w:top w:val="nil"/>
              <w:left w:val="nil"/>
              <w:bottom w:val="nil"/>
              <w:right w:val="single" w:sz="4" w:space="0" w:color="auto"/>
            </w:tcBorders>
            <w:shd w:val="clear" w:color="auto" w:fill="auto"/>
            <w:noWrap/>
            <w:vAlign w:val="center"/>
            <w:hideMark/>
          </w:tcPr>
          <w:p w14:paraId="463974E9"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-15.4</w:t>
            </w:r>
          </w:p>
        </w:tc>
        <w:tc>
          <w:tcPr>
            <w:tcW w:w="1200" w:type="dxa"/>
            <w:tcBorders>
              <w:top w:val="nil"/>
              <w:left w:val="nil"/>
              <w:bottom w:val="nil"/>
              <w:right w:val="single" w:sz="4" w:space="0" w:color="auto"/>
            </w:tcBorders>
            <w:shd w:val="clear" w:color="auto" w:fill="auto"/>
            <w:noWrap/>
            <w:vAlign w:val="center"/>
            <w:hideMark/>
          </w:tcPr>
          <w:p w14:paraId="2546F466"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-53%</w:t>
            </w:r>
          </w:p>
        </w:tc>
      </w:tr>
      <w:tr w:rsidR="00B93E48" w:rsidRPr="00B93E48" w14:paraId="3332F4BF"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526466D9"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8</w:t>
            </w:r>
          </w:p>
        </w:tc>
        <w:tc>
          <w:tcPr>
            <w:tcW w:w="960" w:type="dxa"/>
            <w:tcBorders>
              <w:top w:val="nil"/>
              <w:left w:val="nil"/>
              <w:bottom w:val="nil"/>
              <w:right w:val="single" w:sz="4" w:space="0" w:color="auto"/>
            </w:tcBorders>
            <w:shd w:val="clear" w:color="auto" w:fill="auto"/>
            <w:noWrap/>
            <w:vAlign w:val="center"/>
            <w:hideMark/>
          </w:tcPr>
          <w:p w14:paraId="70CA7642"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78.48</w:t>
            </w:r>
          </w:p>
        </w:tc>
        <w:tc>
          <w:tcPr>
            <w:tcW w:w="960" w:type="dxa"/>
            <w:tcBorders>
              <w:top w:val="nil"/>
              <w:left w:val="nil"/>
              <w:bottom w:val="nil"/>
              <w:right w:val="single" w:sz="4" w:space="0" w:color="auto"/>
            </w:tcBorders>
            <w:shd w:val="clear" w:color="auto" w:fill="auto"/>
            <w:noWrap/>
            <w:vAlign w:val="center"/>
            <w:hideMark/>
          </w:tcPr>
          <w:p w14:paraId="2227C39B"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50.5</w:t>
            </w:r>
          </w:p>
        </w:tc>
        <w:tc>
          <w:tcPr>
            <w:tcW w:w="960" w:type="dxa"/>
            <w:tcBorders>
              <w:top w:val="nil"/>
              <w:left w:val="nil"/>
              <w:bottom w:val="nil"/>
              <w:right w:val="single" w:sz="4" w:space="0" w:color="auto"/>
            </w:tcBorders>
            <w:shd w:val="clear" w:color="auto" w:fill="auto"/>
            <w:noWrap/>
            <w:vAlign w:val="center"/>
            <w:hideMark/>
          </w:tcPr>
          <w:p w14:paraId="6A87CE13"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18.2</w:t>
            </w:r>
          </w:p>
        </w:tc>
        <w:tc>
          <w:tcPr>
            <w:tcW w:w="1169" w:type="dxa"/>
            <w:tcBorders>
              <w:top w:val="nil"/>
              <w:left w:val="nil"/>
              <w:bottom w:val="nil"/>
              <w:right w:val="single" w:sz="4" w:space="0" w:color="auto"/>
            </w:tcBorders>
            <w:shd w:val="clear" w:color="auto" w:fill="auto"/>
            <w:noWrap/>
            <w:vAlign w:val="center"/>
            <w:hideMark/>
          </w:tcPr>
          <w:p w14:paraId="76F994A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-32.3</w:t>
            </w:r>
          </w:p>
        </w:tc>
        <w:tc>
          <w:tcPr>
            <w:tcW w:w="1200" w:type="dxa"/>
            <w:tcBorders>
              <w:top w:val="nil"/>
              <w:left w:val="nil"/>
              <w:bottom w:val="nil"/>
              <w:right w:val="single" w:sz="4" w:space="0" w:color="auto"/>
            </w:tcBorders>
            <w:shd w:val="clear" w:color="auto" w:fill="auto"/>
            <w:noWrap/>
            <w:vAlign w:val="center"/>
            <w:hideMark/>
          </w:tcPr>
          <w:p w14:paraId="5FC8BE21"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-64%</w:t>
            </w:r>
          </w:p>
        </w:tc>
      </w:tr>
      <w:tr w:rsidR="00B93E48" w:rsidRPr="00B93E48" w14:paraId="31468021"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44E4076C"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10</w:t>
            </w:r>
          </w:p>
        </w:tc>
        <w:tc>
          <w:tcPr>
            <w:tcW w:w="960" w:type="dxa"/>
            <w:tcBorders>
              <w:top w:val="nil"/>
              <w:left w:val="nil"/>
              <w:bottom w:val="nil"/>
              <w:right w:val="single" w:sz="4" w:space="0" w:color="auto"/>
            </w:tcBorders>
            <w:shd w:val="clear" w:color="auto" w:fill="auto"/>
            <w:noWrap/>
            <w:vAlign w:val="center"/>
            <w:hideMark/>
          </w:tcPr>
          <w:p w14:paraId="7AFD915F"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98.1</w:t>
            </w:r>
          </w:p>
        </w:tc>
        <w:tc>
          <w:tcPr>
            <w:tcW w:w="960" w:type="dxa"/>
            <w:tcBorders>
              <w:top w:val="nil"/>
              <w:left w:val="nil"/>
              <w:bottom w:val="nil"/>
              <w:right w:val="single" w:sz="4" w:space="0" w:color="auto"/>
            </w:tcBorders>
            <w:shd w:val="clear" w:color="auto" w:fill="auto"/>
            <w:noWrap/>
            <w:vAlign w:val="center"/>
            <w:hideMark/>
          </w:tcPr>
          <w:p w14:paraId="6CBEF33A"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48.9</w:t>
            </w:r>
          </w:p>
        </w:tc>
        <w:tc>
          <w:tcPr>
            <w:tcW w:w="960" w:type="dxa"/>
            <w:tcBorders>
              <w:top w:val="nil"/>
              <w:left w:val="nil"/>
              <w:bottom w:val="nil"/>
              <w:right w:val="single" w:sz="4" w:space="0" w:color="auto"/>
            </w:tcBorders>
            <w:shd w:val="clear" w:color="auto" w:fill="auto"/>
            <w:noWrap/>
            <w:vAlign w:val="center"/>
            <w:hideMark/>
          </w:tcPr>
          <w:p w14:paraId="7485F2E0"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22.8</w:t>
            </w:r>
          </w:p>
        </w:tc>
        <w:tc>
          <w:tcPr>
            <w:tcW w:w="1169" w:type="dxa"/>
            <w:tcBorders>
              <w:top w:val="nil"/>
              <w:left w:val="nil"/>
              <w:bottom w:val="nil"/>
              <w:right w:val="single" w:sz="4" w:space="0" w:color="auto"/>
            </w:tcBorders>
            <w:shd w:val="clear" w:color="auto" w:fill="auto"/>
            <w:noWrap/>
            <w:vAlign w:val="center"/>
            <w:hideMark/>
          </w:tcPr>
          <w:p w14:paraId="51C3707D"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-26.1</w:t>
            </w:r>
          </w:p>
        </w:tc>
        <w:tc>
          <w:tcPr>
            <w:tcW w:w="1200" w:type="dxa"/>
            <w:tcBorders>
              <w:top w:val="nil"/>
              <w:left w:val="nil"/>
              <w:bottom w:val="nil"/>
              <w:right w:val="single" w:sz="4" w:space="0" w:color="auto"/>
            </w:tcBorders>
            <w:shd w:val="clear" w:color="auto" w:fill="auto"/>
            <w:noWrap/>
            <w:vAlign w:val="center"/>
            <w:hideMark/>
          </w:tcPr>
          <w:p w14:paraId="51BF41A7"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-53%</w:t>
            </w:r>
          </w:p>
        </w:tc>
      </w:tr>
      <w:tr w:rsidR="00B93E48" w:rsidRPr="00B93E48" w14:paraId="7B983B60" w14:textId="77777777" w:rsidTr="00276DB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8AE515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lastRenderedPageBreak/>
              <w:t>12</w:t>
            </w:r>
          </w:p>
        </w:tc>
        <w:tc>
          <w:tcPr>
            <w:tcW w:w="960" w:type="dxa"/>
            <w:tcBorders>
              <w:top w:val="nil"/>
              <w:left w:val="nil"/>
              <w:bottom w:val="single" w:sz="4" w:space="0" w:color="auto"/>
              <w:right w:val="single" w:sz="4" w:space="0" w:color="auto"/>
            </w:tcBorders>
            <w:shd w:val="clear" w:color="auto" w:fill="auto"/>
            <w:noWrap/>
            <w:vAlign w:val="center"/>
            <w:hideMark/>
          </w:tcPr>
          <w:p w14:paraId="52748C1E"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117.72</w:t>
            </w:r>
          </w:p>
        </w:tc>
        <w:tc>
          <w:tcPr>
            <w:tcW w:w="960" w:type="dxa"/>
            <w:tcBorders>
              <w:top w:val="nil"/>
              <w:left w:val="nil"/>
              <w:bottom w:val="single" w:sz="4" w:space="0" w:color="auto"/>
              <w:right w:val="single" w:sz="4" w:space="0" w:color="auto"/>
            </w:tcBorders>
            <w:shd w:val="clear" w:color="auto" w:fill="auto"/>
            <w:noWrap/>
            <w:vAlign w:val="center"/>
            <w:hideMark/>
          </w:tcPr>
          <w:p w14:paraId="5C30363C"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8.9</w:t>
            </w:r>
          </w:p>
        </w:tc>
        <w:tc>
          <w:tcPr>
            <w:tcW w:w="960" w:type="dxa"/>
            <w:tcBorders>
              <w:top w:val="nil"/>
              <w:left w:val="nil"/>
              <w:bottom w:val="single" w:sz="4" w:space="0" w:color="auto"/>
              <w:right w:val="single" w:sz="4" w:space="0" w:color="auto"/>
            </w:tcBorders>
            <w:shd w:val="clear" w:color="auto" w:fill="auto"/>
            <w:noWrap/>
            <w:vAlign w:val="center"/>
            <w:hideMark/>
          </w:tcPr>
          <w:p w14:paraId="409D85BF"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27.4</w:t>
            </w:r>
          </w:p>
        </w:tc>
        <w:tc>
          <w:tcPr>
            <w:tcW w:w="1169" w:type="dxa"/>
            <w:tcBorders>
              <w:top w:val="nil"/>
              <w:left w:val="nil"/>
              <w:bottom w:val="single" w:sz="4" w:space="0" w:color="auto"/>
              <w:right w:val="single" w:sz="4" w:space="0" w:color="auto"/>
            </w:tcBorders>
            <w:shd w:val="clear" w:color="auto" w:fill="auto"/>
            <w:noWrap/>
            <w:vAlign w:val="center"/>
            <w:hideMark/>
          </w:tcPr>
          <w:p w14:paraId="7620C414"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18.4</w:t>
            </w:r>
          </w:p>
        </w:tc>
        <w:tc>
          <w:tcPr>
            <w:tcW w:w="1200" w:type="dxa"/>
            <w:tcBorders>
              <w:top w:val="nil"/>
              <w:left w:val="nil"/>
              <w:bottom w:val="single" w:sz="4" w:space="0" w:color="auto"/>
              <w:right w:val="single" w:sz="4" w:space="0" w:color="auto"/>
            </w:tcBorders>
            <w:shd w:val="clear" w:color="auto" w:fill="auto"/>
            <w:noWrap/>
            <w:vAlign w:val="center"/>
            <w:hideMark/>
          </w:tcPr>
          <w:p w14:paraId="620F2F58" w14:textId="77777777" w:rsidR="00B93E48" w:rsidRPr="00B93E48" w:rsidRDefault="00B93E48" w:rsidP="00B93E48">
            <w:pPr>
              <w:spacing w:after="0" w:line="240" w:lineRule="auto"/>
              <w:jc w:val="center"/>
              <w:rPr>
                <w:rFonts w:ascii="Calibri" w:eastAsia="Times New Roman" w:hAnsi="Calibri" w:cs="Calibri"/>
                <w:color w:val="000000"/>
                <w:kern w:val="0"/>
                <w:lang w:eastAsia="en-GB"/>
                <w14:ligatures w14:val="none"/>
              </w:rPr>
            </w:pPr>
            <w:r w:rsidRPr="00B93E48">
              <w:rPr>
                <w:rFonts w:ascii="Calibri" w:eastAsia="Times New Roman" w:hAnsi="Calibri" w:cs="Calibri"/>
                <w:color w:val="000000"/>
                <w:kern w:val="0"/>
                <w:lang w:eastAsia="en-GB"/>
                <w14:ligatures w14:val="none"/>
              </w:rPr>
              <w:t>206%</w:t>
            </w:r>
          </w:p>
        </w:tc>
      </w:tr>
    </w:tbl>
    <w:p w14:paraId="2A447AE2" w14:textId="77777777" w:rsidR="00276DBE" w:rsidRDefault="00276DBE" w:rsidP="00276DBE">
      <w:pPr>
        <w:jc w:val="center"/>
        <w:rPr>
          <w:noProof/>
        </w:rPr>
      </w:pPr>
    </w:p>
    <w:p w14:paraId="1205A74C" w14:textId="70AB184B" w:rsidR="00276DBE" w:rsidRDefault="00276DBE" w:rsidP="00276DBE">
      <w:pPr>
        <w:jc w:val="center"/>
        <w:rPr>
          <w:noProof/>
        </w:rPr>
      </w:pPr>
      <w:r>
        <w:rPr>
          <w:noProof/>
        </w:rPr>
        <w:t>Table 3. Comparison of predicted and actual results for strain gauge 2</w:t>
      </w:r>
    </w:p>
    <w:p w14:paraId="55424694" w14:textId="2BBDFE27" w:rsidR="00E641AE" w:rsidRDefault="00E641AE" w:rsidP="00C666CA">
      <w:pPr>
        <w:jc w:val="center"/>
        <w:rPr>
          <w:noProof/>
          <w:lang w:val="en-US"/>
        </w:rPr>
      </w:pPr>
    </w:p>
    <w:p w14:paraId="355DE32A" w14:textId="2E689E8A" w:rsidR="00E641AE" w:rsidRDefault="00B773D6" w:rsidP="00126B28">
      <w:pPr>
        <w:rPr>
          <w:noProof/>
          <w:lang w:val="en-US"/>
        </w:rPr>
      </w:pPr>
      <w:r>
        <w:rPr>
          <w:noProof/>
        </w:rPr>
        <w:drawing>
          <wp:anchor distT="0" distB="0" distL="114300" distR="114300" simplePos="0" relativeHeight="251672576" behindDoc="0" locked="0" layoutInCell="1" allowOverlap="1" wp14:anchorId="76AC4FBF" wp14:editId="32B192B4">
            <wp:simplePos x="0" y="0"/>
            <wp:positionH relativeFrom="column">
              <wp:posOffset>533400</wp:posOffset>
            </wp:positionH>
            <wp:positionV relativeFrom="paragraph">
              <wp:posOffset>12700</wp:posOffset>
            </wp:positionV>
            <wp:extent cx="5138058" cy="2819400"/>
            <wp:effectExtent l="0" t="0" r="5715" b="0"/>
            <wp:wrapSquare wrapText="bothSides"/>
            <wp:docPr id="8" name="Chart 8">
              <a:extLst xmlns:a="http://schemas.openxmlformats.org/drawingml/2006/main">
                <a:ext uri="{FF2B5EF4-FFF2-40B4-BE49-F238E27FC236}">
                  <a16:creationId xmlns:a16="http://schemas.microsoft.com/office/drawing/2014/main" id="{AC08D9EF-272A-40E2-9DC5-EDAFB3F745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5ECA47FD" w14:textId="0F7E0A02" w:rsidR="002F786A" w:rsidRDefault="002F786A" w:rsidP="00C666CA">
      <w:pPr>
        <w:jc w:val="center"/>
        <w:rPr>
          <w:noProof/>
          <w:lang w:val="en-US"/>
        </w:rPr>
      </w:pPr>
    </w:p>
    <w:p w14:paraId="089AC55F" w14:textId="0DC08986" w:rsidR="002F786A" w:rsidRDefault="002F786A" w:rsidP="00C666CA">
      <w:pPr>
        <w:jc w:val="center"/>
        <w:rPr>
          <w:noProof/>
          <w:lang w:val="en-US"/>
        </w:rPr>
      </w:pPr>
    </w:p>
    <w:p w14:paraId="759BC25C" w14:textId="77777777" w:rsidR="002F786A" w:rsidRDefault="002F786A" w:rsidP="00C666CA">
      <w:pPr>
        <w:jc w:val="center"/>
        <w:rPr>
          <w:noProof/>
          <w:lang w:val="en-US"/>
        </w:rPr>
      </w:pPr>
    </w:p>
    <w:p w14:paraId="01778016" w14:textId="77777777" w:rsidR="002F786A" w:rsidRDefault="002F786A" w:rsidP="00C666CA">
      <w:pPr>
        <w:jc w:val="center"/>
        <w:rPr>
          <w:noProof/>
          <w:lang w:val="en-US"/>
        </w:rPr>
      </w:pPr>
    </w:p>
    <w:p w14:paraId="2E9501DB" w14:textId="77777777" w:rsidR="002F786A" w:rsidRDefault="002F786A" w:rsidP="00C666CA">
      <w:pPr>
        <w:jc w:val="center"/>
        <w:rPr>
          <w:noProof/>
          <w:lang w:val="en-US"/>
        </w:rPr>
      </w:pPr>
    </w:p>
    <w:p w14:paraId="1537A995" w14:textId="274FDD89" w:rsidR="002F786A" w:rsidRDefault="002F786A" w:rsidP="00C666CA">
      <w:pPr>
        <w:jc w:val="center"/>
        <w:rPr>
          <w:noProof/>
          <w:lang w:val="en-US"/>
        </w:rPr>
      </w:pPr>
    </w:p>
    <w:p w14:paraId="054B7ADA" w14:textId="37EF537C" w:rsidR="002F786A" w:rsidRDefault="002F786A" w:rsidP="00C666CA">
      <w:pPr>
        <w:jc w:val="center"/>
        <w:rPr>
          <w:noProof/>
          <w:lang w:val="en-US"/>
        </w:rPr>
      </w:pPr>
    </w:p>
    <w:p w14:paraId="1B07C965" w14:textId="41DF229C" w:rsidR="002F786A" w:rsidRDefault="002F786A" w:rsidP="00C666CA">
      <w:pPr>
        <w:jc w:val="center"/>
        <w:rPr>
          <w:noProof/>
          <w:lang w:val="en-US"/>
        </w:rPr>
      </w:pPr>
    </w:p>
    <w:p w14:paraId="08E28ADA" w14:textId="77777777" w:rsidR="002F786A" w:rsidRDefault="002F786A" w:rsidP="00C666CA">
      <w:pPr>
        <w:jc w:val="center"/>
        <w:rPr>
          <w:noProof/>
          <w:lang w:val="en-US"/>
        </w:rPr>
      </w:pPr>
    </w:p>
    <w:p w14:paraId="05C944B7" w14:textId="54B7A36F" w:rsidR="008956AE" w:rsidRDefault="008956AE" w:rsidP="008956AE">
      <w:pPr>
        <w:jc w:val="center"/>
        <w:rPr>
          <w:noProof/>
        </w:rPr>
      </w:pPr>
      <w:r>
        <w:rPr>
          <w:noProof/>
        </w:rPr>
        <w:t>Figure 7. Strain gauge 3 results under shear bending</w:t>
      </w:r>
    </w:p>
    <w:p w14:paraId="098E0627" w14:textId="0F3AC522" w:rsidR="002F786A" w:rsidRDefault="002F786A" w:rsidP="00276DBE">
      <w:pPr>
        <w:rPr>
          <w:noProof/>
          <w:lang w:val="en-US"/>
        </w:rPr>
      </w:pPr>
    </w:p>
    <w:tbl>
      <w:tblPr>
        <w:tblW w:w="6209" w:type="dxa"/>
        <w:jc w:val="center"/>
        <w:tblLook w:val="04A0" w:firstRow="1" w:lastRow="0" w:firstColumn="1" w:lastColumn="0" w:noHBand="0" w:noVBand="1"/>
      </w:tblPr>
      <w:tblGrid>
        <w:gridCol w:w="960"/>
        <w:gridCol w:w="960"/>
        <w:gridCol w:w="960"/>
        <w:gridCol w:w="960"/>
        <w:gridCol w:w="1169"/>
        <w:gridCol w:w="1200"/>
      </w:tblGrid>
      <w:tr w:rsidR="00B773D6" w:rsidRPr="00B773D6" w14:paraId="37EB0A67" w14:textId="77777777" w:rsidTr="00276DBE">
        <w:trPr>
          <w:trHeight w:val="576"/>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9E3C08" w14:textId="77777777" w:rsidR="00B773D6" w:rsidRPr="00B773D6" w:rsidRDefault="00B773D6" w:rsidP="00B773D6">
            <w:pPr>
              <w:spacing w:after="0" w:line="240" w:lineRule="auto"/>
              <w:jc w:val="center"/>
              <w:rPr>
                <w:rFonts w:ascii="Calibri" w:eastAsia="Times New Roman" w:hAnsi="Calibri" w:cs="Calibri"/>
                <w:b/>
                <w:bCs/>
                <w:color w:val="000000"/>
                <w:kern w:val="0"/>
                <w:lang w:eastAsia="en-GB"/>
                <w14:ligatures w14:val="none"/>
              </w:rPr>
            </w:pPr>
            <w:r w:rsidRPr="00B773D6">
              <w:rPr>
                <w:rFonts w:ascii="Calibri" w:eastAsia="Times New Roman" w:hAnsi="Calibri" w:cs="Calibri"/>
                <w:b/>
                <w:bCs/>
                <w:color w:val="000000"/>
                <w:kern w:val="0"/>
                <w:lang w:eastAsia="en-GB"/>
                <w14:ligatures w14:val="none"/>
              </w:rPr>
              <w:t>Load (Kg)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671DD17" w14:textId="77777777" w:rsidR="00B773D6" w:rsidRPr="00B773D6" w:rsidRDefault="00B773D6" w:rsidP="00B773D6">
            <w:pPr>
              <w:spacing w:after="0" w:line="240" w:lineRule="auto"/>
              <w:jc w:val="center"/>
              <w:rPr>
                <w:rFonts w:ascii="Calibri" w:eastAsia="Times New Roman" w:hAnsi="Calibri" w:cs="Calibri"/>
                <w:b/>
                <w:bCs/>
                <w:color w:val="000000"/>
                <w:kern w:val="0"/>
                <w:lang w:eastAsia="en-GB"/>
                <w14:ligatures w14:val="none"/>
              </w:rPr>
            </w:pPr>
            <w:r w:rsidRPr="00B773D6">
              <w:rPr>
                <w:rFonts w:ascii="Calibri" w:eastAsia="Times New Roman" w:hAnsi="Calibri" w:cs="Calibri"/>
                <w:b/>
                <w:bCs/>
                <w:color w:val="000000"/>
                <w:kern w:val="0"/>
                <w:lang w:eastAsia="en-GB"/>
                <w14:ligatures w14:val="none"/>
              </w:rPr>
              <w:t>Load (N)</w:t>
            </w:r>
          </w:p>
        </w:tc>
        <w:tc>
          <w:tcPr>
            <w:tcW w:w="960" w:type="dxa"/>
            <w:tcBorders>
              <w:top w:val="single" w:sz="4" w:space="0" w:color="auto"/>
              <w:left w:val="nil"/>
              <w:bottom w:val="single" w:sz="4" w:space="0" w:color="auto"/>
              <w:right w:val="nil"/>
            </w:tcBorders>
            <w:shd w:val="clear" w:color="auto" w:fill="auto"/>
            <w:vAlign w:val="center"/>
            <w:hideMark/>
          </w:tcPr>
          <w:p w14:paraId="693BA18E" w14:textId="77777777" w:rsidR="00B773D6" w:rsidRPr="00B773D6" w:rsidRDefault="00B773D6" w:rsidP="00B773D6">
            <w:pPr>
              <w:spacing w:after="0" w:line="240" w:lineRule="auto"/>
              <w:jc w:val="center"/>
              <w:rPr>
                <w:rFonts w:ascii="Calibri" w:eastAsia="Times New Roman" w:hAnsi="Calibri" w:cs="Calibri"/>
                <w:b/>
                <w:bCs/>
                <w:color w:val="000000"/>
                <w:kern w:val="0"/>
                <w:lang w:eastAsia="en-GB"/>
                <w14:ligatures w14:val="none"/>
              </w:rPr>
            </w:pPr>
            <w:r w:rsidRPr="00B773D6">
              <w:rPr>
                <w:rFonts w:ascii="Calibri" w:eastAsia="Times New Roman" w:hAnsi="Calibri" w:cs="Calibri"/>
                <w:b/>
                <w:bCs/>
                <w:color w:val="000000"/>
                <w:kern w:val="0"/>
                <w:lang w:eastAsia="en-GB"/>
                <w14:ligatures w14:val="none"/>
              </w:rPr>
              <w:t>Gauge 3</w:t>
            </w:r>
            <w:r w:rsidRPr="00B773D6">
              <w:rPr>
                <w:rFonts w:ascii="Calibri" w:eastAsia="Times New Roman" w:hAnsi="Calibri" w:cs="Calibri"/>
                <w:b/>
                <w:bCs/>
                <w:color w:val="000000"/>
                <w:kern w:val="0"/>
                <w:lang w:eastAsia="en-GB"/>
                <w14:ligatures w14:val="none"/>
              </w:rPr>
              <w:br/>
              <w:t>(µε)</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1BB80" w14:textId="77777777" w:rsidR="00B773D6" w:rsidRPr="00B773D6" w:rsidRDefault="00B773D6" w:rsidP="00B773D6">
            <w:pPr>
              <w:spacing w:after="0" w:line="240" w:lineRule="auto"/>
              <w:jc w:val="center"/>
              <w:rPr>
                <w:rFonts w:ascii="Calibri" w:eastAsia="Times New Roman" w:hAnsi="Calibri" w:cs="Calibri"/>
                <w:b/>
                <w:bCs/>
                <w:color w:val="000000"/>
                <w:kern w:val="0"/>
                <w:lang w:eastAsia="en-GB"/>
                <w14:ligatures w14:val="none"/>
              </w:rPr>
            </w:pPr>
            <w:r w:rsidRPr="00B773D6">
              <w:rPr>
                <w:rFonts w:ascii="Calibri" w:eastAsia="Times New Roman" w:hAnsi="Calibri" w:cs="Calibri"/>
                <w:b/>
                <w:bCs/>
                <w:color w:val="000000"/>
                <w:kern w:val="0"/>
                <w:lang w:eastAsia="en-GB"/>
                <w14:ligatures w14:val="none"/>
              </w:rPr>
              <w:t xml:space="preserve">FEA </w:t>
            </w:r>
            <w:r w:rsidRPr="00B773D6">
              <w:rPr>
                <w:rFonts w:ascii="Calibri" w:eastAsia="Times New Roman" w:hAnsi="Calibri" w:cs="Calibri"/>
                <w:b/>
                <w:bCs/>
                <w:color w:val="000000"/>
                <w:kern w:val="0"/>
                <w:lang w:eastAsia="en-GB"/>
                <w14:ligatures w14:val="none"/>
              </w:rPr>
              <w:br/>
              <w:t>(µε)</w:t>
            </w:r>
          </w:p>
        </w:tc>
        <w:tc>
          <w:tcPr>
            <w:tcW w:w="1169" w:type="dxa"/>
            <w:tcBorders>
              <w:top w:val="single" w:sz="4" w:space="0" w:color="auto"/>
              <w:left w:val="nil"/>
              <w:bottom w:val="single" w:sz="4" w:space="0" w:color="auto"/>
              <w:right w:val="single" w:sz="4" w:space="0" w:color="auto"/>
            </w:tcBorders>
            <w:shd w:val="clear" w:color="auto" w:fill="auto"/>
            <w:vAlign w:val="center"/>
            <w:hideMark/>
          </w:tcPr>
          <w:p w14:paraId="5072DB17" w14:textId="77777777" w:rsidR="00B773D6" w:rsidRPr="00B773D6" w:rsidRDefault="00B773D6" w:rsidP="00B773D6">
            <w:pPr>
              <w:spacing w:after="0" w:line="240" w:lineRule="auto"/>
              <w:jc w:val="center"/>
              <w:rPr>
                <w:rFonts w:ascii="Calibri" w:eastAsia="Times New Roman" w:hAnsi="Calibri" w:cs="Calibri"/>
                <w:b/>
                <w:bCs/>
                <w:color w:val="000000"/>
                <w:kern w:val="0"/>
                <w:lang w:eastAsia="en-GB"/>
                <w14:ligatures w14:val="none"/>
              </w:rPr>
            </w:pPr>
            <w:r w:rsidRPr="00B773D6">
              <w:rPr>
                <w:rFonts w:ascii="Calibri" w:eastAsia="Times New Roman" w:hAnsi="Calibri" w:cs="Calibri"/>
                <w:b/>
                <w:bCs/>
                <w:color w:val="000000"/>
                <w:kern w:val="0"/>
                <w:lang w:eastAsia="en-GB"/>
                <w14:ligatures w14:val="none"/>
              </w:rPr>
              <w:t xml:space="preserve">Difference </w:t>
            </w:r>
            <w:r w:rsidRPr="00B773D6">
              <w:rPr>
                <w:rFonts w:ascii="Calibri" w:eastAsia="Times New Roman" w:hAnsi="Calibri" w:cs="Calibri"/>
                <w:b/>
                <w:bCs/>
                <w:color w:val="000000"/>
                <w:kern w:val="0"/>
                <w:lang w:eastAsia="en-GB"/>
                <w14:ligatures w14:val="none"/>
              </w:rPr>
              <w:br/>
              <w:t>(µε)</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614BE708" w14:textId="77777777" w:rsidR="00B773D6" w:rsidRPr="00B773D6" w:rsidRDefault="00B773D6" w:rsidP="00B773D6">
            <w:pPr>
              <w:spacing w:after="0" w:line="240" w:lineRule="auto"/>
              <w:jc w:val="center"/>
              <w:rPr>
                <w:rFonts w:ascii="Calibri" w:eastAsia="Times New Roman" w:hAnsi="Calibri" w:cs="Calibri"/>
                <w:b/>
                <w:bCs/>
                <w:color w:val="000000"/>
                <w:kern w:val="0"/>
                <w:lang w:eastAsia="en-GB"/>
                <w14:ligatures w14:val="none"/>
              </w:rPr>
            </w:pPr>
            <w:r w:rsidRPr="00B773D6">
              <w:rPr>
                <w:rFonts w:ascii="Calibri" w:eastAsia="Times New Roman" w:hAnsi="Calibri" w:cs="Calibri"/>
                <w:b/>
                <w:bCs/>
                <w:color w:val="000000"/>
                <w:kern w:val="0"/>
                <w:lang w:eastAsia="en-GB"/>
                <w14:ligatures w14:val="none"/>
              </w:rPr>
              <w:t xml:space="preserve">Difference </w:t>
            </w:r>
            <w:r w:rsidRPr="00B773D6">
              <w:rPr>
                <w:rFonts w:ascii="Calibri" w:eastAsia="Times New Roman" w:hAnsi="Calibri" w:cs="Calibri"/>
                <w:b/>
                <w:bCs/>
                <w:color w:val="000000"/>
                <w:kern w:val="0"/>
                <w:lang w:eastAsia="en-GB"/>
                <w14:ligatures w14:val="none"/>
              </w:rPr>
              <w:br/>
              <w:t>(%)</w:t>
            </w:r>
          </w:p>
        </w:tc>
      </w:tr>
      <w:tr w:rsidR="00B773D6" w:rsidRPr="00B773D6" w14:paraId="6B69BA01"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4EFAEBDB"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w:t>
            </w:r>
          </w:p>
        </w:tc>
        <w:tc>
          <w:tcPr>
            <w:tcW w:w="960" w:type="dxa"/>
            <w:tcBorders>
              <w:top w:val="nil"/>
              <w:left w:val="nil"/>
              <w:bottom w:val="nil"/>
              <w:right w:val="single" w:sz="4" w:space="0" w:color="auto"/>
            </w:tcBorders>
            <w:shd w:val="clear" w:color="auto" w:fill="auto"/>
            <w:noWrap/>
            <w:vAlign w:val="center"/>
            <w:hideMark/>
          </w:tcPr>
          <w:p w14:paraId="0B37139E"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9.81</w:t>
            </w:r>
          </w:p>
        </w:tc>
        <w:tc>
          <w:tcPr>
            <w:tcW w:w="960" w:type="dxa"/>
            <w:tcBorders>
              <w:top w:val="nil"/>
              <w:left w:val="nil"/>
              <w:bottom w:val="nil"/>
              <w:right w:val="single" w:sz="4" w:space="0" w:color="auto"/>
            </w:tcBorders>
            <w:shd w:val="clear" w:color="auto" w:fill="auto"/>
            <w:noWrap/>
            <w:vAlign w:val="center"/>
            <w:hideMark/>
          </w:tcPr>
          <w:p w14:paraId="5AF84CD1"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-3.3</w:t>
            </w:r>
          </w:p>
        </w:tc>
        <w:tc>
          <w:tcPr>
            <w:tcW w:w="960" w:type="dxa"/>
            <w:tcBorders>
              <w:top w:val="nil"/>
              <w:left w:val="nil"/>
              <w:bottom w:val="nil"/>
              <w:right w:val="single" w:sz="4" w:space="0" w:color="auto"/>
            </w:tcBorders>
            <w:shd w:val="clear" w:color="auto" w:fill="auto"/>
            <w:noWrap/>
            <w:vAlign w:val="center"/>
            <w:hideMark/>
          </w:tcPr>
          <w:p w14:paraId="02A7E584"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-5.2</w:t>
            </w:r>
          </w:p>
        </w:tc>
        <w:tc>
          <w:tcPr>
            <w:tcW w:w="1169" w:type="dxa"/>
            <w:tcBorders>
              <w:top w:val="nil"/>
              <w:left w:val="nil"/>
              <w:bottom w:val="nil"/>
              <w:right w:val="single" w:sz="4" w:space="0" w:color="auto"/>
            </w:tcBorders>
            <w:shd w:val="clear" w:color="auto" w:fill="auto"/>
            <w:noWrap/>
            <w:vAlign w:val="center"/>
            <w:hideMark/>
          </w:tcPr>
          <w:p w14:paraId="7E1CA887"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-1.9</w:t>
            </w:r>
          </w:p>
        </w:tc>
        <w:tc>
          <w:tcPr>
            <w:tcW w:w="1200" w:type="dxa"/>
            <w:tcBorders>
              <w:top w:val="nil"/>
              <w:left w:val="nil"/>
              <w:bottom w:val="nil"/>
              <w:right w:val="single" w:sz="4" w:space="0" w:color="auto"/>
            </w:tcBorders>
            <w:shd w:val="clear" w:color="auto" w:fill="auto"/>
            <w:noWrap/>
            <w:vAlign w:val="center"/>
            <w:hideMark/>
          </w:tcPr>
          <w:p w14:paraId="2C7A505D"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58%</w:t>
            </w:r>
          </w:p>
        </w:tc>
      </w:tr>
      <w:tr w:rsidR="00B773D6" w:rsidRPr="00B773D6" w14:paraId="07F059FC"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5211975F"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w:t>
            </w:r>
          </w:p>
        </w:tc>
        <w:tc>
          <w:tcPr>
            <w:tcW w:w="960" w:type="dxa"/>
            <w:tcBorders>
              <w:top w:val="nil"/>
              <w:left w:val="nil"/>
              <w:bottom w:val="nil"/>
              <w:right w:val="single" w:sz="4" w:space="0" w:color="auto"/>
            </w:tcBorders>
            <w:shd w:val="clear" w:color="auto" w:fill="auto"/>
            <w:noWrap/>
            <w:vAlign w:val="center"/>
            <w:hideMark/>
          </w:tcPr>
          <w:p w14:paraId="07E8FDA5"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19.62</w:t>
            </w:r>
          </w:p>
        </w:tc>
        <w:tc>
          <w:tcPr>
            <w:tcW w:w="960" w:type="dxa"/>
            <w:tcBorders>
              <w:top w:val="nil"/>
              <w:left w:val="nil"/>
              <w:bottom w:val="nil"/>
              <w:right w:val="single" w:sz="4" w:space="0" w:color="auto"/>
            </w:tcBorders>
            <w:shd w:val="clear" w:color="auto" w:fill="auto"/>
            <w:noWrap/>
            <w:vAlign w:val="center"/>
            <w:hideMark/>
          </w:tcPr>
          <w:p w14:paraId="10574629"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-3.0</w:t>
            </w:r>
          </w:p>
        </w:tc>
        <w:tc>
          <w:tcPr>
            <w:tcW w:w="960" w:type="dxa"/>
            <w:tcBorders>
              <w:top w:val="nil"/>
              <w:left w:val="nil"/>
              <w:bottom w:val="nil"/>
              <w:right w:val="single" w:sz="4" w:space="0" w:color="auto"/>
            </w:tcBorders>
            <w:shd w:val="clear" w:color="auto" w:fill="auto"/>
            <w:noWrap/>
            <w:vAlign w:val="center"/>
            <w:hideMark/>
          </w:tcPr>
          <w:p w14:paraId="7F2B549A"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-10.4</w:t>
            </w:r>
          </w:p>
        </w:tc>
        <w:tc>
          <w:tcPr>
            <w:tcW w:w="1169" w:type="dxa"/>
            <w:tcBorders>
              <w:top w:val="nil"/>
              <w:left w:val="nil"/>
              <w:bottom w:val="nil"/>
              <w:right w:val="single" w:sz="4" w:space="0" w:color="auto"/>
            </w:tcBorders>
            <w:shd w:val="clear" w:color="auto" w:fill="auto"/>
            <w:noWrap/>
            <w:vAlign w:val="center"/>
            <w:hideMark/>
          </w:tcPr>
          <w:p w14:paraId="3C59A39D"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-7.4</w:t>
            </w:r>
          </w:p>
        </w:tc>
        <w:tc>
          <w:tcPr>
            <w:tcW w:w="1200" w:type="dxa"/>
            <w:tcBorders>
              <w:top w:val="nil"/>
              <w:left w:val="nil"/>
              <w:bottom w:val="nil"/>
              <w:right w:val="single" w:sz="4" w:space="0" w:color="auto"/>
            </w:tcBorders>
            <w:shd w:val="clear" w:color="auto" w:fill="auto"/>
            <w:noWrap/>
            <w:vAlign w:val="center"/>
            <w:hideMark/>
          </w:tcPr>
          <w:p w14:paraId="55E687B0"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243%</w:t>
            </w:r>
          </w:p>
        </w:tc>
      </w:tr>
      <w:tr w:rsidR="00B773D6" w:rsidRPr="00B773D6" w14:paraId="62B363F7"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AB8D35E"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3</w:t>
            </w:r>
          </w:p>
        </w:tc>
        <w:tc>
          <w:tcPr>
            <w:tcW w:w="960" w:type="dxa"/>
            <w:tcBorders>
              <w:top w:val="nil"/>
              <w:left w:val="nil"/>
              <w:bottom w:val="nil"/>
              <w:right w:val="single" w:sz="4" w:space="0" w:color="auto"/>
            </w:tcBorders>
            <w:shd w:val="clear" w:color="auto" w:fill="auto"/>
            <w:noWrap/>
            <w:vAlign w:val="center"/>
            <w:hideMark/>
          </w:tcPr>
          <w:p w14:paraId="0F91872E"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29.43</w:t>
            </w:r>
          </w:p>
        </w:tc>
        <w:tc>
          <w:tcPr>
            <w:tcW w:w="960" w:type="dxa"/>
            <w:tcBorders>
              <w:top w:val="nil"/>
              <w:left w:val="nil"/>
              <w:bottom w:val="nil"/>
              <w:right w:val="single" w:sz="4" w:space="0" w:color="auto"/>
            </w:tcBorders>
            <w:shd w:val="clear" w:color="auto" w:fill="auto"/>
            <w:noWrap/>
            <w:vAlign w:val="center"/>
            <w:hideMark/>
          </w:tcPr>
          <w:p w14:paraId="5CFBB4DE"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0.1</w:t>
            </w:r>
          </w:p>
        </w:tc>
        <w:tc>
          <w:tcPr>
            <w:tcW w:w="960" w:type="dxa"/>
            <w:tcBorders>
              <w:top w:val="nil"/>
              <w:left w:val="nil"/>
              <w:bottom w:val="nil"/>
              <w:right w:val="single" w:sz="4" w:space="0" w:color="auto"/>
            </w:tcBorders>
            <w:shd w:val="clear" w:color="auto" w:fill="auto"/>
            <w:noWrap/>
            <w:vAlign w:val="center"/>
            <w:hideMark/>
          </w:tcPr>
          <w:p w14:paraId="3F569B97"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-15.6</w:t>
            </w:r>
          </w:p>
        </w:tc>
        <w:tc>
          <w:tcPr>
            <w:tcW w:w="1169" w:type="dxa"/>
            <w:tcBorders>
              <w:top w:val="nil"/>
              <w:left w:val="nil"/>
              <w:bottom w:val="nil"/>
              <w:right w:val="single" w:sz="4" w:space="0" w:color="auto"/>
            </w:tcBorders>
            <w:shd w:val="clear" w:color="auto" w:fill="auto"/>
            <w:noWrap/>
            <w:vAlign w:val="center"/>
            <w:hideMark/>
          </w:tcPr>
          <w:p w14:paraId="789BBBC1"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-15.7</w:t>
            </w:r>
          </w:p>
        </w:tc>
        <w:tc>
          <w:tcPr>
            <w:tcW w:w="1200" w:type="dxa"/>
            <w:tcBorders>
              <w:top w:val="nil"/>
              <w:left w:val="nil"/>
              <w:bottom w:val="nil"/>
              <w:right w:val="single" w:sz="4" w:space="0" w:color="auto"/>
            </w:tcBorders>
            <w:shd w:val="clear" w:color="auto" w:fill="auto"/>
            <w:noWrap/>
            <w:vAlign w:val="center"/>
            <w:hideMark/>
          </w:tcPr>
          <w:p w14:paraId="097EDB65"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-13249%</w:t>
            </w:r>
          </w:p>
        </w:tc>
      </w:tr>
      <w:tr w:rsidR="00B773D6" w:rsidRPr="00B773D6" w14:paraId="1664F02B"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170EF65D"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5</w:t>
            </w:r>
          </w:p>
        </w:tc>
        <w:tc>
          <w:tcPr>
            <w:tcW w:w="960" w:type="dxa"/>
            <w:tcBorders>
              <w:top w:val="nil"/>
              <w:left w:val="nil"/>
              <w:bottom w:val="nil"/>
              <w:right w:val="single" w:sz="4" w:space="0" w:color="auto"/>
            </w:tcBorders>
            <w:shd w:val="clear" w:color="auto" w:fill="auto"/>
            <w:noWrap/>
            <w:vAlign w:val="center"/>
            <w:hideMark/>
          </w:tcPr>
          <w:p w14:paraId="340E1C63"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49.05</w:t>
            </w:r>
          </w:p>
        </w:tc>
        <w:tc>
          <w:tcPr>
            <w:tcW w:w="960" w:type="dxa"/>
            <w:tcBorders>
              <w:top w:val="nil"/>
              <w:left w:val="nil"/>
              <w:bottom w:val="nil"/>
              <w:right w:val="single" w:sz="4" w:space="0" w:color="auto"/>
            </w:tcBorders>
            <w:shd w:val="clear" w:color="auto" w:fill="auto"/>
            <w:noWrap/>
            <w:vAlign w:val="center"/>
            <w:hideMark/>
          </w:tcPr>
          <w:p w14:paraId="1C63CA33"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-3.2</w:t>
            </w:r>
          </w:p>
        </w:tc>
        <w:tc>
          <w:tcPr>
            <w:tcW w:w="960" w:type="dxa"/>
            <w:tcBorders>
              <w:top w:val="nil"/>
              <w:left w:val="nil"/>
              <w:bottom w:val="nil"/>
              <w:right w:val="single" w:sz="4" w:space="0" w:color="auto"/>
            </w:tcBorders>
            <w:shd w:val="clear" w:color="auto" w:fill="auto"/>
            <w:noWrap/>
            <w:vAlign w:val="center"/>
            <w:hideMark/>
          </w:tcPr>
          <w:p w14:paraId="3B50BDE6"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-26.0</w:t>
            </w:r>
          </w:p>
        </w:tc>
        <w:tc>
          <w:tcPr>
            <w:tcW w:w="1169" w:type="dxa"/>
            <w:tcBorders>
              <w:top w:val="nil"/>
              <w:left w:val="nil"/>
              <w:bottom w:val="nil"/>
              <w:right w:val="single" w:sz="4" w:space="0" w:color="auto"/>
            </w:tcBorders>
            <w:shd w:val="clear" w:color="auto" w:fill="auto"/>
            <w:noWrap/>
            <w:vAlign w:val="center"/>
            <w:hideMark/>
          </w:tcPr>
          <w:p w14:paraId="23920350"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-22.7</w:t>
            </w:r>
          </w:p>
        </w:tc>
        <w:tc>
          <w:tcPr>
            <w:tcW w:w="1200" w:type="dxa"/>
            <w:tcBorders>
              <w:top w:val="nil"/>
              <w:left w:val="nil"/>
              <w:bottom w:val="nil"/>
              <w:right w:val="single" w:sz="4" w:space="0" w:color="auto"/>
            </w:tcBorders>
            <w:shd w:val="clear" w:color="auto" w:fill="auto"/>
            <w:noWrap/>
            <w:vAlign w:val="center"/>
            <w:hideMark/>
          </w:tcPr>
          <w:p w14:paraId="3395D6F9"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704%</w:t>
            </w:r>
          </w:p>
        </w:tc>
      </w:tr>
      <w:tr w:rsidR="00B773D6" w:rsidRPr="00B773D6" w14:paraId="60E756A8"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95E4FB4"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6</w:t>
            </w:r>
          </w:p>
        </w:tc>
        <w:tc>
          <w:tcPr>
            <w:tcW w:w="960" w:type="dxa"/>
            <w:tcBorders>
              <w:top w:val="nil"/>
              <w:left w:val="nil"/>
              <w:bottom w:val="nil"/>
              <w:right w:val="single" w:sz="4" w:space="0" w:color="auto"/>
            </w:tcBorders>
            <w:shd w:val="clear" w:color="auto" w:fill="auto"/>
            <w:noWrap/>
            <w:vAlign w:val="center"/>
            <w:hideMark/>
          </w:tcPr>
          <w:p w14:paraId="72247B10"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58.86</w:t>
            </w:r>
          </w:p>
        </w:tc>
        <w:tc>
          <w:tcPr>
            <w:tcW w:w="960" w:type="dxa"/>
            <w:tcBorders>
              <w:top w:val="nil"/>
              <w:left w:val="nil"/>
              <w:bottom w:val="nil"/>
              <w:right w:val="single" w:sz="4" w:space="0" w:color="auto"/>
            </w:tcBorders>
            <w:shd w:val="clear" w:color="auto" w:fill="auto"/>
            <w:noWrap/>
            <w:vAlign w:val="center"/>
            <w:hideMark/>
          </w:tcPr>
          <w:p w14:paraId="7C920A5F"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9.3</w:t>
            </w:r>
          </w:p>
        </w:tc>
        <w:tc>
          <w:tcPr>
            <w:tcW w:w="960" w:type="dxa"/>
            <w:tcBorders>
              <w:top w:val="nil"/>
              <w:left w:val="nil"/>
              <w:bottom w:val="nil"/>
              <w:right w:val="single" w:sz="4" w:space="0" w:color="auto"/>
            </w:tcBorders>
            <w:shd w:val="clear" w:color="auto" w:fill="auto"/>
            <w:noWrap/>
            <w:vAlign w:val="center"/>
            <w:hideMark/>
          </w:tcPr>
          <w:p w14:paraId="09A4DE91"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-31.1</w:t>
            </w:r>
          </w:p>
        </w:tc>
        <w:tc>
          <w:tcPr>
            <w:tcW w:w="1169" w:type="dxa"/>
            <w:tcBorders>
              <w:top w:val="nil"/>
              <w:left w:val="nil"/>
              <w:bottom w:val="nil"/>
              <w:right w:val="single" w:sz="4" w:space="0" w:color="auto"/>
            </w:tcBorders>
            <w:shd w:val="clear" w:color="auto" w:fill="auto"/>
            <w:noWrap/>
            <w:vAlign w:val="center"/>
            <w:hideMark/>
          </w:tcPr>
          <w:p w14:paraId="14FB247D"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-40.4</w:t>
            </w:r>
          </w:p>
        </w:tc>
        <w:tc>
          <w:tcPr>
            <w:tcW w:w="1200" w:type="dxa"/>
            <w:tcBorders>
              <w:top w:val="nil"/>
              <w:left w:val="nil"/>
              <w:bottom w:val="nil"/>
              <w:right w:val="single" w:sz="4" w:space="0" w:color="auto"/>
            </w:tcBorders>
            <w:shd w:val="clear" w:color="auto" w:fill="auto"/>
            <w:noWrap/>
            <w:vAlign w:val="center"/>
            <w:hideMark/>
          </w:tcPr>
          <w:p w14:paraId="01B391A7"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-436%</w:t>
            </w:r>
          </w:p>
        </w:tc>
      </w:tr>
      <w:tr w:rsidR="00B773D6" w:rsidRPr="00B773D6" w14:paraId="62F6836A"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5F46492"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8</w:t>
            </w:r>
          </w:p>
        </w:tc>
        <w:tc>
          <w:tcPr>
            <w:tcW w:w="960" w:type="dxa"/>
            <w:tcBorders>
              <w:top w:val="nil"/>
              <w:left w:val="nil"/>
              <w:bottom w:val="nil"/>
              <w:right w:val="single" w:sz="4" w:space="0" w:color="auto"/>
            </w:tcBorders>
            <w:shd w:val="clear" w:color="auto" w:fill="auto"/>
            <w:noWrap/>
            <w:vAlign w:val="center"/>
            <w:hideMark/>
          </w:tcPr>
          <w:p w14:paraId="2BC2F0FC"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78.48</w:t>
            </w:r>
          </w:p>
        </w:tc>
        <w:tc>
          <w:tcPr>
            <w:tcW w:w="960" w:type="dxa"/>
            <w:tcBorders>
              <w:top w:val="nil"/>
              <w:left w:val="nil"/>
              <w:bottom w:val="nil"/>
              <w:right w:val="single" w:sz="4" w:space="0" w:color="auto"/>
            </w:tcBorders>
            <w:shd w:val="clear" w:color="auto" w:fill="auto"/>
            <w:noWrap/>
            <w:vAlign w:val="center"/>
            <w:hideMark/>
          </w:tcPr>
          <w:p w14:paraId="70A3B302"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4.4</w:t>
            </w:r>
          </w:p>
        </w:tc>
        <w:tc>
          <w:tcPr>
            <w:tcW w:w="960" w:type="dxa"/>
            <w:tcBorders>
              <w:top w:val="nil"/>
              <w:left w:val="nil"/>
              <w:bottom w:val="nil"/>
              <w:right w:val="single" w:sz="4" w:space="0" w:color="auto"/>
            </w:tcBorders>
            <w:shd w:val="clear" w:color="auto" w:fill="auto"/>
            <w:noWrap/>
            <w:vAlign w:val="center"/>
            <w:hideMark/>
          </w:tcPr>
          <w:p w14:paraId="53174E29"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-41.5</w:t>
            </w:r>
          </w:p>
        </w:tc>
        <w:tc>
          <w:tcPr>
            <w:tcW w:w="1169" w:type="dxa"/>
            <w:tcBorders>
              <w:top w:val="nil"/>
              <w:left w:val="nil"/>
              <w:bottom w:val="nil"/>
              <w:right w:val="single" w:sz="4" w:space="0" w:color="auto"/>
            </w:tcBorders>
            <w:shd w:val="clear" w:color="auto" w:fill="auto"/>
            <w:noWrap/>
            <w:vAlign w:val="center"/>
            <w:hideMark/>
          </w:tcPr>
          <w:p w14:paraId="401E4D3E"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-45.9</w:t>
            </w:r>
          </w:p>
        </w:tc>
        <w:tc>
          <w:tcPr>
            <w:tcW w:w="1200" w:type="dxa"/>
            <w:tcBorders>
              <w:top w:val="nil"/>
              <w:left w:val="nil"/>
              <w:bottom w:val="nil"/>
              <w:right w:val="single" w:sz="4" w:space="0" w:color="auto"/>
            </w:tcBorders>
            <w:shd w:val="clear" w:color="auto" w:fill="auto"/>
            <w:noWrap/>
            <w:vAlign w:val="center"/>
            <w:hideMark/>
          </w:tcPr>
          <w:p w14:paraId="65860EE6"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-1048%</w:t>
            </w:r>
          </w:p>
        </w:tc>
      </w:tr>
      <w:tr w:rsidR="00B773D6" w:rsidRPr="00B773D6" w14:paraId="0A7574EF" w14:textId="77777777" w:rsidTr="00276DBE">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61C6EFF"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10</w:t>
            </w:r>
          </w:p>
        </w:tc>
        <w:tc>
          <w:tcPr>
            <w:tcW w:w="960" w:type="dxa"/>
            <w:tcBorders>
              <w:top w:val="nil"/>
              <w:left w:val="nil"/>
              <w:bottom w:val="nil"/>
              <w:right w:val="single" w:sz="4" w:space="0" w:color="auto"/>
            </w:tcBorders>
            <w:shd w:val="clear" w:color="auto" w:fill="auto"/>
            <w:noWrap/>
            <w:vAlign w:val="center"/>
            <w:hideMark/>
          </w:tcPr>
          <w:p w14:paraId="2BDAFF49"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98.1</w:t>
            </w:r>
          </w:p>
        </w:tc>
        <w:tc>
          <w:tcPr>
            <w:tcW w:w="960" w:type="dxa"/>
            <w:tcBorders>
              <w:top w:val="nil"/>
              <w:left w:val="nil"/>
              <w:bottom w:val="nil"/>
              <w:right w:val="single" w:sz="4" w:space="0" w:color="auto"/>
            </w:tcBorders>
            <w:shd w:val="clear" w:color="auto" w:fill="auto"/>
            <w:noWrap/>
            <w:vAlign w:val="center"/>
            <w:hideMark/>
          </w:tcPr>
          <w:p w14:paraId="0B805469"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-2.4</w:t>
            </w:r>
          </w:p>
        </w:tc>
        <w:tc>
          <w:tcPr>
            <w:tcW w:w="960" w:type="dxa"/>
            <w:tcBorders>
              <w:top w:val="nil"/>
              <w:left w:val="nil"/>
              <w:bottom w:val="nil"/>
              <w:right w:val="single" w:sz="4" w:space="0" w:color="auto"/>
            </w:tcBorders>
            <w:shd w:val="clear" w:color="auto" w:fill="auto"/>
            <w:noWrap/>
            <w:vAlign w:val="center"/>
            <w:hideMark/>
          </w:tcPr>
          <w:p w14:paraId="5532FF29"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-51.9</w:t>
            </w:r>
          </w:p>
        </w:tc>
        <w:tc>
          <w:tcPr>
            <w:tcW w:w="1169" w:type="dxa"/>
            <w:tcBorders>
              <w:top w:val="nil"/>
              <w:left w:val="nil"/>
              <w:bottom w:val="nil"/>
              <w:right w:val="single" w:sz="4" w:space="0" w:color="auto"/>
            </w:tcBorders>
            <w:shd w:val="clear" w:color="auto" w:fill="auto"/>
            <w:noWrap/>
            <w:vAlign w:val="center"/>
            <w:hideMark/>
          </w:tcPr>
          <w:p w14:paraId="20739885"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-49.5</w:t>
            </w:r>
          </w:p>
        </w:tc>
        <w:tc>
          <w:tcPr>
            <w:tcW w:w="1200" w:type="dxa"/>
            <w:tcBorders>
              <w:top w:val="nil"/>
              <w:left w:val="nil"/>
              <w:bottom w:val="nil"/>
              <w:right w:val="single" w:sz="4" w:space="0" w:color="auto"/>
            </w:tcBorders>
            <w:shd w:val="clear" w:color="auto" w:fill="auto"/>
            <w:noWrap/>
            <w:vAlign w:val="center"/>
            <w:hideMark/>
          </w:tcPr>
          <w:p w14:paraId="0DAEEAE1"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2046%</w:t>
            </w:r>
          </w:p>
        </w:tc>
      </w:tr>
      <w:tr w:rsidR="00B773D6" w:rsidRPr="00B773D6" w14:paraId="10178EDF" w14:textId="77777777" w:rsidTr="00276DBE">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713BB55"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2B0682CC"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117.72</w:t>
            </w:r>
          </w:p>
        </w:tc>
        <w:tc>
          <w:tcPr>
            <w:tcW w:w="960" w:type="dxa"/>
            <w:tcBorders>
              <w:top w:val="nil"/>
              <w:left w:val="nil"/>
              <w:bottom w:val="single" w:sz="4" w:space="0" w:color="auto"/>
              <w:right w:val="single" w:sz="4" w:space="0" w:color="auto"/>
            </w:tcBorders>
            <w:shd w:val="clear" w:color="auto" w:fill="auto"/>
            <w:noWrap/>
            <w:vAlign w:val="center"/>
            <w:hideMark/>
          </w:tcPr>
          <w:p w14:paraId="33D49A8F"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-18.5</w:t>
            </w:r>
          </w:p>
        </w:tc>
        <w:tc>
          <w:tcPr>
            <w:tcW w:w="960" w:type="dxa"/>
            <w:tcBorders>
              <w:top w:val="nil"/>
              <w:left w:val="nil"/>
              <w:bottom w:val="single" w:sz="4" w:space="0" w:color="auto"/>
              <w:right w:val="single" w:sz="4" w:space="0" w:color="auto"/>
            </w:tcBorders>
            <w:shd w:val="clear" w:color="auto" w:fill="auto"/>
            <w:noWrap/>
            <w:vAlign w:val="center"/>
            <w:hideMark/>
          </w:tcPr>
          <w:p w14:paraId="7E3A409A"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-62.3</w:t>
            </w:r>
          </w:p>
        </w:tc>
        <w:tc>
          <w:tcPr>
            <w:tcW w:w="1169" w:type="dxa"/>
            <w:tcBorders>
              <w:top w:val="nil"/>
              <w:left w:val="nil"/>
              <w:bottom w:val="single" w:sz="4" w:space="0" w:color="auto"/>
              <w:right w:val="single" w:sz="4" w:space="0" w:color="auto"/>
            </w:tcBorders>
            <w:shd w:val="clear" w:color="auto" w:fill="auto"/>
            <w:noWrap/>
            <w:vAlign w:val="center"/>
            <w:hideMark/>
          </w:tcPr>
          <w:p w14:paraId="1BCD604A"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-43.8</w:t>
            </w:r>
          </w:p>
        </w:tc>
        <w:tc>
          <w:tcPr>
            <w:tcW w:w="1200" w:type="dxa"/>
            <w:tcBorders>
              <w:top w:val="nil"/>
              <w:left w:val="nil"/>
              <w:bottom w:val="single" w:sz="4" w:space="0" w:color="auto"/>
              <w:right w:val="single" w:sz="4" w:space="0" w:color="auto"/>
            </w:tcBorders>
            <w:shd w:val="clear" w:color="auto" w:fill="auto"/>
            <w:noWrap/>
            <w:vAlign w:val="center"/>
            <w:hideMark/>
          </w:tcPr>
          <w:p w14:paraId="30F3B29A" w14:textId="77777777" w:rsidR="00B773D6" w:rsidRPr="00B773D6" w:rsidRDefault="00B773D6" w:rsidP="00B773D6">
            <w:pPr>
              <w:spacing w:after="0" w:line="240" w:lineRule="auto"/>
              <w:jc w:val="center"/>
              <w:rPr>
                <w:rFonts w:ascii="Calibri" w:eastAsia="Times New Roman" w:hAnsi="Calibri" w:cs="Calibri"/>
                <w:color w:val="000000"/>
                <w:kern w:val="0"/>
                <w:lang w:eastAsia="en-GB"/>
                <w14:ligatures w14:val="none"/>
              </w:rPr>
            </w:pPr>
            <w:r w:rsidRPr="00B773D6">
              <w:rPr>
                <w:rFonts w:ascii="Calibri" w:eastAsia="Times New Roman" w:hAnsi="Calibri" w:cs="Calibri"/>
                <w:color w:val="000000"/>
                <w:kern w:val="0"/>
                <w:lang w:eastAsia="en-GB"/>
                <w14:ligatures w14:val="none"/>
              </w:rPr>
              <w:t>237%</w:t>
            </w:r>
          </w:p>
        </w:tc>
      </w:tr>
    </w:tbl>
    <w:p w14:paraId="4ACB5AA4" w14:textId="0CBFF0DE" w:rsidR="002F786A" w:rsidRDefault="00B773D6" w:rsidP="00276DBE">
      <w:pPr>
        <w:rPr>
          <w:noProof/>
          <w:lang w:val="en-US"/>
        </w:rPr>
      </w:pPr>
      <w:r>
        <w:rPr>
          <w:noProof/>
        </w:rPr>
        <w:lastRenderedPageBreak/>
        <w:drawing>
          <wp:anchor distT="0" distB="0" distL="114300" distR="114300" simplePos="0" relativeHeight="251674624" behindDoc="0" locked="0" layoutInCell="1" allowOverlap="1" wp14:anchorId="3E3A38EB" wp14:editId="70846C2E">
            <wp:simplePos x="0" y="0"/>
            <wp:positionH relativeFrom="margin">
              <wp:posOffset>281305</wp:posOffset>
            </wp:positionH>
            <wp:positionV relativeFrom="paragraph">
              <wp:posOffset>490220</wp:posOffset>
            </wp:positionV>
            <wp:extent cx="5219700" cy="2862580"/>
            <wp:effectExtent l="0" t="0" r="0" b="13970"/>
            <wp:wrapSquare wrapText="bothSides"/>
            <wp:docPr id="9" name="Chart 9">
              <a:extLst xmlns:a="http://schemas.openxmlformats.org/drawingml/2006/main">
                <a:ext uri="{FF2B5EF4-FFF2-40B4-BE49-F238E27FC236}">
                  <a16:creationId xmlns:a16="http://schemas.microsoft.com/office/drawing/2014/main" id="{3E5FF1C9-15D8-4288-B8BE-2889244AB4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F4E1F1E" w14:textId="0A23C37F" w:rsidR="002F786A" w:rsidRDefault="002F786A" w:rsidP="00C666CA">
      <w:pPr>
        <w:jc w:val="center"/>
        <w:rPr>
          <w:noProof/>
          <w:lang w:val="en-US"/>
        </w:rPr>
      </w:pPr>
    </w:p>
    <w:p w14:paraId="3856DA46" w14:textId="6C72E1A1" w:rsidR="008956AE" w:rsidRDefault="008956AE" w:rsidP="008956AE">
      <w:pPr>
        <w:jc w:val="center"/>
        <w:rPr>
          <w:noProof/>
        </w:rPr>
      </w:pPr>
      <w:r>
        <w:rPr>
          <w:noProof/>
        </w:rPr>
        <w:t>Figure 8. Strain gauge 4 results under shear bending</w:t>
      </w:r>
    </w:p>
    <w:p w14:paraId="0EC2D20F" w14:textId="6579CD25" w:rsidR="002F786A" w:rsidRDefault="002F786A" w:rsidP="00C666CA">
      <w:pPr>
        <w:jc w:val="center"/>
        <w:rPr>
          <w:noProof/>
          <w:lang w:val="en-US"/>
        </w:rPr>
      </w:pPr>
    </w:p>
    <w:p w14:paraId="0991C59D" w14:textId="77777777" w:rsidR="008956AE" w:rsidRDefault="008956AE" w:rsidP="00C666CA">
      <w:pPr>
        <w:jc w:val="center"/>
        <w:rPr>
          <w:noProof/>
          <w:lang w:val="en-US"/>
        </w:rPr>
      </w:pPr>
    </w:p>
    <w:tbl>
      <w:tblPr>
        <w:tblW w:w="5760" w:type="dxa"/>
        <w:jc w:val="center"/>
        <w:tblLook w:val="04A0" w:firstRow="1" w:lastRow="0" w:firstColumn="1" w:lastColumn="0" w:noHBand="0" w:noVBand="1"/>
      </w:tblPr>
      <w:tblGrid>
        <w:gridCol w:w="960"/>
        <w:gridCol w:w="960"/>
        <w:gridCol w:w="940"/>
        <w:gridCol w:w="934"/>
        <w:gridCol w:w="1169"/>
        <w:gridCol w:w="1169"/>
      </w:tblGrid>
      <w:tr w:rsidR="00E86867" w:rsidRPr="00E86867" w14:paraId="302D155C" w14:textId="77777777" w:rsidTr="00E86867">
        <w:trPr>
          <w:trHeight w:val="864"/>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25302E"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Load (Kg)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4EB6003E"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Load (N)</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373438D2"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Gauge 4</w:t>
            </w:r>
            <w:r w:rsidRPr="00E86867">
              <w:rPr>
                <w:rFonts w:ascii="Calibri" w:eastAsia="Times New Roman" w:hAnsi="Calibri" w:cs="Calibri"/>
                <w:b/>
                <w:bCs/>
                <w:color w:val="000000"/>
                <w:kern w:val="0"/>
                <w:lang w:eastAsia="en-GB"/>
                <w14:ligatures w14:val="none"/>
              </w:rPr>
              <w:br/>
              <w:t>(µε)</w:t>
            </w:r>
          </w:p>
        </w:tc>
        <w:tc>
          <w:tcPr>
            <w:tcW w:w="934" w:type="dxa"/>
            <w:tcBorders>
              <w:top w:val="single" w:sz="4" w:space="0" w:color="auto"/>
              <w:left w:val="nil"/>
              <w:bottom w:val="single" w:sz="4" w:space="0" w:color="auto"/>
              <w:right w:val="single" w:sz="4" w:space="0" w:color="auto"/>
            </w:tcBorders>
            <w:shd w:val="clear" w:color="auto" w:fill="auto"/>
            <w:vAlign w:val="center"/>
            <w:hideMark/>
          </w:tcPr>
          <w:p w14:paraId="69749226"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 xml:space="preserve">FEA </w:t>
            </w:r>
            <w:r w:rsidRPr="00E86867">
              <w:rPr>
                <w:rFonts w:ascii="Calibri" w:eastAsia="Times New Roman" w:hAnsi="Calibri" w:cs="Calibri"/>
                <w:b/>
                <w:bCs/>
                <w:color w:val="000000"/>
                <w:kern w:val="0"/>
                <w:lang w:eastAsia="en-GB"/>
                <w14:ligatures w14:val="none"/>
              </w:rPr>
              <w:br/>
              <w:t>(µε)</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3817AF0C"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 xml:space="preserve">Difference </w:t>
            </w:r>
            <w:r w:rsidRPr="00E86867">
              <w:rPr>
                <w:rFonts w:ascii="Calibri" w:eastAsia="Times New Roman" w:hAnsi="Calibri" w:cs="Calibri"/>
                <w:b/>
                <w:bCs/>
                <w:color w:val="000000"/>
                <w:kern w:val="0"/>
                <w:lang w:eastAsia="en-GB"/>
                <w14:ligatures w14:val="none"/>
              </w:rPr>
              <w:br/>
              <w:t>(µε)</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7FA320C5"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 xml:space="preserve">Difference </w:t>
            </w:r>
            <w:r w:rsidRPr="00E86867">
              <w:rPr>
                <w:rFonts w:ascii="Calibri" w:eastAsia="Times New Roman" w:hAnsi="Calibri" w:cs="Calibri"/>
                <w:b/>
                <w:bCs/>
                <w:color w:val="000000"/>
                <w:kern w:val="0"/>
                <w:lang w:eastAsia="en-GB"/>
                <w14:ligatures w14:val="none"/>
              </w:rPr>
              <w:br/>
              <w:t>(%)</w:t>
            </w:r>
          </w:p>
        </w:tc>
      </w:tr>
      <w:tr w:rsidR="00E86867" w:rsidRPr="00E86867" w14:paraId="75632367"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4C99448F"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w:t>
            </w:r>
          </w:p>
        </w:tc>
        <w:tc>
          <w:tcPr>
            <w:tcW w:w="960" w:type="dxa"/>
            <w:tcBorders>
              <w:top w:val="nil"/>
              <w:left w:val="nil"/>
              <w:bottom w:val="nil"/>
              <w:right w:val="single" w:sz="4" w:space="0" w:color="auto"/>
            </w:tcBorders>
            <w:shd w:val="clear" w:color="auto" w:fill="auto"/>
            <w:noWrap/>
            <w:vAlign w:val="center"/>
            <w:hideMark/>
          </w:tcPr>
          <w:p w14:paraId="2EE80F7F"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9.81</w:t>
            </w:r>
          </w:p>
        </w:tc>
        <w:tc>
          <w:tcPr>
            <w:tcW w:w="940" w:type="dxa"/>
            <w:tcBorders>
              <w:top w:val="nil"/>
              <w:left w:val="nil"/>
              <w:bottom w:val="nil"/>
              <w:right w:val="single" w:sz="4" w:space="0" w:color="auto"/>
            </w:tcBorders>
            <w:shd w:val="clear" w:color="auto" w:fill="auto"/>
            <w:noWrap/>
            <w:vAlign w:val="center"/>
            <w:hideMark/>
          </w:tcPr>
          <w:p w14:paraId="17A7440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3.1</w:t>
            </w:r>
          </w:p>
        </w:tc>
        <w:tc>
          <w:tcPr>
            <w:tcW w:w="934" w:type="dxa"/>
            <w:tcBorders>
              <w:top w:val="nil"/>
              <w:left w:val="nil"/>
              <w:bottom w:val="nil"/>
              <w:right w:val="single" w:sz="4" w:space="0" w:color="auto"/>
            </w:tcBorders>
            <w:shd w:val="clear" w:color="auto" w:fill="auto"/>
            <w:noWrap/>
            <w:vAlign w:val="center"/>
            <w:hideMark/>
          </w:tcPr>
          <w:p w14:paraId="06EA29B9"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-1.1</w:t>
            </w:r>
          </w:p>
        </w:tc>
        <w:tc>
          <w:tcPr>
            <w:tcW w:w="983" w:type="dxa"/>
            <w:tcBorders>
              <w:top w:val="nil"/>
              <w:left w:val="nil"/>
              <w:bottom w:val="nil"/>
              <w:right w:val="single" w:sz="4" w:space="0" w:color="auto"/>
            </w:tcBorders>
            <w:shd w:val="clear" w:color="auto" w:fill="auto"/>
            <w:noWrap/>
            <w:vAlign w:val="center"/>
            <w:hideMark/>
          </w:tcPr>
          <w:p w14:paraId="604F5BDF"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-4.2</w:t>
            </w:r>
          </w:p>
        </w:tc>
        <w:tc>
          <w:tcPr>
            <w:tcW w:w="983" w:type="dxa"/>
            <w:tcBorders>
              <w:top w:val="nil"/>
              <w:left w:val="nil"/>
              <w:bottom w:val="nil"/>
              <w:right w:val="single" w:sz="4" w:space="0" w:color="auto"/>
            </w:tcBorders>
            <w:shd w:val="clear" w:color="auto" w:fill="auto"/>
            <w:noWrap/>
            <w:vAlign w:val="center"/>
            <w:hideMark/>
          </w:tcPr>
          <w:p w14:paraId="5F8466A8"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-136%</w:t>
            </w:r>
          </w:p>
        </w:tc>
      </w:tr>
      <w:tr w:rsidR="00E86867" w:rsidRPr="00E86867" w14:paraId="1D839727"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77522797"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w:t>
            </w:r>
          </w:p>
        </w:tc>
        <w:tc>
          <w:tcPr>
            <w:tcW w:w="960" w:type="dxa"/>
            <w:tcBorders>
              <w:top w:val="nil"/>
              <w:left w:val="nil"/>
              <w:bottom w:val="nil"/>
              <w:right w:val="single" w:sz="4" w:space="0" w:color="auto"/>
            </w:tcBorders>
            <w:shd w:val="clear" w:color="auto" w:fill="auto"/>
            <w:noWrap/>
            <w:vAlign w:val="center"/>
            <w:hideMark/>
          </w:tcPr>
          <w:p w14:paraId="25C5D1C1"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19.62</w:t>
            </w:r>
          </w:p>
        </w:tc>
        <w:tc>
          <w:tcPr>
            <w:tcW w:w="940" w:type="dxa"/>
            <w:tcBorders>
              <w:top w:val="nil"/>
              <w:left w:val="nil"/>
              <w:bottom w:val="nil"/>
              <w:right w:val="single" w:sz="4" w:space="0" w:color="auto"/>
            </w:tcBorders>
            <w:shd w:val="clear" w:color="auto" w:fill="auto"/>
            <w:noWrap/>
            <w:vAlign w:val="center"/>
            <w:hideMark/>
          </w:tcPr>
          <w:p w14:paraId="310CA35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1.5</w:t>
            </w:r>
          </w:p>
        </w:tc>
        <w:tc>
          <w:tcPr>
            <w:tcW w:w="934" w:type="dxa"/>
            <w:tcBorders>
              <w:top w:val="nil"/>
              <w:left w:val="nil"/>
              <w:bottom w:val="nil"/>
              <w:right w:val="single" w:sz="4" w:space="0" w:color="auto"/>
            </w:tcBorders>
            <w:shd w:val="clear" w:color="auto" w:fill="auto"/>
            <w:noWrap/>
            <w:vAlign w:val="center"/>
            <w:hideMark/>
          </w:tcPr>
          <w:p w14:paraId="4CE4273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-2.2</w:t>
            </w:r>
          </w:p>
        </w:tc>
        <w:tc>
          <w:tcPr>
            <w:tcW w:w="983" w:type="dxa"/>
            <w:tcBorders>
              <w:top w:val="nil"/>
              <w:left w:val="nil"/>
              <w:bottom w:val="nil"/>
              <w:right w:val="single" w:sz="4" w:space="0" w:color="auto"/>
            </w:tcBorders>
            <w:shd w:val="clear" w:color="auto" w:fill="auto"/>
            <w:noWrap/>
            <w:vAlign w:val="center"/>
            <w:hideMark/>
          </w:tcPr>
          <w:p w14:paraId="67C12931"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-3.7</w:t>
            </w:r>
          </w:p>
        </w:tc>
        <w:tc>
          <w:tcPr>
            <w:tcW w:w="983" w:type="dxa"/>
            <w:tcBorders>
              <w:top w:val="nil"/>
              <w:left w:val="nil"/>
              <w:bottom w:val="nil"/>
              <w:right w:val="single" w:sz="4" w:space="0" w:color="auto"/>
            </w:tcBorders>
            <w:shd w:val="clear" w:color="auto" w:fill="auto"/>
            <w:noWrap/>
            <w:vAlign w:val="center"/>
            <w:hideMark/>
          </w:tcPr>
          <w:p w14:paraId="7856303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-252%</w:t>
            </w:r>
          </w:p>
        </w:tc>
      </w:tr>
      <w:tr w:rsidR="00E86867" w:rsidRPr="00E86867" w14:paraId="69231AA6"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5C4A746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w:t>
            </w:r>
          </w:p>
        </w:tc>
        <w:tc>
          <w:tcPr>
            <w:tcW w:w="960" w:type="dxa"/>
            <w:tcBorders>
              <w:top w:val="nil"/>
              <w:left w:val="nil"/>
              <w:bottom w:val="nil"/>
              <w:right w:val="single" w:sz="4" w:space="0" w:color="auto"/>
            </w:tcBorders>
            <w:shd w:val="clear" w:color="auto" w:fill="auto"/>
            <w:noWrap/>
            <w:vAlign w:val="center"/>
            <w:hideMark/>
          </w:tcPr>
          <w:p w14:paraId="2F6181D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29.43</w:t>
            </w:r>
          </w:p>
        </w:tc>
        <w:tc>
          <w:tcPr>
            <w:tcW w:w="940" w:type="dxa"/>
            <w:tcBorders>
              <w:top w:val="nil"/>
              <w:left w:val="nil"/>
              <w:bottom w:val="nil"/>
              <w:right w:val="single" w:sz="4" w:space="0" w:color="auto"/>
            </w:tcBorders>
            <w:shd w:val="clear" w:color="auto" w:fill="auto"/>
            <w:noWrap/>
            <w:vAlign w:val="center"/>
            <w:hideMark/>
          </w:tcPr>
          <w:p w14:paraId="4ABE114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0.6</w:t>
            </w:r>
          </w:p>
        </w:tc>
        <w:tc>
          <w:tcPr>
            <w:tcW w:w="934" w:type="dxa"/>
            <w:tcBorders>
              <w:top w:val="nil"/>
              <w:left w:val="nil"/>
              <w:bottom w:val="nil"/>
              <w:right w:val="single" w:sz="4" w:space="0" w:color="auto"/>
            </w:tcBorders>
            <w:shd w:val="clear" w:color="auto" w:fill="auto"/>
            <w:noWrap/>
            <w:vAlign w:val="center"/>
            <w:hideMark/>
          </w:tcPr>
          <w:p w14:paraId="78AACA21"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-3.4</w:t>
            </w:r>
          </w:p>
        </w:tc>
        <w:tc>
          <w:tcPr>
            <w:tcW w:w="983" w:type="dxa"/>
            <w:tcBorders>
              <w:top w:val="nil"/>
              <w:left w:val="nil"/>
              <w:bottom w:val="nil"/>
              <w:right w:val="single" w:sz="4" w:space="0" w:color="auto"/>
            </w:tcBorders>
            <w:shd w:val="clear" w:color="auto" w:fill="auto"/>
            <w:noWrap/>
            <w:vAlign w:val="center"/>
            <w:hideMark/>
          </w:tcPr>
          <w:p w14:paraId="4B194A4D"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-3.9</w:t>
            </w:r>
          </w:p>
        </w:tc>
        <w:tc>
          <w:tcPr>
            <w:tcW w:w="983" w:type="dxa"/>
            <w:tcBorders>
              <w:top w:val="nil"/>
              <w:left w:val="nil"/>
              <w:bottom w:val="nil"/>
              <w:right w:val="single" w:sz="4" w:space="0" w:color="auto"/>
            </w:tcBorders>
            <w:shd w:val="clear" w:color="auto" w:fill="auto"/>
            <w:noWrap/>
            <w:vAlign w:val="center"/>
            <w:hideMark/>
          </w:tcPr>
          <w:p w14:paraId="24443E9F"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-695%</w:t>
            </w:r>
          </w:p>
        </w:tc>
      </w:tr>
      <w:tr w:rsidR="00E86867" w:rsidRPr="00E86867" w14:paraId="1EE02DE6"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02C237B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w:t>
            </w:r>
          </w:p>
        </w:tc>
        <w:tc>
          <w:tcPr>
            <w:tcW w:w="960" w:type="dxa"/>
            <w:tcBorders>
              <w:top w:val="nil"/>
              <w:left w:val="nil"/>
              <w:bottom w:val="nil"/>
              <w:right w:val="single" w:sz="4" w:space="0" w:color="auto"/>
            </w:tcBorders>
            <w:shd w:val="clear" w:color="auto" w:fill="auto"/>
            <w:noWrap/>
            <w:vAlign w:val="center"/>
            <w:hideMark/>
          </w:tcPr>
          <w:p w14:paraId="6FDF053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49.05</w:t>
            </w:r>
          </w:p>
        </w:tc>
        <w:tc>
          <w:tcPr>
            <w:tcW w:w="940" w:type="dxa"/>
            <w:tcBorders>
              <w:top w:val="nil"/>
              <w:left w:val="nil"/>
              <w:bottom w:val="nil"/>
              <w:right w:val="single" w:sz="4" w:space="0" w:color="auto"/>
            </w:tcBorders>
            <w:shd w:val="clear" w:color="auto" w:fill="auto"/>
            <w:noWrap/>
            <w:vAlign w:val="center"/>
            <w:hideMark/>
          </w:tcPr>
          <w:p w14:paraId="59D73A1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2.2</w:t>
            </w:r>
          </w:p>
        </w:tc>
        <w:tc>
          <w:tcPr>
            <w:tcW w:w="934" w:type="dxa"/>
            <w:tcBorders>
              <w:top w:val="nil"/>
              <w:left w:val="nil"/>
              <w:bottom w:val="nil"/>
              <w:right w:val="single" w:sz="4" w:space="0" w:color="auto"/>
            </w:tcBorders>
            <w:shd w:val="clear" w:color="auto" w:fill="auto"/>
            <w:noWrap/>
            <w:vAlign w:val="center"/>
            <w:hideMark/>
          </w:tcPr>
          <w:p w14:paraId="30DC568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-5.6</w:t>
            </w:r>
          </w:p>
        </w:tc>
        <w:tc>
          <w:tcPr>
            <w:tcW w:w="983" w:type="dxa"/>
            <w:tcBorders>
              <w:top w:val="nil"/>
              <w:left w:val="nil"/>
              <w:bottom w:val="nil"/>
              <w:right w:val="single" w:sz="4" w:space="0" w:color="auto"/>
            </w:tcBorders>
            <w:shd w:val="clear" w:color="auto" w:fill="auto"/>
            <w:noWrap/>
            <w:vAlign w:val="center"/>
            <w:hideMark/>
          </w:tcPr>
          <w:p w14:paraId="0FF14308"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-7.8</w:t>
            </w:r>
          </w:p>
        </w:tc>
        <w:tc>
          <w:tcPr>
            <w:tcW w:w="983" w:type="dxa"/>
            <w:tcBorders>
              <w:top w:val="nil"/>
              <w:left w:val="nil"/>
              <w:bottom w:val="nil"/>
              <w:right w:val="single" w:sz="4" w:space="0" w:color="auto"/>
            </w:tcBorders>
            <w:shd w:val="clear" w:color="auto" w:fill="auto"/>
            <w:noWrap/>
            <w:vAlign w:val="center"/>
            <w:hideMark/>
          </w:tcPr>
          <w:p w14:paraId="35A53B49"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-359%</w:t>
            </w:r>
          </w:p>
        </w:tc>
      </w:tr>
      <w:tr w:rsidR="00E86867" w:rsidRPr="00E86867" w14:paraId="21A9ECB8"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194D83E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w:t>
            </w:r>
          </w:p>
        </w:tc>
        <w:tc>
          <w:tcPr>
            <w:tcW w:w="960" w:type="dxa"/>
            <w:tcBorders>
              <w:top w:val="nil"/>
              <w:left w:val="nil"/>
              <w:bottom w:val="nil"/>
              <w:right w:val="single" w:sz="4" w:space="0" w:color="auto"/>
            </w:tcBorders>
            <w:shd w:val="clear" w:color="auto" w:fill="auto"/>
            <w:noWrap/>
            <w:vAlign w:val="center"/>
            <w:hideMark/>
          </w:tcPr>
          <w:p w14:paraId="4DC938D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58.86</w:t>
            </w:r>
          </w:p>
        </w:tc>
        <w:tc>
          <w:tcPr>
            <w:tcW w:w="940" w:type="dxa"/>
            <w:tcBorders>
              <w:top w:val="nil"/>
              <w:left w:val="nil"/>
              <w:bottom w:val="nil"/>
              <w:right w:val="single" w:sz="4" w:space="0" w:color="auto"/>
            </w:tcBorders>
            <w:shd w:val="clear" w:color="auto" w:fill="auto"/>
            <w:noWrap/>
            <w:vAlign w:val="center"/>
            <w:hideMark/>
          </w:tcPr>
          <w:p w14:paraId="3B964B6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-27.6</w:t>
            </w:r>
          </w:p>
        </w:tc>
        <w:tc>
          <w:tcPr>
            <w:tcW w:w="934" w:type="dxa"/>
            <w:tcBorders>
              <w:top w:val="nil"/>
              <w:left w:val="nil"/>
              <w:bottom w:val="nil"/>
              <w:right w:val="single" w:sz="4" w:space="0" w:color="auto"/>
            </w:tcBorders>
            <w:shd w:val="clear" w:color="auto" w:fill="auto"/>
            <w:noWrap/>
            <w:vAlign w:val="center"/>
            <w:hideMark/>
          </w:tcPr>
          <w:p w14:paraId="0FD66F5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-6.7</w:t>
            </w:r>
          </w:p>
        </w:tc>
        <w:tc>
          <w:tcPr>
            <w:tcW w:w="983" w:type="dxa"/>
            <w:tcBorders>
              <w:top w:val="nil"/>
              <w:left w:val="nil"/>
              <w:bottom w:val="nil"/>
              <w:right w:val="single" w:sz="4" w:space="0" w:color="auto"/>
            </w:tcBorders>
            <w:shd w:val="clear" w:color="auto" w:fill="auto"/>
            <w:noWrap/>
            <w:vAlign w:val="center"/>
            <w:hideMark/>
          </w:tcPr>
          <w:p w14:paraId="307AA27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20.9</w:t>
            </w:r>
          </w:p>
        </w:tc>
        <w:tc>
          <w:tcPr>
            <w:tcW w:w="983" w:type="dxa"/>
            <w:tcBorders>
              <w:top w:val="nil"/>
              <w:left w:val="nil"/>
              <w:bottom w:val="nil"/>
              <w:right w:val="single" w:sz="4" w:space="0" w:color="auto"/>
            </w:tcBorders>
            <w:shd w:val="clear" w:color="auto" w:fill="auto"/>
            <w:noWrap/>
            <w:vAlign w:val="center"/>
            <w:hideMark/>
          </w:tcPr>
          <w:p w14:paraId="6BB88A98"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-76%</w:t>
            </w:r>
          </w:p>
        </w:tc>
      </w:tr>
      <w:tr w:rsidR="00E86867" w:rsidRPr="00E86867" w14:paraId="72FB703C"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0EEB204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8</w:t>
            </w:r>
          </w:p>
        </w:tc>
        <w:tc>
          <w:tcPr>
            <w:tcW w:w="960" w:type="dxa"/>
            <w:tcBorders>
              <w:top w:val="nil"/>
              <w:left w:val="nil"/>
              <w:bottom w:val="nil"/>
              <w:right w:val="single" w:sz="4" w:space="0" w:color="auto"/>
            </w:tcBorders>
            <w:shd w:val="clear" w:color="auto" w:fill="auto"/>
            <w:noWrap/>
            <w:vAlign w:val="center"/>
            <w:hideMark/>
          </w:tcPr>
          <w:p w14:paraId="6D42A1BA"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78.48</w:t>
            </w:r>
          </w:p>
        </w:tc>
        <w:tc>
          <w:tcPr>
            <w:tcW w:w="940" w:type="dxa"/>
            <w:tcBorders>
              <w:top w:val="nil"/>
              <w:left w:val="nil"/>
              <w:bottom w:val="nil"/>
              <w:right w:val="single" w:sz="4" w:space="0" w:color="auto"/>
            </w:tcBorders>
            <w:shd w:val="clear" w:color="auto" w:fill="auto"/>
            <w:noWrap/>
            <w:vAlign w:val="center"/>
            <w:hideMark/>
          </w:tcPr>
          <w:p w14:paraId="30435D8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-59.0</w:t>
            </w:r>
          </w:p>
        </w:tc>
        <w:tc>
          <w:tcPr>
            <w:tcW w:w="934" w:type="dxa"/>
            <w:tcBorders>
              <w:top w:val="nil"/>
              <w:left w:val="nil"/>
              <w:bottom w:val="nil"/>
              <w:right w:val="single" w:sz="4" w:space="0" w:color="auto"/>
            </w:tcBorders>
            <w:shd w:val="clear" w:color="auto" w:fill="auto"/>
            <w:noWrap/>
            <w:vAlign w:val="center"/>
            <w:hideMark/>
          </w:tcPr>
          <w:p w14:paraId="2367A86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-9.0</w:t>
            </w:r>
          </w:p>
        </w:tc>
        <w:tc>
          <w:tcPr>
            <w:tcW w:w="983" w:type="dxa"/>
            <w:tcBorders>
              <w:top w:val="nil"/>
              <w:left w:val="nil"/>
              <w:bottom w:val="nil"/>
              <w:right w:val="single" w:sz="4" w:space="0" w:color="auto"/>
            </w:tcBorders>
            <w:shd w:val="clear" w:color="auto" w:fill="auto"/>
            <w:noWrap/>
            <w:vAlign w:val="center"/>
            <w:hideMark/>
          </w:tcPr>
          <w:p w14:paraId="5AB3951C"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50.0</w:t>
            </w:r>
          </w:p>
        </w:tc>
        <w:tc>
          <w:tcPr>
            <w:tcW w:w="983" w:type="dxa"/>
            <w:tcBorders>
              <w:top w:val="nil"/>
              <w:left w:val="nil"/>
              <w:bottom w:val="nil"/>
              <w:right w:val="single" w:sz="4" w:space="0" w:color="auto"/>
            </w:tcBorders>
            <w:shd w:val="clear" w:color="auto" w:fill="auto"/>
            <w:noWrap/>
            <w:vAlign w:val="center"/>
            <w:hideMark/>
          </w:tcPr>
          <w:p w14:paraId="366C476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-85%</w:t>
            </w:r>
          </w:p>
        </w:tc>
      </w:tr>
      <w:tr w:rsidR="00E86867" w:rsidRPr="00E86867" w14:paraId="393AD70E"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30DB4B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10</w:t>
            </w:r>
          </w:p>
        </w:tc>
        <w:tc>
          <w:tcPr>
            <w:tcW w:w="960" w:type="dxa"/>
            <w:tcBorders>
              <w:top w:val="nil"/>
              <w:left w:val="nil"/>
              <w:bottom w:val="nil"/>
              <w:right w:val="single" w:sz="4" w:space="0" w:color="auto"/>
            </w:tcBorders>
            <w:shd w:val="clear" w:color="auto" w:fill="auto"/>
            <w:noWrap/>
            <w:vAlign w:val="center"/>
            <w:hideMark/>
          </w:tcPr>
          <w:p w14:paraId="2FDBBC1C"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98.1</w:t>
            </w:r>
          </w:p>
        </w:tc>
        <w:tc>
          <w:tcPr>
            <w:tcW w:w="940" w:type="dxa"/>
            <w:tcBorders>
              <w:top w:val="nil"/>
              <w:left w:val="nil"/>
              <w:bottom w:val="nil"/>
              <w:right w:val="single" w:sz="4" w:space="0" w:color="auto"/>
            </w:tcBorders>
            <w:shd w:val="clear" w:color="auto" w:fill="auto"/>
            <w:noWrap/>
            <w:vAlign w:val="center"/>
            <w:hideMark/>
          </w:tcPr>
          <w:p w14:paraId="1BCC44E8"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-65.0</w:t>
            </w:r>
          </w:p>
        </w:tc>
        <w:tc>
          <w:tcPr>
            <w:tcW w:w="934" w:type="dxa"/>
            <w:tcBorders>
              <w:top w:val="nil"/>
              <w:left w:val="nil"/>
              <w:bottom w:val="nil"/>
              <w:right w:val="single" w:sz="4" w:space="0" w:color="auto"/>
            </w:tcBorders>
            <w:shd w:val="clear" w:color="auto" w:fill="auto"/>
            <w:noWrap/>
            <w:vAlign w:val="center"/>
            <w:hideMark/>
          </w:tcPr>
          <w:p w14:paraId="067C3DB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-11.2</w:t>
            </w:r>
          </w:p>
        </w:tc>
        <w:tc>
          <w:tcPr>
            <w:tcW w:w="983" w:type="dxa"/>
            <w:tcBorders>
              <w:top w:val="nil"/>
              <w:left w:val="nil"/>
              <w:bottom w:val="nil"/>
              <w:right w:val="single" w:sz="4" w:space="0" w:color="auto"/>
            </w:tcBorders>
            <w:shd w:val="clear" w:color="auto" w:fill="auto"/>
            <w:noWrap/>
            <w:vAlign w:val="center"/>
            <w:hideMark/>
          </w:tcPr>
          <w:p w14:paraId="6759641C"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53.8</w:t>
            </w:r>
          </w:p>
        </w:tc>
        <w:tc>
          <w:tcPr>
            <w:tcW w:w="983" w:type="dxa"/>
            <w:tcBorders>
              <w:top w:val="nil"/>
              <w:left w:val="nil"/>
              <w:bottom w:val="nil"/>
              <w:right w:val="single" w:sz="4" w:space="0" w:color="auto"/>
            </w:tcBorders>
            <w:shd w:val="clear" w:color="auto" w:fill="auto"/>
            <w:noWrap/>
            <w:vAlign w:val="center"/>
            <w:hideMark/>
          </w:tcPr>
          <w:p w14:paraId="6B6267F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-83%</w:t>
            </w:r>
          </w:p>
        </w:tc>
      </w:tr>
      <w:tr w:rsidR="00E86867" w:rsidRPr="00E86867" w14:paraId="4FBA2515" w14:textId="77777777" w:rsidTr="00E8686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158FEA4"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6E2DA92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117.72</w:t>
            </w:r>
          </w:p>
        </w:tc>
        <w:tc>
          <w:tcPr>
            <w:tcW w:w="940" w:type="dxa"/>
            <w:tcBorders>
              <w:top w:val="nil"/>
              <w:left w:val="nil"/>
              <w:bottom w:val="single" w:sz="4" w:space="0" w:color="auto"/>
              <w:right w:val="single" w:sz="4" w:space="0" w:color="auto"/>
            </w:tcBorders>
            <w:shd w:val="clear" w:color="auto" w:fill="auto"/>
            <w:noWrap/>
            <w:vAlign w:val="center"/>
            <w:hideMark/>
          </w:tcPr>
          <w:p w14:paraId="68BF134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-34.3</w:t>
            </w:r>
          </w:p>
        </w:tc>
        <w:tc>
          <w:tcPr>
            <w:tcW w:w="934" w:type="dxa"/>
            <w:tcBorders>
              <w:top w:val="nil"/>
              <w:left w:val="nil"/>
              <w:bottom w:val="single" w:sz="4" w:space="0" w:color="auto"/>
              <w:right w:val="single" w:sz="4" w:space="0" w:color="auto"/>
            </w:tcBorders>
            <w:shd w:val="clear" w:color="auto" w:fill="auto"/>
            <w:noWrap/>
            <w:vAlign w:val="center"/>
            <w:hideMark/>
          </w:tcPr>
          <w:p w14:paraId="0552BFF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-13.4</w:t>
            </w:r>
          </w:p>
        </w:tc>
        <w:tc>
          <w:tcPr>
            <w:tcW w:w="983" w:type="dxa"/>
            <w:tcBorders>
              <w:top w:val="nil"/>
              <w:left w:val="nil"/>
              <w:bottom w:val="single" w:sz="4" w:space="0" w:color="auto"/>
              <w:right w:val="single" w:sz="4" w:space="0" w:color="auto"/>
            </w:tcBorders>
            <w:shd w:val="clear" w:color="auto" w:fill="auto"/>
            <w:noWrap/>
            <w:vAlign w:val="center"/>
            <w:hideMark/>
          </w:tcPr>
          <w:p w14:paraId="529A48C8"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20.8</w:t>
            </w:r>
          </w:p>
        </w:tc>
        <w:tc>
          <w:tcPr>
            <w:tcW w:w="983" w:type="dxa"/>
            <w:tcBorders>
              <w:top w:val="nil"/>
              <w:left w:val="nil"/>
              <w:bottom w:val="single" w:sz="4" w:space="0" w:color="auto"/>
              <w:right w:val="single" w:sz="4" w:space="0" w:color="auto"/>
            </w:tcBorders>
            <w:shd w:val="clear" w:color="auto" w:fill="auto"/>
            <w:noWrap/>
            <w:vAlign w:val="center"/>
            <w:hideMark/>
          </w:tcPr>
          <w:p w14:paraId="03E6FE65"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-61%</w:t>
            </w:r>
          </w:p>
        </w:tc>
      </w:tr>
    </w:tbl>
    <w:p w14:paraId="3630AA97" w14:textId="77777777" w:rsidR="00E86867" w:rsidRDefault="00E86867" w:rsidP="00C666CA">
      <w:pPr>
        <w:jc w:val="center"/>
        <w:rPr>
          <w:noProof/>
          <w:lang w:val="en-US"/>
        </w:rPr>
      </w:pPr>
    </w:p>
    <w:p w14:paraId="3FED62F5" w14:textId="39981F14" w:rsidR="00276DBE" w:rsidRDefault="00276DBE" w:rsidP="00276DBE">
      <w:pPr>
        <w:jc w:val="center"/>
        <w:rPr>
          <w:noProof/>
        </w:rPr>
      </w:pPr>
      <w:r>
        <w:rPr>
          <w:noProof/>
        </w:rPr>
        <w:t>Table 4. Comparison of predicted and actual results for strain gauge 4</w:t>
      </w:r>
    </w:p>
    <w:p w14:paraId="7174940B" w14:textId="2D9B6F3D" w:rsidR="002F786A" w:rsidRDefault="002F786A" w:rsidP="00C666CA">
      <w:pPr>
        <w:jc w:val="center"/>
        <w:rPr>
          <w:noProof/>
          <w:lang w:val="en-US"/>
        </w:rPr>
      </w:pPr>
    </w:p>
    <w:p w14:paraId="2EAE8EA7" w14:textId="4BE9D15B" w:rsidR="002F786A" w:rsidRDefault="00B773D6" w:rsidP="00C666CA">
      <w:pPr>
        <w:jc w:val="center"/>
        <w:rPr>
          <w:noProof/>
          <w:lang w:val="en-US"/>
        </w:rPr>
      </w:pPr>
      <w:r>
        <w:rPr>
          <w:noProof/>
        </w:rPr>
        <w:lastRenderedPageBreak/>
        <w:drawing>
          <wp:anchor distT="0" distB="0" distL="114300" distR="114300" simplePos="0" relativeHeight="251676672" behindDoc="0" locked="0" layoutInCell="1" allowOverlap="1" wp14:anchorId="51595CF9" wp14:editId="5E87DDBF">
            <wp:simplePos x="0" y="0"/>
            <wp:positionH relativeFrom="margin">
              <wp:posOffset>516255</wp:posOffset>
            </wp:positionH>
            <wp:positionV relativeFrom="paragraph">
              <wp:posOffset>12065</wp:posOffset>
            </wp:positionV>
            <wp:extent cx="5181602" cy="2960914"/>
            <wp:effectExtent l="0" t="0" r="0" b="11430"/>
            <wp:wrapSquare wrapText="bothSides"/>
            <wp:docPr id="10" name="Chart 10">
              <a:extLst xmlns:a="http://schemas.openxmlformats.org/drawingml/2006/main">
                <a:ext uri="{FF2B5EF4-FFF2-40B4-BE49-F238E27FC236}">
                  <a16:creationId xmlns:a16="http://schemas.microsoft.com/office/drawing/2014/main" id="{1C82A510-829B-472D-B8A1-9D8D5846D0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AF87997" w14:textId="30536050" w:rsidR="002F786A" w:rsidRDefault="002F786A" w:rsidP="00C666CA">
      <w:pPr>
        <w:jc w:val="center"/>
        <w:rPr>
          <w:noProof/>
          <w:lang w:val="en-US"/>
        </w:rPr>
      </w:pPr>
    </w:p>
    <w:p w14:paraId="44B5BD4D" w14:textId="54D6B4FB" w:rsidR="002F786A" w:rsidRDefault="002F786A" w:rsidP="00C666CA">
      <w:pPr>
        <w:jc w:val="center"/>
        <w:rPr>
          <w:noProof/>
          <w:lang w:val="en-US"/>
        </w:rPr>
      </w:pPr>
    </w:p>
    <w:p w14:paraId="739D6CC6" w14:textId="77777777" w:rsidR="00E86867" w:rsidRDefault="00E86867" w:rsidP="00C666CA">
      <w:pPr>
        <w:jc w:val="center"/>
        <w:rPr>
          <w:noProof/>
          <w:lang w:val="en-US"/>
        </w:rPr>
      </w:pPr>
    </w:p>
    <w:p w14:paraId="6330C982" w14:textId="77777777" w:rsidR="00E86867" w:rsidRDefault="00E86867" w:rsidP="00C666CA">
      <w:pPr>
        <w:jc w:val="center"/>
        <w:rPr>
          <w:noProof/>
          <w:lang w:val="en-US"/>
        </w:rPr>
      </w:pPr>
    </w:p>
    <w:p w14:paraId="20050581" w14:textId="77777777" w:rsidR="00E86867" w:rsidRDefault="00E86867" w:rsidP="00C666CA">
      <w:pPr>
        <w:jc w:val="center"/>
        <w:rPr>
          <w:noProof/>
          <w:lang w:val="en-US"/>
        </w:rPr>
      </w:pPr>
    </w:p>
    <w:p w14:paraId="4CD35627" w14:textId="77777777" w:rsidR="00E86867" w:rsidRDefault="00E86867" w:rsidP="00C666CA">
      <w:pPr>
        <w:jc w:val="center"/>
        <w:rPr>
          <w:noProof/>
          <w:lang w:val="en-US"/>
        </w:rPr>
      </w:pPr>
    </w:p>
    <w:p w14:paraId="3B59BB42" w14:textId="77777777" w:rsidR="00E86867" w:rsidRDefault="00E86867" w:rsidP="00C666CA">
      <w:pPr>
        <w:jc w:val="center"/>
        <w:rPr>
          <w:noProof/>
          <w:lang w:val="en-US"/>
        </w:rPr>
      </w:pPr>
    </w:p>
    <w:p w14:paraId="3083D9A6" w14:textId="77777777" w:rsidR="00E86867" w:rsidRDefault="00E86867" w:rsidP="00C666CA">
      <w:pPr>
        <w:jc w:val="center"/>
        <w:rPr>
          <w:noProof/>
          <w:lang w:val="en-US"/>
        </w:rPr>
      </w:pPr>
    </w:p>
    <w:p w14:paraId="67624D02" w14:textId="77777777" w:rsidR="00E86867" w:rsidRDefault="00E86867" w:rsidP="00C666CA">
      <w:pPr>
        <w:jc w:val="center"/>
        <w:rPr>
          <w:noProof/>
          <w:lang w:val="en-US"/>
        </w:rPr>
      </w:pPr>
    </w:p>
    <w:p w14:paraId="16F07431" w14:textId="77777777" w:rsidR="00E86867" w:rsidRDefault="00E86867" w:rsidP="00C666CA">
      <w:pPr>
        <w:jc w:val="center"/>
        <w:rPr>
          <w:noProof/>
          <w:lang w:val="en-US"/>
        </w:rPr>
      </w:pPr>
    </w:p>
    <w:p w14:paraId="062BA5CD" w14:textId="671783EC" w:rsidR="008956AE" w:rsidRDefault="008956AE" w:rsidP="008956AE">
      <w:pPr>
        <w:jc w:val="center"/>
        <w:rPr>
          <w:noProof/>
        </w:rPr>
      </w:pPr>
      <w:r>
        <w:rPr>
          <w:noProof/>
        </w:rPr>
        <w:t>Figure 9. Strain gauge 5 results under shear bending</w:t>
      </w:r>
    </w:p>
    <w:p w14:paraId="4EAE0CBE" w14:textId="77777777" w:rsidR="008956AE" w:rsidRDefault="008956AE" w:rsidP="00C666CA">
      <w:pPr>
        <w:jc w:val="center"/>
        <w:rPr>
          <w:noProof/>
          <w:lang w:val="en-US"/>
        </w:rPr>
      </w:pPr>
    </w:p>
    <w:p w14:paraId="01E8EC04" w14:textId="77777777" w:rsidR="00E86867" w:rsidRDefault="00E86867" w:rsidP="00C666CA">
      <w:pPr>
        <w:jc w:val="center"/>
        <w:rPr>
          <w:noProof/>
          <w:lang w:val="en-US"/>
        </w:rPr>
      </w:pPr>
    </w:p>
    <w:p w14:paraId="74758C98" w14:textId="77777777" w:rsidR="00E86867" w:rsidRDefault="00E86867" w:rsidP="00C666CA">
      <w:pPr>
        <w:jc w:val="center"/>
        <w:rPr>
          <w:noProof/>
          <w:lang w:val="en-US"/>
        </w:rPr>
      </w:pPr>
    </w:p>
    <w:tbl>
      <w:tblPr>
        <w:tblW w:w="5760" w:type="dxa"/>
        <w:jc w:val="center"/>
        <w:tblLook w:val="04A0" w:firstRow="1" w:lastRow="0" w:firstColumn="1" w:lastColumn="0" w:noHBand="0" w:noVBand="1"/>
      </w:tblPr>
      <w:tblGrid>
        <w:gridCol w:w="960"/>
        <w:gridCol w:w="960"/>
        <w:gridCol w:w="940"/>
        <w:gridCol w:w="934"/>
        <w:gridCol w:w="1169"/>
        <w:gridCol w:w="1169"/>
      </w:tblGrid>
      <w:tr w:rsidR="00E86867" w:rsidRPr="00E86867" w14:paraId="029830E3" w14:textId="77777777" w:rsidTr="00E86867">
        <w:trPr>
          <w:trHeight w:val="864"/>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925DAD"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Load (Kg)</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D20BAC5"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Load (N)</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4BA9FA65"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Gauge 5</w:t>
            </w:r>
            <w:r w:rsidRPr="00E86867">
              <w:rPr>
                <w:rFonts w:ascii="Calibri" w:eastAsia="Times New Roman" w:hAnsi="Calibri" w:cs="Calibri"/>
                <w:b/>
                <w:bCs/>
                <w:color w:val="000000"/>
                <w:kern w:val="0"/>
                <w:lang w:eastAsia="en-GB"/>
                <w14:ligatures w14:val="none"/>
              </w:rPr>
              <w:br/>
              <w:t>(µε)</w:t>
            </w:r>
          </w:p>
        </w:tc>
        <w:tc>
          <w:tcPr>
            <w:tcW w:w="934" w:type="dxa"/>
            <w:tcBorders>
              <w:top w:val="single" w:sz="4" w:space="0" w:color="auto"/>
              <w:left w:val="nil"/>
              <w:bottom w:val="single" w:sz="4" w:space="0" w:color="auto"/>
              <w:right w:val="single" w:sz="4" w:space="0" w:color="auto"/>
            </w:tcBorders>
            <w:shd w:val="clear" w:color="auto" w:fill="auto"/>
            <w:vAlign w:val="center"/>
            <w:hideMark/>
          </w:tcPr>
          <w:p w14:paraId="52F7E4EF"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 xml:space="preserve">FEA </w:t>
            </w:r>
            <w:r w:rsidRPr="00E86867">
              <w:rPr>
                <w:rFonts w:ascii="Calibri" w:eastAsia="Times New Roman" w:hAnsi="Calibri" w:cs="Calibri"/>
                <w:b/>
                <w:bCs/>
                <w:color w:val="000000"/>
                <w:kern w:val="0"/>
                <w:lang w:eastAsia="en-GB"/>
                <w14:ligatures w14:val="none"/>
              </w:rPr>
              <w:br/>
              <w:t>(µε)</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0B16826A"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 xml:space="preserve">Difference </w:t>
            </w:r>
            <w:r w:rsidRPr="00E86867">
              <w:rPr>
                <w:rFonts w:ascii="Calibri" w:eastAsia="Times New Roman" w:hAnsi="Calibri" w:cs="Calibri"/>
                <w:b/>
                <w:bCs/>
                <w:color w:val="000000"/>
                <w:kern w:val="0"/>
                <w:lang w:eastAsia="en-GB"/>
                <w14:ligatures w14:val="none"/>
              </w:rPr>
              <w:br/>
              <w:t>(µε)</w:t>
            </w:r>
          </w:p>
        </w:tc>
        <w:tc>
          <w:tcPr>
            <w:tcW w:w="983" w:type="dxa"/>
            <w:tcBorders>
              <w:top w:val="single" w:sz="4" w:space="0" w:color="auto"/>
              <w:left w:val="nil"/>
              <w:bottom w:val="single" w:sz="4" w:space="0" w:color="auto"/>
              <w:right w:val="single" w:sz="4" w:space="0" w:color="auto"/>
            </w:tcBorders>
            <w:shd w:val="clear" w:color="auto" w:fill="auto"/>
            <w:vAlign w:val="center"/>
            <w:hideMark/>
          </w:tcPr>
          <w:p w14:paraId="7995CAF6" w14:textId="77777777" w:rsidR="00E86867" w:rsidRPr="00E86867" w:rsidRDefault="00E86867" w:rsidP="00E86867">
            <w:pPr>
              <w:spacing w:after="0" w:line="240" w:lineRule="auto"/>
              <w:jc w:val="center"/>
              <w:rPr>
                <w:rFonts w:ascii="Calibri" w:eastAsia="Times New Roman" w:hAnsi="Calibri" w:cs="Calibri"/>
                <w:b/>
                <w:bCs/>
                <w:color w:val="000000"/>
                <w:kern w:val="0"/>
                <w:lang w:eastAsia="en-GB"/>
                <w14:ligatures w14:val="none"/>
              </w:rPr>
            </w:pPr>
            <w:r w:rsidRPr="00E86867">
              <w:rPr>
                <w:rFonts w:ascii="Calibri" w:eastAsia="Times New Roman" w:hAnsi="Calibri" w:cs="Calibri"/>
                <w:b/>
                <w:bCs/>
                <w:color w:val="000000"/>
                <w:kern w:val="0"/>
                <w:lang w:eastAsia="en-GB"/>
                <w14:ligatures w14:val="none"/>
              </w:rPr>
              <w:t xml:space="preserve">Difference </w:t>
            </w:r>
            <w:r w:rsidRPr="00E86867">
              <w:rPr>
                <w:rFonts w:ascii="Calibri" w:eastAsia="Times New Roman" w:hAnsi="Calibri" w:cs="Calibri"/>
                <w:b/>
                <w:bCs/>
                <w:color w:val="000000"/>
                <w:kern w:val="0"/>
                <w:lang w:eastAsia="en-GB"/>
                <w14:ligatures w14:val="none"/>
              </w:rPr>
              <w:br/>
              <w:t>(%)</w:t>
            </w:r>
          </w:p>
        </w:tc>
      </w:tr>
      <w:tr w:rsidR="00E86867" w:rsidRPr="00E86867" w14:paraId="1B487DC9"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3982F2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w:t>
            </w:r>
          </w:p>
        </w:tc>
        <w:tc>
          <w:tcPr>
            <w:tcW w:w="960" w:type="dxa"/>
            <w:tcBorders>
              <w:top w:val="nil"/>
              <w:left w:val="nil"/>
              <w:bottom w:val="nil"/>
              <w:right w:val="single" w:sz="4" w:space="0" w:color="auto"/>
            </w:tcBorders>
            <w:shd w:val="clear" w:color="auto" w:fill="auto"/>
            <w:noWrap/>
            <w:vAlign w:val="center"/>
            <w:hideMark/>
          </w:tcPr>
          <w:p w14:paraId="20550DD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9.81</w:t>
            </w:r>
          </w:p>
        </w:tc>
        <w:tc>
          <w:tcPr>
            <w:tcW w:w="940" w:type="dxa"/>
            <w:tcBorders>
              <w:top w:val="nil"/>
              <w:left w:val="nil"/>
              <w:bottom w:val="nil"/>
              <w:right w:val="single" w:sz="4" w:space="0" w:color="auto"/>
            </w:tcBorders>
            <w:shd w:val="clear" w:color="auto" w:fill="auto"/>
            <w:noWrap/>
            <w:vAlign w:val="center"/>
            <w:hideMark/>
          </w:tcPr>
          <w:p w14:paraId="79FFA29A"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-4.1</w:t>
            </w:r>
          </w:p>
        </w:tc>
        <w:tc>
          <w:tcPr>
            <w:tcW w:w="934" w:type="dxa"/>
            <w:tcBorders>
              <w:top w:val="nil"/>
              <w:left w:val="nil"/>
              <w:bottom w:val="nil"/>
              <w:right w:val="single" w:sz="4" w:space="0" w:color="auto"/>
            </w:tcBorders>
            <w:shd w:val="clear" w:color="auto" w:fill="auto"/>
            <w:noWrap/>
            <w:vAlign w:val="center"/>
            <w:hideMark/>
          </w:tcPr>
          <w:p w14:paraId="5F0DD711"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-7.5</w:t>
            </w:r>
          </w:p>
        </w:tc>
        <w:tc>
          <w:tcPr>
            <w:tcW w:w="983" w:type="dxa"/>
            <w:tcBorders>
              <w:top w:val="nil"/>
              <w:left w:val="nil"/>
              <w:bottom w:val="nil"/>
              <w:right w:val="single" w:sz="4" w:space="0" w:color="auto"/>
            </w:tcBorders>
            <w:shd w:val="clear" w:color="auto" w:fill="auto"/>
            <w:noWrap/>
            <w:vAlign w:val="center"/>
            <w:hideMark/>
          </w:tcPr>
          <w:p w14:paraId="3100A16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-3.5</w:t>
            </w:r>
          </w:p>
        </w:tc>
        <w:tc>
          <w:tcPr>
            <w:tcW w:w="983" w:type="dxa"/>
            <w:tcBorders>
              <w:top w:val="nil"/>
              <w:left w:val="nil"/>
              <w:bottom w:val="nil"/>
              <w:right w:val="single" w:sz="4" w:space="0" w:color="auto"/>
            </w:tcBorders>
            <w:shd w:val="clear" w:color="auto" w:fill="auto"/>
            <w:noWrap/>
            <w:vAlign w:val="center"/>
            <w:hideMark/>
          </w:tcPr>
          <w:p w14:paraId="003C104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85%</w:t>
            </w:r>
          </w:p>
        </w:tc>
      </w:tr>
      <w:tr w:rsidR="00E86867" w:rsidRPr="00E86867" w14:paraId="580838CE"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470E384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w:t>
            </w:r>
          </w:p>
        </w:tc>
        <w:tc>
          <w:tcPr>
            <w:tcW w:w="960" w:type="dxa"/>
            <w:tcBorders>
              <w:top w:val="nil"/>
              <w:left w:val="nil"/>
              <w:bottom w:val="nil"/>
              <w:right w:val="single" w:sz="4" w:space="0" w:color="auto"/>
            </w:tcBorders>
            <w:shd w:val="clear" w:color="auto" w:fill="auto"/>
            <w:noWrap/>
            <w:vAlign w:val="center"/>
            <w:hideMark/>
          </w:tcPr>
          <w:p w14:paraId="0791BCC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19.62</w:t>
            </w:r>
          </w:p>
        </w:tc>
        <w:tc>
          <w:tcPr>
            <w:tcW w:w="940" w:type="dxa"/>
            <w:tcBorders>
              <w:top w:val="nil"/>
              <w:left w:val="nil"/>
              <w:bottom w:val="nil"/>
              <w:right w:val="single" w:sz="4" w:space="0" w:color="auto"/>
            </w:tcBorders>
            <w:shd w:val="clear" w:color="auto" w:fill="auto"/>
            <w:noWrap/>
            <w:vAlign w:val="center"/>
            <w:hideMark/>
          </w:tcPr>
          <w:p w14:paraId="7D032475"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-11.5</w:t>
            </w:r>
          </w:p>
        </w:tc>
        <w:tc>
          <w:tcPr>
            <w:tcW w:w="934" w:type="dxa"/>
            <w:tcBorders>
              <w:top w:val="nil"/>
              <w:left w:val="nil"/>
              <w:bottom w:val="nil"/>
              <w:right w:val="single" w:sz="4" w:space="0" w:color="auto"/>
            </w:tcBorders>
            <w:shd w:val="clear" w:color="auto" w:fill="auto"/>
            <w:noWrap/>
            <w:vAlign w:val="center"/>
            <w:hideMark/>
          </w:tcPr>
          <w:p w14:paraId="7C9A8F5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-15.0</w:t>
            </w:r>
          </w:p>
        </w:tc>
        <w:tc>
          <w:tcPr>
            <w:tcW w:w="983" w:type="dxa"/>
            <w:tcBorders>
              <w:top w:val="nil"/>
              <w:left w:val="nil"/>
              <w:bottom w:val="nil"/>
              <w:right w:val="single" w:sz="4" w:space="0" w:color="auto"/>
            </w:tcBorders>
            <w:shd w:val="clear" w:color="auto" w:fill="auto"/>
            <w:noWrap/>
            <w:vAlign w:val="center"/>
            <w:hideMark/>
          </w:tcPr>
          <w:p w14:paraId="507AF485"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-3.6</w:t>
            </w:r>
          </w:p>
        </w:tc>
        <w:tc>
          <w:tcPr>
            <w:tcW w:w="983" w:type="dxa"/>
            <w:tcBorders>
              <w:top w:val="nil"/>
              <w:left w:val="nil"/>
              <w:bottom w:val="nil"/>
              <w:right w:val="single" w:sz="4" w:space="0" w:color="auto"/>
            </w:tcBorders>
            <w:shd w:val="clear" w:color="auto" w:fill="auto"/>
            <w:noWrap/>
            <w:vAlign w:val="center"/>
            <w:hideMark/>
          </w:tcPr>
          <w:p w14:paraId="1803776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31%</w:t>
            </w:r>
          </w:p>
        </w:tc>
      </w:tr>
      <w:tr w:rsidR="00E86867" w:rsidRPr="00E86867" w14:paraId="27167F89"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4E780BE1"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w:t>
            </w:r>
          </w:p>
        </w:tc>
        <w:tc>
          <w:tcPr>
            <w:tcW w:w="960" w:type="dxa"/>
            <w:tcBorders>
              <w:top w:val="nil"/>
              <w:left w:val="nil"/>
              <w:bottom w:val="nil"/>
              <w:right w:val="single" w:sz="4" w:space="0" w:color="auto"/>
            </w:tcBorders>
            <w:shd w:val="clear" w:color="auto" w:fill="auto"/>
            <w:noWrap/>
            <w:vAlign w:val="center"/>
            <w:hideMark/>
          </w:tcPr>
          <w:p w14:paraId="6E6C96C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29.43</w:t>
            </w:r>
          </w:p>
        </w:tc>
        <w:tc>
          <w:tcPr>
            <w:tcW w:w="940" w:type="dxa"/>
            <w:tcBorders>
              <w:top w:val="nil"/>
              <w:left w:val="nil"/>
              <w:bottom w:val="nil"/>
              <w:right w:val="single" w:sz="4" w:space="0" w:color="auto"/>
            </w:tcBorders>
            <w:shd w:val="clear" w:color="auto" w:fill="auto"/>
            <w:noWrap/>
            <w:vAlign w:val="center"/>
            <w:hideMark/>
          </w:tcPr>
          <w:p w14:paraId="56E1E4B4"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-9.0</w:t>
            </w:r>
          </w:p>
        </w:tc>
        <w:tc>
          <w:tcPr>
            <w:tcW w:w="934" w:type="dxa"/>
            <w:tcBorders>
              <w:top w:val="nil"/>
              <w:left w:val="nil"/>
              <w:bottom w:val="nil"/>
              <w:right w:val="single" w:sz="4" w:space="0" w:color="auto"/>
            </w:tcBorders>
            <w:shd w:val="clear" w:color="auto" w:fill="auto"/>
            <w:noWrap/>
            <w:vAlign w:val="center"/>
            <w:hideMark/>
          </w:tcPr>
          <w:p w14:paraId="330FAA14"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-22.6</w:t>
            </w:r>
          </w:p>
        </w:tc>
        <w:tc>
          <w:tcPr>
            <w:tcW w:w="983" w:type="dxa"/>
            <w:tcBorders>
              <w:top w:val="nil"/>
              <w:left w:val="nil"/>
              <w:bottom w:val="nil"/>
              <w:right w:val="single" w:sz="4" w:space="0" w:color="auto"/>
            </w:tcBorders>
            <w:shd w:val="clear" w:color="auto" w:fill="auto"/>
            <w:noWrap/>
            <w:vAlign w:val="center"/>
            <w:hideMark/>
          </w:tcPr>
          <w:p w14:paraId="7AFC8F3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-13.5</w:t>
            </w:r>
          </w:p>
        </w:tc>
        <w:tc>
          <w:tcPr>
            <w:tcW w:w="983" w:type="dxa"/>
            <w:tcBorders>
              <w:top w:val="nil"/>
              <w:left w:val="nil"/>
              <w:bottom w:val="nil"/>
              <w:right w:val="single" w:sz="4" w:space="0" w:color="auto"/>
            </w:tcBorders>
            <w:shd w:val="clear" w:color="auto" w:fill="auto"/>
            <w:noWrap/>
            <w:vAlign w:val="center"/>
            <w:hideMark/>
          </w:tcPr>
          <w:p w14:paraId="460E210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150%</w:t>
            </w:r>
          </w:p>
        </w:tc>
      </w:tr>
      <w:tr w:rsidR="00E86867" w:rsidRPr="00E86867" w14:paraId="3E82C645"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25276AC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w:t>
            </w:r>
          </w:p>
        </w:tc>
        <w:tc>
          <w:tcPr>
            <w:tcW w:w="960" w:type="dxa"/>
            <w:tcBorders>
              <w:top w:val="nil"/>
              <w:left w:val="nil"/>
              <w:bottom w:val="nil"/>
              <w:right w:val="single" w:sz="4" w:space="0" w:color="auto"/>
            </w:tcBorders>
            <w:shd w:val="clear" w:color="auto" w:fill="auto"/>
            <w:noWrap/>
            <w:vAlign w:val="center"/>
            <w:hideMark/>
          </w:tcPr>
          <w:p w14:paraId="743772F5"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49.05</w:t>
            </w:r>
          </w:p>
        </w:tc>
        <w:tc>
          <w:tcPr>
            <w:tcW w:w="940" w:type="dxa"/>
            <w:tcBorders>
              <w:top w:val="nil"/>
              <w:left w:val="nil"/>
              <w:bottom w:val="nil"/>
              <w:right w:val="single" w:sz="4" w:space="0" w:color="auto"/>
            </w:tcBorders>
            <w:shd w:val="clear" w:color="auto" w:fill="auto"/>
            <w:noWrap/>
            <w:vAlign w:val="center"/>
            <w:hideMark/>
          </w:tcPr>
          <w:p w14:paraId="0E422315"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-24.4</w:t>
            </w:r>
          </w:p>
        </w:tc>
        <w:tc>
          <w:tcPr>
            <w:tcW w:w="934" w:type="dxa"/>
            <w:tcBorders>
              <w:top w:val="nil"/>
              <w:left w:val="nil"/>
              <w:bottom w:val="nil"/>
              <w:right w:val="single" w:sz="4" w:space="0" w:color="auto"/>
            </w:tcBorders>
            <w:shd w:val="clear" w:color="auto" w:fill="auto"/>
            <w:noWrap/>
            <w:vAlign w:val="center"/>
            <w:hideMark/>
          </w:tcPr>
          <w:p w14:paraId="1A489CB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-37.6</w:t>
            </w:r>
          </w:p>
        </w:tc>
        <w:tc>
          <w:tcPr>
            <w:tcW w:w="983" w:type="dxa"/>
            <w:tcBorders>
              <w:top w:val="nil"/>
              <w:left w:val="nil"/>
              <w:bottom w:val="nil"/>
              <w:right w:val="single" w:sz="4" w:space="0" w:color="auto"/>
            </w:tcBorders>
            <w:shd w:val="clear" w:color="auto" w:fill="auto"/>
            <w:noWrap/>
            <w:vAlign w:val="center"/>
            <w:hideMark/>
          </w:tcPr>
          <w:p w14:paraId="6EB017C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-13.2</w:t>
            </w:r>
          </w:p>
        </w:tc>
        <w:tc>
          <w:tcPr>
            <w:tcW w:w="983" w:type="dxa"/>
            <w:tcBorders>
              <w:top w:val="nil"/>
              <w:left w:val="nil"/>
              <w:bottom w:val="nil"/>
              <w:right w:val="single" w:sz="4" w:space="0" w:color="auto"/>
            </w:tcBorders>
            <w:shd w:val="clear" w:color="auto" w:fill="auto"/>
            <w:noWrap/>
            <w:vAlign w:val="center"/>
            <w:hideMark/>
          </w:tcPr>
          <w:p w14:paraId="748C1EB4"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54%</w:t>
            </w:r>
          </w:p>
        </w:tc>
      </w:tr>
      <w:tr w:rsidR="00E86867" w:rsidRPr="00E86867" w14:paraId="620EDD05"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39FD07AE"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w:t>
            </w:r>
          </w:p>
        </w:tc>
        <w:tc>
          <w:tcPr>
            <w:tcW w:w="960" w:type="dxa"/>
            <w:tcBorders>
              <w:top w:val="nil"/>
              <w:left w:val="nil"/>
              <w:bottom w:val="nil"/>
              <w:right w:val="single" w:sz="4" w:space="0" w:color="auto"/>
            </w:tcBorders>
            <w:shd w:val="clear" w:color="auto" w:fill="auto"/>
            <w:noWrap/>
            <w:vAlign w:val="center"/>
            <w:hideMark/>
          </w:tcPr>
          <w:p w14:paraId="3B1C640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58.86</w:t>
            </w:r>
          </w:p>
        </w:tc>
        <w:tc>
          <w:tcPr>
            <w:tcW w:w="940" w:type="dxa"/>
            <w:tcBorders>
              <w:top w:val="nil"/>
              <w:left w:val="nil"/>
              <w:bottom w:val="nil"/>
              <w:right w:val="single" w:sz="4" w:space="0" w:color="auto"/>
            </w:tcBorders>
            <w:shd w:val="clear" w:color="auto" w:fill="auto"/>
            <w:noWrap/>
            <w:vAlign w:val="center"/>
            <w:hideMark/>
          </w:tcPr>
          <w:p w14:paraId="4B36DEED"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-19.0</w:t>
            </w:r>
          </w:p>
        </w:tc>
        <w:tc>
          <w:tcPr>
            <w:tcW w:w="934" w:type="dxa"/>
            <w:tcBorders>
              <w:top w:val="nil"/>
              <w:left w:val="nil"/>
              <w:bottom w:val="nil"/>
              <w:right w:val="single" w:sz="4" w:space="0" w:color="auto"/>
            </w:tcBorders>
            <w:shd w:val="clear" w:color="auto" w:fill="auto"/>
            <w:noWrap/>
            <w:vAlign w:val="center"/>
            <w:hideMark/>
          </w:tcPr>
          <w:p w14:paraId="1312F747"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-45.1</w:t>
            </w:r>
          </w:p>
        </w:tc>
        <w:tc>
          <w:tcPr>
            <w:tcW w:w="983" w:type="dxa"/>
            <w:tcBorders>
              <w:top w:val="nil"/>
              <w:left w:val="nil"/>
              <w:bottom w:val="nil"/>
              <w:right w:val="single" w:sz="4" w:space="0" w:color="auto"/>
            </w:tcBorders>
            <w:shd w:val="clear" w:color="auto" w:fill="auto"/>
            <w:noWrap/>
            <w:vAlign w:val="center"/>
            <w:hideMark/>
          </w:tcPr>
          <w:p w14:paraId="59A515B7"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-26.1</w:t>
            </w:r>
          </w:p>
        </w:tc>
        <w:tc>
          <w:tcPr>
            <w:tcW w:w="983" w:type="dxa"/>
            <w:tcBorders>
              <w:top w:val="nil"/>
              <w:left w:val="nil"/>
              <w:bottom w:val="nil"/>
              <w:right w:val="single" w:sz="4" w:space="0" w:color="auto"/>
            </w:tcBorders>
            <w:shd w:val="clear" w:color="auto" w:fill="auto"/>
            <w:noWrap/>
            <w:vAlign w:val="center"/>
            <w:hideMark/>
          </w:tcPr>
          <w:p w14:paraId="2D3EECCA"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138%</w:t>
            </w:r>
          </w:p>
        </w:tc>
      </w:tr>
      <w:tr w:rsidR="00E86867" w:rsidRPr="00E86867" w14:paraId="4867CD9B"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6F41E84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8</w:t>
            </w:r>
          </w:p>
        </w:tc>
        <w:tc>
          <w:tcPr>
            <w:tcW w:w="960" w:type="dxa"/>
            <w:tcBorders>
              <w:top w:val="nil"/>
              <w:left w:val="nil"/>
              <w:bottom w:val="nil"/>
              <w:right w:val="single" w:sz="4" w:space="0" w:color="auto"/>
            </w:tcBorders>
            <w:shd w:val="clear" w:color="auto" w:fill="auto"/>
            <w:noWrap/>
            <w:vAlign w:val="center"/>
            <w:hideMark/>
          </w:tcPr>
          <w:p w14:paraId="4E78AF01"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78.48</w:t>
            </w:r>
          </w:p>
        </w:tc>
        <w:tc>
          <w:tcPr>
            <w:tcW w:w="940" w:type="dxa"/>
            <w:tcBorders>
              <w:top w:val="nil"/>
              <w:left w:val="nil"/>
              <w:bottom w:val="nil"/>
              <w:right w:val="single" w:sz="4" w:space="0" w:color="auto"/>
            </w:tcBorders>
            <w:shd w:val="clear" w:color="auto" w:fill="auto"/>
            <w:noWrap/>
            <w:vAlign w:val="center"/>
            <w:hideMark/>
          </w:tcPr>
          <w:p w14:paraId="06DE90A9"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-41.2</w:t>
            </w:r>
          </w:p>
        </w:tc>
        <w:tc>
          <w:tcPr>
            <w:tcW w:w="934" w:type="dxa"/>
            <w:tcBorders>
              <w:top w:val="nil"/>
              <w:left w:val="nil"/>
              <w:bottom w:val="nil"/>
              <w:right w:val="single" w:sz="4" w:space="0" w:color="auto"/>
            </w:tcBorders>
            <w:shd w:val="clear" w:color="auto" w:fill="auto"/>
            <w:noWrap/>
            <w:vAlign w:val="center"/>
            <w:hideMark/>
          </w:tcPr>
          <w:p w14:paraId="236047F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-60.2</w:t>
            </w:r>
          </w:p>
        </w:tc>
        <w:tc>
          <w:tcPr>
            <w:tcW w:w="983" w:type="dxa"/>
            <w:tcBorders>
              <w:top w:val="nil"/>
              <w:left w:val="nil"/>
              <w:bottom w:val="nil"/>
              <w:right w:val="single" w:sz="4" w:space="0" w:color="auto"/>
            </w:tcBorders>
            <w:shd w:val="clear" w:color="auto" w:fill="auto"/>
            <w:noWrap/>
            <w:vAlign w:val="center"/>
            <w:hideMark/>
          </w:tcPr>
          <w:p w14:paraId="3FB5746B"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-19.0</w:t>
            </w:r>
          </w:p>
        </w:tc>
        <w:tc>
          <w:tcPr>
            <w:tcW w:w="983" w:type="dxa"/>
            <w:tcBorders>
              <w:top w:val="nil"/>
              <w:left w:val="nil"/>
              <w:bottom w:val="nil"/>
              <w:right w:val="single" w:sz="4" w:space="0" w:color="auto"/>
            </w:tcBorders>
            <w:shd w:val="clear" w:color="auto" w:fill="auto"/>
            <w:noWrap/>
            <w:vAlign w:val="center"/>
            <w:hideMark/>
          </w:tcPr>
          <w:p w14:paraId="2F4014B9"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46%</w:t>
            </w:r>
          </w:p>
        </w:tc>
      </w:tr>
      <w:tr w:rsidR="00E86867" w:rsidRPr="00E86867" w14:paraId="561A6914" w14:textId="77777777" w:rsidTr="00E86867">
        <w:trPr>
          <w:trHeight w:val="288"/>
          <w:jc w:val="center"/>
        </w:trPr>
        <w:tc>
          <w:tcPr>
            <w:tcW w:w="960" w:type="dxa"/>
            <w:tcBorders>
              <w:top w:val="nil"/>
              <w:left w:val="single" w:sz="4" w:space="0" w:color="auto"/>
              <w:bottom w:val="nil"/>
              <w:right w:val="single" w:sz="4" w:space="0" w:color="auto"/>
            </w:tcBorders>
            <w:shd w:val="clear" w:color="auto" w:fill="auto"/>
            <w:noWrap/>
            <w:vAlign w:val="center"/>
            <w:hideMark/>
          </w:tcPr>
          <w:p w14:paraId="5147895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10</w:t>
            </w:r>
          </w:p>
        </w:tc>
        <w:tc>
          <w:tcPr>
            <w:tcW w:w="960" w:type="dxa"/>
            <w:tcBorders>
              <w:top w:val="nil"/>
              <w:left w:val="nil"/>
              <w:bottom w:val="nil"/>
              <w:right w:val="single" w:sz="4" w:space="0" w:color="auto"/>
            </w:tcBorders>
            <w:shd w:val="clear" w:color="auto" w:fill="auto"/>
            <w:noWrap/>
            <w:vAlign w:val="center"/>
            <w:hideMark/>
          </w:tcPr>
          <w:p w14:paraId="406C2313"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98.1</w:t>
            </w:r>
          </w:p>
        </w:tc>
        <w:tc>
          <w:tcPr>
            <w:tcW w:w="940" w:type="dxa"/>
            <w:tcBorders>
              <w:top w:val="nil"/>
              <w:left w:val="nil"/>
              <w:bottom w:val="nil"/>
              <w:right w:val="single" w:sz="4" w:space="0" w:color="auto"/>
            </w:tcBorders>
            <w:shd w:val="clear" w:color="auto" w:fill="auto"/>
            <w:noWrap/>
            <w:vAlign w:val="center"/>
            <w:hideMark/>
          </w:tcPr>
          <w:p w14:paraId="0F8A554A"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-57.9</w:t>
            </w:r>
          </w:p>
        </w:tc>
        <w:tc>
          <w:tcPr>
            <w:tcW w:w="934" w:type="dxa"/>
            <w:tcBorders>
              <w:top w:val="nil"/>
              <w:left w:val="nil"/>
              <w:bottom w:val="nil"/>
              <w:right w:val="single" w:sz="4" w:space="0" w:color="auto"/>
            </w:tcBorders>
            <w:shd w:val="clear" w:color="auto" w:fill="auto"/>
            <w:noWrap/>
            <w:vAlign w:val="center"/>
            <w:hideMark/>
          </w:tcPr>
          <w:p w14:paraId="48F6B300"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-75.2</w:t>
            </w:r>
          </w:p>
        </w:tc>
        <w:tc>
          <w:tcPr>
            <w:tcW w:w="983" w:type="dxa"/>
            <w:tcBorders>
              <w:top w:val="nil"/>
              <w:left w:val="nil"/>
              <w:bottom w:val="nil"/>
              <w:right w:val="single" w:sz="4" w:space="0" w:color="auto"/>
            </w:tcBorders>
            <w:shd w:val="clear" w:color="auto" w:fill="auto"/>
            <w:noWrap/>
            <w:vAlign w:val="center"/>
            <w:hideMark/>
          </w:tcPr>
          <w:p w14:paraId="3B3DECE7"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-17.3</w:t>
            </w:r>
          </w:p>
        </w:tc>
        <w:tc>
          <w:tcPr>
            <w:tcW w:w="983" w:type="dxa"/>
            <w:tcBorders>
              <w:top w:val="nil"/>
              <w:left w:val="nil"/>
              <w:bottom w:val="nil"/>
              <w:right w:val="single" w:sz="4" w:space="0" w:color="auto"/>
            </w:tcBorders>
            <w:shd w:val="clear" w:color="auto" w:fill="auto"/>
            <w:noWrap/>
            <w:vAlign w:val="center"/>
            <w:hideMark/>
          </w:tcPr>
          <w:p w14:paraId="51B634F5"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30%</w:t>
            </w:r>
          </w:p>
        </w:tc>
      </w:tr>
      <w:tr w:rsidR="00E86867" w:rsidRPr="00E86867" w14:paraId="0F8D5E33" w14:textId="77777777" w:rsidTr="00E86867">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E3E087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12</w:t>
            </w:r>
          </w:p>
        </w:tc>
        <w:tc>
          <w:tcPr>
            <w:tcW w:w="960" w:type="dxa"/>
            <w:tcBorders>
              <w:top w:val="nil"/>
              <w:left w:val="nil"/>
              <w:bottom w:val="single" w:sz="4" w:space="0" w:color="auto"/>
              <w:right w:val="single" w:sz="4" w:space="0" w:color="auto"/>
            </w:tcBorders>
            <w:shd w:val="clear" w:color="auto" w:fill="auto"/>
            <w:noWrap/>
            <w:vAlign w:val="center"/>
            <w:hideMark/>
          </w:tcPr>
          <w:p w14:paraId="3CD6D1A2"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117.72</w:t>
            </w:r>
          </w:p>
        </w:tc>
        <w:tc>
          <w:tcPr>
            <w:tcW w:w="940" w:type="dxa"/>
            <w:tcBorders>
              <w:top w:val="nil"/>
              <w:left w:val="nil"/>
              <w:bottom w:val="single" w:sz="4" w:space="0" w:color="auto"/>
              <w:right w:val="single" w:sz="4" w:space="0" w:color="auto"/>
            </w:tcBorders>
            <w:shd w:val="clear" w:color="auto" w:fill="auto"/>
            <w:noWrap/>
            <w:vAlign w:val="center"/>
            <w:hideMark/>
          </w:tcPr>
          <w:p w14:paraId="183513FD"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-74.4</w:t>
            </w:r>
          </w:p>
        </w:tc>
        <w:tc>
          <w:tcPr>
            <w:tcW w:w="934" w:type="dxa"/>
            <w:tcBorders>
              <w:top w:val="nil"/>
              <w:left w:val="nil"/>
              <w:bottom w:val="single" w:sz="4" w:space="0" w:color="auto"/>
              <w:right w:val="single" w:sz="4" w:space="0" w:color="auto"/>
            </w:tcBorders>
            <w:shd w:val="clear" w:color="auto" w:fill="auto"/>
            <w:noWrap/>
            <w:vAlign w:val="center"/>
            <w:hideMark/>
          </w:tcPr>
          <w:p w14:paraId="474C861C"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-90.2</w:t>
            </w:r>
          </w:p>
        </w:tc>
        <w:tc>
          <w:tcPr>
            <w:tcW w:w="983" w:type="dxa"/>
            <w:tcBorders>
              <w:top w:val="nil"/>
              <w:left w:val="nil"/>
              <w:bottom w:val="single" w:sz="4" w:space="0" w:color="auto"/>
              <w:right w:val="single" w:sz="4" w:space="0" w:color="auto"/>
            </w:tcBorders>
            <w:shd w:val="clear" w:color="auto" w:fill="auto"/>
            <w:noWrap/>
            <w:vAlign w:val="center"/>
            <w:hideMark/>
          </w:tcPr>
          <w:p w14:paraId="5DC1B8A9"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-15.9</w:t>
            </w:r>
          </w:p>
        </w:tc>
        <w:tc>
          <w:tcPr>
            <w:tcW w:w="983" w:type="dxa"/>
            <w:tcBorders>
              <w:top w:val="nil"/>
              <w:left w:val="nil"/>
              <w:bottom w:val="single" w:sz="4" w:space="0" w:color="auto"/>
              <w:right w:val="single" w:sz="4" w:space="0" w:color="auto"/>
            </w:tcBorders>
            <w:shd w:val="clear" w:color="auto" w:fill="auto"/>
            <w:noWrap/>
            <w:vAlign w:val="center"/>
            <w:hideMark/>
          </w:tcPr>
          <w:p w14:paraId="6BD61916" w14:textId="77777777" w:rsidR="00E86867" w:rsidRPr="00E86867" w:rsidRDefault="00E86867" w:rsidP="00E86867">
            <w:pPr>
              <w:spacing w:after="0" w:line="240" w:lineRule="auto"/>
              <w:jc w:val="center"/>
              <w:rPr>
                <w:rFonts w:ascii="Calibri" w:eastAsia="Times New Roman" w:hAnsi="Calibri" w:cs="Calibri"/>
                <w:color w:val="000000"/>
                <w:kern w:val="0"/>
                <w:lang w:eastAsia="en-GB"/>
                <w14:ligatures w14:val="none"/>
              </w:rPr>
            </w:pPr>
            <w:r w:rsidRPr="00E86867">
              <w:rPr>
                <w:rFonts w:ascii="Calibri" w:eastAsia="Times New Roman" w:hAnsi="Calibri" w:cs="Calibri"/>
                <w:color w:val="000000"/>
                <w:kern w:val="0"/>
                <w:lang w:eastAsia="en-GB"/>
                <w14:ligatures w14:val="none"/>
              </w:rPr>
              <w:t>21%</w:t>
            </w:r>
          </w:p>
        </w:tc>
      </w:tr>
    </w:tbl>
    <w:p w14:paraId="030B7D2D" w14:textId="77777777" w:rsidR="006A0125" w:rsidRDefault="006A0125" w:rsidP="006A0125">
      <w:pPr>
        <w:rPr>
          <w:noProof/>
          <w:lang w:val="en-US"/>
        </w:rPr>
      </w:pPr>
    </w:p>
    <w:p w14:paraId="13F295D2" w14:textId="71E90EA7" w:rsidR="00276DBE" w:rsidRDefault="00276DBE" w:rsidP="00276DBE">
      <w:pPr>
        <w:jc w:val="center"/>
        <w:rPr>
          <w:noProof/>
        </w:rPr>
      </w:pPr>
      <w:r>
        <w:rPr>
          <w:noProof/>
        </w:rPr>
        <w:t>Table 5. Comparison of predicted and actual results for strain gauge 5</w:t>
      </w:r>
    </w:p>
    <w:p w14:paraId="78618A87" w14:textId="77777777" w:rsidR="006A0125" w:rsidRPr="006A0125" w:rsidRDefault="006A0125" w:rsidP="006A0125">
      <w:pPr>
        <w:rPr>
          <w:b/>
          <w:bCs/>
          <w:noProof/>
          <w:lang w:val="en-US"/>
        </w:rPr>
      </w:pPr>
    </w:p>
    <w:p w14:paraId="64890565" w14:textId="6ACDE89C" w:rsidR="006A0125" w:rsidRPr="006A0125" w:rsidRDefault="006A0125" w:rsidP="006A0125">
      <w:pPr>
        <w:rPr>
          <w:b/>
          <w:bCs/>
          <w:noProof/>
          <w:lang w:val="en-US"/>
        </w:rPr>
      </w:pPr>
      <w:r w:rsidRPr="006A0125">
        <w:rPr>
          <w:b/>
          <w:bCs/>
          <w:noProof/>
          <w:lang w:val="en-US"/>
        </w:rPr>
        <w:t>Conclusions</w:t>
      </w:r>
    </w:p>
    <w:p w14:paraId="482DACD5" w14:textId="7064CE5D" w:rsidR="0084316C" w:rsidRPr="0084316C" w:rsidRDefault="0084316C" w:rsidP="0084316C">
      <w:pPr>
        <w:rPr>
          <w:noProof/>
          <w:lang w:val="en-US"/>
        </w:rPr>
      </w:pPr>
      <w:r>
        <w:rPr>
          <w:noProof/>
          <w:lang w:val="en-US"/>
        </w:rPr>
        <w:t xml:space="preserve">The experimental results </w:t>
      </w:r>
      <w:r w:rsidRPr="0084316C">
        <w:rPr>
          <w:noProof/>
          <w:lang w:val="en-US"/>
        </w:rPr>
        <w:t>didn't agree with FEA predictions. The model predicted a linear increase in strain as more weight was added but this trend was only demonstrated by the axial gauges (2 and 5 below). Even then, the relationship isn't perfectly linear and the predicted/actual strains differ significantly.</w:t>
      </w:r>
    </w:p>
    <w:p w14:paraId="1EA61A40" w14:textId="79F67644" w:rsidR="006A0125" w:rsidRPr="00D34A04" w:rsidRDefault="0084316C" w:rsidP="0084316C">
      <w:pPr>
        <w:rPr>
          <w:noProof/>
          <w:color w:val="FF0000"/>
          <w:lang w:val="en-US"/>
        </w:rPr>
      </w:pPr>
      <w:r w:rsidRPr="0084316C">
        <w:rPr>
          <w:noProof/>
          <w:lang w:val="en-US"/>
        </w:rPr>
        <w:t xml:space="preserve">The non-linear changes in strain as weight is applied seem to indicate that the primary strain direction is constantly changing for gauges 1,3 and 4. The FEA does not predict this behaviour. </w:t>
      </w:r>
      <w:r w:rsidR="00B74E80">
        <w:rPr>
          <w:noProof/>
          <w:lang w:val="en-US"/>
        </w:rPr>
        <w:t>Perhaps</w:t>
      </w:r>
      <w:r w:rsidRPr="0084316C">
        <w:rPr>
          <w:noProof/>
          <w:lang w:val="en-US"/>
        </w:rPr>
        <w:t xml:space="preserve"> the FEA software is incapable of properly capturing the strain response under shear </w:t>
      </w:r>
      <w:r w:rsidRPr="0084316C">
        <w:rPr>
          <w:noProof/>
          <w:lang w:val="en-US"/>
        </w:rPr>
        <w:lastRenderedPageBreak/>
        <w:t>bending</w:t>
      </w:r>
      <w:r w:rsidR="001A163A">
        <w:rPr>
          <w:noProof/>
          <w:lang w:val="en-US"/>
        </w:rPr>
        <w:t>?</w:t>
      </w:r>
      <w:r w:rsidR="006656AD">
        <w:rPr>
          <w:noProof/>
          <w:lang w:val="en-US"/>
        </w:rPr>
        <w:t xml:space="preserve"> </w:t>
      </w:r>
      <w:r w:rsidR="006656AD" w:rsidRPr="00D34A04">
        <w:rPr>
          <w:noProof/>
          <w:color w:val="FF0000"/>
          <w:lang w:val="en-US"/>
        </w:rPr>
        <w:t xml:space="preserve">Nope- later found out that is’t due to bending in an unexpected direction- </w:t>
      </w:r>
      <w:r w:rsidR="00DE365A">
        <w:rPr>
          <w:noProof/>
          <w:color w:val="FF0000"/>
          <w:lang w:val="en-US"/>
        </w:rPr>
        <w:t>investigated in Thesis Ch 5 Section 5.5</w:t>
      </w:r>
      <w:r w:rsidR="00D127D8">
        <w:rPr>
          <w:noProof/>
          <w:color w:val="FF0000"/>
          <w:lang w:val="en-US"/>
        </w:rPr>
        <w:t xml:space="preserve">. </w:t>
      </w:r>
    </w:p>
    <w:sectPr w:rsidR="006A0125" w:rsidRPr="00D34A04" w:rsidSect="00962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71D32"/>
    <w:multiLevelType w:val="hybridMultilevel"/>
    <w:tmpl w:val="745684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299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E6"/>
    <w:rsid w:val="0003358E"/>
    <w:rsid w:val="00036F50"/>
    <w:rsid w:val="000E4BB5"/>
    <w:rsid w:val="00126B28"/>
    <w:rsid w:val="001A163A"/>
    <w:rsid w:val="001D19D5"/>
    <w:rsid w:val="001D68AE"/>
    <w:rsid w:val="00276DBE"/>
    <w:rsid w:val="002915FB"/>
    <w:rsid w:val="002B234A"/>
    <w:rsid w:val="002D6B80"/>
    <w:rsid w:val="002F786A"/>
    <w:rsid w:val="002F7A20"/>
    <w:rsid w:val="003252FC"/>
    <w:rsid w:val="00341CDE"/>
    <w:rsid w:val="003E2CFE"/>
    <w:rsid w:val="0045651F"/>
    <w:rsid w:val="00472F36"/>
    <w:rsid w:val="004A0B1E"/>
    <w:rsid w:val="005116FA"/>
    <w:rsid w:val="00514089"/>
    <w:rsid w:val="005B3FE6"/>
    <w:rsid w:val="00613499"/>
    <w:rsid w:val="006444D3"/>
    <w:rsid w:val="00652A13"/>
    <w:rsid w:val="00655B57"/>
    <w:rsid w:val="006656AD"/>
    <w:rsid w:val="006A0125"/>
    <w:rsid w:val="006F0C80"/>
    <w:rsid w:val="0077777A"/>
    <w:rsid w:val="00787559"/>
    <w:rsid w:val="007C4A08"/>
    <w:rsid w:val="007E34C0"/>
    <w:rsid w:val="0084316C"/>
    <w:rsid w:val="008956AE"/>
    <w:rsid w:val="008C1412"/>
    <w:rsid w:val="00962855"/>
    <w:rsid w:val="009A3F10"/>
    <w:rsid w:val="009B6FA8"/>
    <w:rsid w:val="00A90225"/>
    <w:rsid w:val="00AD5E1C"/>
    <w:rsid w:val="00B15A3A"/>
    <w:rsid w:val="00B37C6B"/>
    <w:rsid w:val="00B66283"/>
    <w:rsid w:val="00B7066A"/>
    <w:rsid w:val="00B74E80"/>
    <w:rsid w:val="00B773D6"/>
    <w:rsid w:val="00B87012"/>
    <w:rsid w:val="00B93E48"/>
    <w:rsid w:val="00BA376D"/>
    <w:rsid w:val="00BE4BE1"/>
    <w:rsid w:val="00C31139"/>
    <w:rsid w:val="00C65C8A"/>
    <w:rsid w:val="00C666CA"/>
    <w:rsid w:val="00D127D8"/>
    <w:rsid w:val="00D34A04"/>
    <w:rsid w:val="00D617B8"/>
    <w:rsid w:val="00D97EBB"/>
    <w:rsid w:val="00DB41A4"/>
    <w:rsid w:val="00DC6E8A"/>
    <w:rsid w:val="00DE365A"/>
    <w:rsid w:val="00E33710"/>
    <w:rsid w:val="00E57CBC"/>
    <w:rsid w:val="00E641AE"/>
    <w:rsid w:val="00E86867"/>
    <w:rsid w:val="00E9113F"/>
    <w:rsid w:val="00F04413"/>
    <w:rsid w:val="00FC1EB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9396"/>
  <w15:chartTrackingRefBased/>
  <w15:docId w15:val="{21A6BA8A-8D98-49E6-A391-AF76AD9D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0B1E"/>
    <w:pPr>
      <w:ind w:left="720"/>
      <w:contextualSpacing/>
    </w:pPr>
  </w:style>
  <w:style w:type="paragraph" w:styleId="NormalWeb">
    <w:name w:val="Normal (Web)"/>
    <w:basedOn w:val="Normal"/>
    <w:uiPriority w:val="99"/>
    <w:semiHidden/>
    <w:unhideWhenUsed/>
    <w:rsid w:val="00DB41A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47175">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
    <w:div w:id="734353629">
      <w:bodyDiv w:val="1"/>
      <w:marLeft w:val="0"/>
      <w:marRight w:val="0"/>
      <w:marTop w:val="0"/>
      <w:marBottom w:val="0"/>
      <w:divBdr>
        <w:top w:val="none" w:sz="0" w:space="0" w:color="auto"/>
        <w:left w:val="none" w:sz="0" w:space="0" w:color="auto"/>
        <w:bottom w:val="none" w:sz="0" w:space="0" w:color="auto"/>
        <w:right w:val="none" w:sz="0" w:space="0" w:color="auto"/>
      </w:divBdr>
    </w:div>
    <w:div w:id="802773779">
      <w:bodyDiv w:val="1"/>
      <w:marLeft w:val="0"/>
      <w:marRight w:val="0"/>
      <w:marTop w:val="0"/>
      <w:marBottom w:val="0"/>
      <w:divBdr>
        <w:top w:val="none" w:sz="0" w:space="0" w:color="auto"/>
        <w:left w:val="none" w:sz="0" w:space="0" w:color="auto"/>
        <w:bottom w:val="none" w:sz="0" w:space="0" w:color="auto"/>
        <w:right w:val="none" w:sz="0" w:space="0" w:color="auto"/>
      </w:divBdr>
    </w:div>
    <w:div w:id="868176831">
      <w:bodyDiv w:val="1"/>
      <w:marLeft w:val="0"/>
      <w:marRight w:val="0"/>
      <w:marTop w:val="0"/>
      <w:marBottom w:val="0"/>
      <w:divBdr>
        <w:top w:val="none" w:sz="0" w:space="0" w:color="auto"/>
        <w:left w:val="none" w:sz="0" w:space="0" w:color="auto"/>
        <w:bottom w:val="none" w:sz="0" w:space="0" w:color="auto"/>
        <w:right w:val="none" w:sz="0" w:space="0" w:color="auto"/>
      </w:divBdr>
    </w:div>
    <w:div w:id="94079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chart" Target="charts/chart5.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hart" Target="charts/chart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hart" Target="charts/chart3.xm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641ca0c30762206/Documents/1.%20Thesis/Test%20Data/10)%2022.02.24%20Beam/Shear%20bending%20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641ca0c30762206/Documents/1.%20Thesis/Test%20Data/10)%2022.02.24%20Beam/Shear%20bending%20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641ca0c30762206/Documents/1.%20Thesis/Test%20Data/10)%2022.02.24%20Beam/Shear%20bending%20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641ca0c30762206/Documents/1.%20Thesis/Test%20Data/10)%2022.02.24%20Beam/Shear%20bending%20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641ca0c30762206/Documents/1.%20Thesis/Test%20Data/10)%2022.02.24%20Beam/Shear%20bending%20resul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641ca0c30762206/Documents/1.%20Thesis/Test%20Data/10)%2022.02.24%20Beam/Shear%20bending%20result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aseline="0"/>
              <a:t>25mm beam shear bending</a:t>
            </a:r>
          </a:p>
          <a:p>
            <a:pPr>
              <a:defRPr/>
            </a:pPr>
            <a:r>
              <a:rPr lang="en-GB" baseline="0"/>
              <a:t>All strain gauges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Sensor 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bending'!$C$3:$C$10</c:f>
              <c:numCache>
                <c:formatCode>0.0</c:formatCode>
                <c:ptCount val="8"/>
                <c:pt idx="0">
                  <c:v>-4.4489679167536229</c:v>
                </c:pt>
                <c:pt idx="1">
                  <c:v>-4.5217602996410262</c:v>
                </c:pt>
                <c:pt idx="2">
                  <c:v>-4.5385113731746038</c:v>
                </c:pt>
                <c:pt idx="3">
                  <c:v>-8.2251852190000001</c:v>
                </c:pt>
                <c:pt idx="4">
                  <c:v>-9.9054379046052627</c:v>
                </c:pt>
                <c:pt idx="5">
                  <c:v>-12.296732555789475</c:v>
                </c:pt>
                <c:pt idx="6">
                  <c:v>-12.507669183022223</c:v>
                </c:pt>
                <c:pt idx="7">
                  <c:v>-17.721082398201755</c:v>
                </c:pt>
              </c:numCache>
            </c:numRef>
          </c:yVal>
          <c:smooth val="1"/>
          <c:extLst>
            <c:ext xmlns:c16="http://schemas.microsoft.com/office/drawing/2014/chart" uri="{C3380CC4-5D6E-409C-BE32-E72D297353CC}">
              <c16:uniqueId val="{00000000-79D2-483C-8E73-F2D33280715D}"/>
            </c:ext>
          </c:extLst>
        </c:ser>
        <c:ser>
          <c:idx val="1"/>
          <c:order val="1"/>
          <c:tx>
            <c:v>Sensor 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bending'!$D$3:$D$10</c:f>
              <c:numCache>
                <c:formatCode>0.0</c:formatCode>
                <c:ptCount val="8"/>
                <c:pt idx="0">
                  <c:v>-5.0943019616425111</c:v>
                </c:pt>
                <c:pt idx="1">
                  <c:v>-4.3713990088820509</c:v>
                </c:pt>
                <c:pt idx="2">
                  <c:v>-2.9322496842857149</c:v>
                </c:pt>
                <c:pt idx="3">
                  <c:v>-8.7724019099999992</c:v>
                </c:pt>
                <c:pt idx="4">
                  <c:v>29.123056929342106</c:v>
                </c:pt>
                <c:pt idx="5">
                  <c:v>50.492532868421058</c:v>
                </c:pt>
                <c:pt idx="6">
                  <c:v>48.882556187733329</c:v>
                </c:pt>
                <c:pt idx="7">
                  <c:v>8.9314383938596524</c:v>
                </c:pt>
              </c:numCache>
            </c:numRef>
          </c:yVal>
          <c:smooth val="1"/>
          <c:extLst>
            <c:ext xmlns:c16="http://schemas.microsoft.com/office/drawing/2014/chart" uri="{C3380CC4-5D6E-409C-BE32-E72D297353CC}">
              <c16:uniqueId val="{00000001-79D2-483C-8E73-F2D33280715D}"/>
            </c:ext>
          </c:extLst>
        </c:ser>
        <c:ser>
          <c:idx val="2"/>
          <c:order val="2"/>
          <c:tx>
            <c:v>Sensor 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bending'!$E$3:$E$10</c:f>
              <c:numCache>
                <c:formatCode>0.0</c:formatCode>
                <c:ptCount val="8"/>
                <c:pt idx="0">
                  <c:v>-3.2838856313043476</c:v>
                </c:pt>
                <c:pt idx="1">
                  <c:v>-3.0268744661538443</c:v>
                </c:pt>
                <c:pt idx="2">
                  <c:v>0.11841396825396955</c:v>
                </c:pt>
                <c:pt idx="3">
                  <c:v>-3.22754514375</c:v>
                </c:pt>
                <c:pt idx="4">
                  <c:v>9.258515537500001</c:v>
                </c:pt>
                <c:pt idx="5">
                  <c:v>4.3775857010526336</c:v>
                </c:pt>
                <c:pt idx="6">
                  <c:v>-2.417919945266668</c:v>
                </c:pt>
                <c:pt idx="7">
                  <c:v>-18.464193307894742</c:v>
                </c:pt>
              </c:numCache>
            </c:numRef>
          </c:yVal>
          <c:smooth val="1"/>
          <c:extLst>
            <c:ext xmlns:c16="http://schemas.microsoft.com/office/drawing/2014/chart" uri="{C3380CC4-5D6E-409C-BE32-E72D297353CC}">
              <c16:uniqueId val="{00000002-79D2-483C-8E73-F2D33280715D}"/>
            </c:ext>
          </c:extLst>
        </c:ser>
        <c:ser>
          <c:idx val="3"/>
          <c:order val="3"/>
          <c:tx>
            <c:v>Sensor 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bending'!$F$3:$F$10</c:f>
              <c:numCache>
                <c:formatCode>0.0</c:formatCode>
                <c:ptCount val="8"/>
                <c:pt idx="0">
                  <c:v>3.1156834486666658</c:v>
                </c:pt>
                <c:pt idx="1">
                  <c:v>1.4721132335384606</c:v>
                </c:pt>
                <c:pt idx="2">
                  <c:v>0.5644516719365078</c:v>
                </c:pt>
                <c:pt idx="3">
                  <c:v>2.1634742665000006</c:v>
                </c:pt>
                <c:pt idx="4">
                  <c:v>-27.621495483421054</c:v>
                </c:pt>
                <c:pt idx="5">
                  <c:v>-58.998640697157889</c:v>
                </c:pt>
                <c:pt idx="6">
                  <c:v>-64.950212073555548</c:v>
                </c:pt>
                <c:pt idx="7">
                  <c:v>-34.267674187368421</c:v>
                </c:pt>
              </c:numCache>
            </c:numRef>
          </c:yVal>
          <c:smooth val="1"/>
          <c:extLst>
            <c:ext xmlns:c16="http://schemas.microsoft.com/office/drawing/2014/chart" uri="{C3380CC4-5D6E-409C-BE32-E72D297353CC}">
              <c16:uniqueId val="{00000003-79D2-483C-8E73-F2D33280715D}"/>
            </c:ext>
          </c:extLst>
        </c:ser>
        <c:ser>
          <c:idx val="4"/>
          <c:order val="4"/>
          <c:tx>
            <c:v>Sensor 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bending'!$G$3:$G$10</c:f>
              <c:numCache>
                <c:formatCode>0.0</c:formatCode>
                <c:ptCount val="8"/>
                <c:pt idx="0">
                  <c:v>-4.058933471739131</c:v>
                </c:pt>
                <c:pt idx="1">
                  <c:v>-11.486818639856409</c:v>
                </c:pt>
                <c:pt idx="2">
                  <c:v>-9.0104185616666665</c:v>
                </c:pt>
                <c:pt idx="3">
                  <c:v>-24.423882685000002</c:v>
                </c:pt>
                <c:pt idx="4">
                  <c:v>-18.984301024605262</c:v>
                </c:pt>
                <c:pt idx="5">
                  <c:v>-41.194611792631584</c:v>
                </c:pt>
                <c:pt idx="6">
                  <c:v>-57.930146201999996</c:v>
                </c:pt>
                <c:pt idx="7">
                  <c:v>-74.354353761535066</c:v>
                </c:pt>
              </c:numCache>
            </c:numRef>
          </c:yVal>
          <c:smooth val="1"/>
          <c:extLst>
            <c:ext xmlns:c16="http://schemas.microsoft.com/office/drawing/2014/chart" uri="{C3380CC4-5D6E-409C-BE32-E72D297353CC}">
              <c16:uniqueId val="{00000004-79D2-483C-8E73-F2D33280715D}"/>
            </c:ext>
          </c:extLst>
        </c:ser>
        <c:dLbls>
          <c:showLegendKey val="0"/>
          <c:showVal val="0"/>
          <c:showCatName val="0"/>
          <c:showSerName val="0"/>
          <c:showPercent val="0"/>
          <c:showBubbleSize val="0"/>
        </c:dLbls>
        <c:axId val="978870192"/>
        <c:axId val="366014560"/>
      </c:scatterChart>
      <c:valAx>
        <c:axId val="9788701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6014560"/>
        <c:crosses val="autoZero"/>
        <c:crossBetween val="midCat"/>
      </c:valAx>
      <c:valAx>
        <c:axId val="3660145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Strain (</a:t>
                </a:r>
                <a:r>
                  <a:rPr lang="en-GB" sz="1000" b="0" i="0" u="none" strike="noStrike" kern="1200" baseline="0">
                    <a:solidFill>
                      <a:sysClr val="windowText" lastClr="000000">
                        <a:lumMod val="65000"/>
                        <a:lumOff val="35000"/>
                      </a:sysClr>
                    </a:solidFill>
                  </a:rPr>
                  <a:t>µ</a:t>
                </a:r>
                <a:r>
                  <a:rPr lang="el-GR" sz="1000" b="0" i="0" u="none" strike="noStrike" kern="1200" baseline="0">
                    <a:solidFill>
                      <a:sysClr val="windowText" lastClr="000000">
                        <a:lumMod val="65000"/>
                        <a:lumOff val="35000"/>
                      </a:sysClr>
                    </a:solidFill>
                  </a:rPr>
                  <a:t>ε</a:t>
                </a:r>
                <a:r>
                  <a:rPr lang="en-GB"/>
                  <a:t>)</a:t>
                </a:r>
              </a:p>
            </c:rich>
          </c:tx>
          <c:layout>
            <c:manualLayout>
              <c:xMode val="edge"/>
              <c:yMode val="edge"/>
              <c:x val="3.6111111111111108E-2"/>
              <c:y val="0.4410068533100028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887019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Strain</a:t>
            </a:r>
            <a:r>
              <a:rPr lang="en-GB" baseline="0"/>
              <a:t> gauge 1 vs FEA</a:t>
            </a:r>
          </a:p>
          <a:p>
            <a:pPr>
              <a:defRPr/>
            </a:pPr>
            <a:r>
              <a:rPr lang="en-GB" baseline="0"/>
              <a:t>25mm beam shear bending</a:t>
            </a:r>
            <a:endParaRPr lang="en-GB"/>
          </a:p>
        </c:rich>
      </c:tx>
      <c:layout>
        <c:manualLayout>
          <c:xMode val="edge"/>
          <c:yMode val="edge"/>
          <c:x val="0.32276103401547251"/>
          <c:y val="2.6072002130337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Gauge 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bending'!$C$3:$C$10</c:f>
              <c:numCache>
                <c:formatCode>0.0</c:formatCode>
                <c:ptCount val="8"/>
                <c:pt idx="0">
                  <c:v>-4.4489679167536229</c:v>
                </c:pt>
                <c:pt idx="1">
                  <c:v>-4.5217602996410262</c:v>
                </c:pt>
                <c:pt idx="2">
                  <c:v>-4.5385113731746038</c:v>
                </c:pt>
                <c:pt idx="3">
                  <c:v>-8.2251852190000001</c:v>
                </c:pt>
                <c:pt idx="4">
                  <c:v>-9.9054379046052627</c:v>
                </c:pt>
                <c:pt idx="5">
                  <c:v>-12.296732555789475</c:v>
                </c:pt>
                <c:pt idx="6">
                  <c:v>-12.507669183022223</c:v>
                </c:pt>
                <c:pt idx="7">
                  <c:v>-17.721082398201755</c:v>
                </c:pt>
              </c:numCache>
            </c:numRef>
          </c:yVal>
          <c:smooth val="1"/>
          <c:extLst>
            <c:ext xmlns:c16="http://schemas.microsoft.com/office/drawing/2014/chart" uri="{C3380CC4-5D6E-409C-BE32-E72D297353CC}">
              <c16:uniqueId val="{00000000-4AB0-4012-8DC6-8421B2DD3426}"/>
            </c:ext>
          </c:extLst>
        </c:ser>
        <c:ser>
          <c:idx val="1"/>
          <c:order val="1"/>
          <c:tx>
            <c:v>FEA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bending'!$C$15:$C$22</c:f>
              <c:numCache>
                <c:formatCode>0.0</c:formatCode>
                <c:ptCount val="8"/>
                <c:pt idx="0">
                  <c:v>-3.84</c:v>
                </c:pt>
                <c:pt idx="1">
                  <c:v>-7.68</c:v>
                </c:pt>
                <c:pt idx="2">
                  <c:v>-11.519999999999998</c:v>
                </c:pt>
                <c:pt idx="3">
                  <c:v>-19.2</c:v>
                </c:pt>
                <c:pt idx="4">
                  <c:v>-23.039999999999996</c:v>
                </c:pt>
                <c:pt idx="5">
                  <c:v>-30.72</c:v>
                </c:pt>
                <c:pt idx="6">
                  <c:v>-38.4</c:v>
                </c:pt>
                <c:pt idx="7">
                  <c:v>-46.079999999999991</c:v>
                </c:pt>
              </c:numCache>
            </c:numRef>
          </c:yVal>
          <c:smooth val="1"/>
          <c:extLst>
            <c:ext xmlns:c16="http://schemas.microsoft.com/office/drawing/2014/chart" uri="{C3380CC4-5D6E-409C-BE32-E72D297353CC}">
              <c16:uniqueId val="{00000001-4AB0-4012-8DC6-8421B2DD3426}"/>
            </c:ext>
          </c:extLst>
        </c:ser>
        <c:dLbls>
          <c:showLegendKey val="0"/>
          <c:showVal val="0"/>
          <c:showCatName val="0"/>
          <c:showSerName val="0"/>
          <c:showPercent val="0"/>
          <c:showBubbleSize val="0"/>
        </c:dLbls>
        <c:axId val="743388672"/>
        <c:axId val="945308656"/>
      </c:scatterChart>
      <c:valAx>
        <c:axId val="7433886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308656"/>
        <c:crosses val="autoZero"/>
        <c:crossBetween val="midCat"/>
      </c:valAx>
      <c:valAx>
        <c:axId val="94530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Strain (</a:t>
                </a:r>
                <a:r>
                  <a:rPr lang="en-GB" sz="1000" b="0" i="0" u="none" strike="noStrike" kern="1200" baseline="0">
                    <a:solidFill>
                      <a:sysClr val="windowText" lastClr="000000">
                        <a:lumMod val="65000"/>
                        <a:lumOff val="35000"/>
                      </a:sysClr>
                    </a:solidFill>
                  </a:rPr>
                  <a:t>µ</a:t>
                </a:r>
                <a:r>
                  <a:rPr lang="el-GR" sz="1000" b="0" i="0" u="none" strike="noStrike" kern="1200" baseline="0">
                    <a:solidFill>
                      <a:sysClr val="windowText" lastClr="000000">
                        <a:lumMod val="65000"/>
                        <a:lumOff val="35000"/>
                      </a:sysClr>
                    </a:solidFill>
                  </a:rPr>
                  <a:t>ε</a:t>
                </a:r>
                <a:r>
                  <a:rPr lang="en-GB"/>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3886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Strain</a:t>
            </a:r>
            <a:r>
              <a:rPr lang="en-GB" baseline="0"/>
              <a:t> gauge 2 vs FEA</a:t>
            </a:r>
          </a:p>
          <a:p>
            <a:pPr>
              <a:defRPr/>
            </a:pPr>
            <a:r>
              <a:rPr lang="en-GB" baseline="0"/>
              <a:t>25mm beam shear bending</a:t>
            </a:r>
            <a:endParaRPr lang="en-GB"/>
          </a:p>
        </c:rich>
      </c:tx>
      <c:layout>
        <c:manualLayout>
          <c:xMode val="edge"/>
          <c:yMode val="edge"/>
          <c:x val="0.32276103401547251"/>
          <c:y val="2.6072002130337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Gauge 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bending'!$D$3:$D$10</c:f>
              <c:numCache>
                <c:formatCode>0.0</c:formatCode>
                <c:ptCount val="8"/>
                <c:pt idx="0">
                  <c:v>-5.0943019616425111</c:v>
                </c:pt>
                <c:pt idx="1">
                  <c:v>-4.3713990088820509</c:v>
                </c:pt>
                <c:pt idx="2">
                  <c:v>-2.9322496842857149</c:v>
                </c:pt>
                <c:pt idx="3">
                  <c:v>-8.7724019099999992</c:v>
                </c:pt>
                <c:pt idx="4">
                  <c:v>29.123056929342106</c:v>
                </c:pt>
                <c:pt idx="5">
                  <c:v>50.492532868421058</c:v>
                </c:pt>
                <c:pt idx="6">
                  <c:v>48.882556187733329</c:v>
                </c:pt>
                <c:pt idx="7">
                  <c:v>8.9314383938596524</c:v>
                </c:pt>
              </c:numCache>
            </c:numRef>
          </c:yVal>
          <c:smooth val="1"/>
          <c:extLst>
            <c:ext xmlns:c16="http://schemas.microsoft.com/office/drawing/2014/chart" uri="{C3380CC4-5D6E-409C-BE32-E72D297353CC}">
              <c16:uniqueId val="{00000000-EDBD-48B8-A2A7-DB519F8A2472}"/>
            </c:ext>
          </c:extLst>
        </c:ser>
        <c:ser>
          <c:idx val="1"/>
          <c:order val="1"/>
          <c:tx>
            <c:v>FEA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bending'!$D$15:$D$22</c:f>
              <c:numCache>
                <c:formatCode>0.0</c:formatCode>
                <c:ptCount val="8"/>
                <c:pt idx="0">
                  <c:v>2.2800000000000002</c:v>
                </c:pt>
                <c:pt idx="1">
                  <c:v>4.5600000000000005</c:v>
                </c:pt>
                <c:pt idx="2">
                  <c:v>6.8400000000000007</c:v>
                </c:pt>
                <c:pt idx="3">
                  <c:v>11.4</c:v>
                </c:pt>
                <c:pt idx="4">
                  <c:v>13.680000000000001</c:v>
                </c:pt>
                <c:pt idx="5">
                  <c:v>18.240000000000002</c:v>
                </c:pt>
                <c:pt idx="6">
                  <c:v>22.8</c:v>
                </c:pt>
                <c:pt idx="7">
                  <c:v>27.360000000000003</c:v>
                </c:pt>
              </c:numCache>
            </c:numRef>
          </c:yVal>
          <c:smooth val="1"/>
          <c:extLst>
            <c:ext xmlns:c16="http://schemas.microsoft.com/office/drawing/2014/chart" uri="{C3380CC4-5D6E-409C-BE32-E72D297353CC}">
              <c16:uniqueId val="{00000001-EDBD-48B8-A2A7-DB519F8A2472}"/>
            </c:ext>
          </c:extLst>
        </c:ser>
        <c:dLbls>
          <c:showLegendKey val="0"/>
          <c:showVal val="0"/>
          <c:showCatName val="0"/>
          <c:showSerName val="0"/>
          <c:showPercent val="0"/>
          <c:showBubbleSize val="0"/>
        </c:dLbls>
        <c:axId val="743388672"/>
        <c:axId val="945308656"/>
      </c:scatterChart>
      <c:valAx>
        <c:axId val="7433886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308656"/>
        <c:crosses val="autoZero"/>
        <c:crossBetween val="midCat"/>
      </c:valAx>
      <c:valAx>
        <c:axId val="94530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Strain (</a:t>
                </a:r>
                <a:r>
                  <a:rPr lang="en-GB" sz="1000" b="0" i="0" u="none" strike="noStrike" kern="1200" baseline="0">
                    <a:solidFill>
                      <a:sysClr val="windowText" lastClr="000000">
                        <a:lumMod val="65000"/>
                        <a:lumOff val="35000"/>
                      </a:sysClr>
                    </a:solidFill>
                  </a:rPr>
                  <a:t>µ</a:t>
                </a:r>
                <a:r>
                  <a:rPr lang="el-GR" sz="1000" b="0" i="0" u="none" strike="noStrike" kern="1200" baseline="0">
                    <a:solidFill>
                      <a:sysClr val="windowText" lastClr="000000">
                        <a:lumMod val="65000"/>
                        <a:lumOff val="35000"/>
                      </a:sysClr>
                    </a:solidFill>
                  </a:rPr>
                  <a:t>ε</a:t>
                </a:r>
                <a:r>
                  <a:rPr lang="en-GB"/>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3886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Strain</a:t>
            </a:r>
            <a:r>
              <a:rPr lang="en-GB" baseline="0"/>
              <a:t> gauge 3 vs FEA</a:t>
            </a:r>
          </a:p>
          <a:p>
            <a:pPr>
              <a:defRPr/>
            </a:pPr>
            <a:r>
              <a:rPr lang="en-GB" baseline="0"/>
              <a:t>25mm beam shear bending</a:t>
            </a:r>
            <a:endParaRPr lang="en-GB"/>
          </a:p>
        </c:rich>
      </c:tx>
      <c:layout>
        <c:manualLayout>
          <c:xMode val="edge"/>
          <c:yMode val="edge"/>
          <c:x val="0.32276103401547251"/>
          <c:y val="2.6072002130337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Gauge 3</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bending'!$E$3:$E$10</c:f>
              <c:numCache>
                <c:formatCode>0.0</c:formatCode>
                <c:ptCount val="8"/>
                <c:pt idx="0">
                  <c:v>-3.2838856313043476</c:v>
                </c:pt>
                <c:pt idx="1">
                  <c:v>-3.0268744661538443</c:v>
                </c:pt>
                <c:pt idx="2">
                  <c:v>0.11841396825396955</c:v>
                </c:pt>
                <c:pt idx="3">
                  <c:v>-3.22754514375</c:v>
                </c:pt>
                <c:pt idx="4">
                  <c:v>9.258515537500001</c:v>
                </c:pt>
                <c:pt idx="5">
                  <c:v>4.3775857010526336</c:v>
                </c:pt>
                <c:pt idx="6">
                  <c:v>-2.417919945266668</c:v>
                </c:pt>
                <c:pt idx="7">
                  <c:v>-18.464193307894742</c:v>
                </c:pt>
              </c:numCache>
            </c:numRef>
          </c:yVal>
          <c:smooth val="1"/>
          <c:extLst>
            <c:ext xmlns:c16="http://schemas.microsoft.com/office/drawing/2014/chart" uri="{C3380CC4-5D6E-409C-BE32-E72D297353CC}">
              <c16:uniqueId val="{00000000-6504-4C8D-9D2E-B0DAFDEFB01D}"/>
            </c:ext>
          </c:extLst>
        </c:ser>
        <c:ser>
          <c:idx val="1"/>
          <c:order val="1"/>
          <c:tx>
            <c:v>FEA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bending'!$E$15:$E$22</c:f>
              <c:numCache>
                <c:formatCode>0.0</c:formatCode>
                <c:ptCount val="8"/>
                <c:pt idx="0">
                  <c:v>-5.19</c:v>
                </c:pt>
                <c:pt idx="1">
                  <c:v>-10.38</c:v>
                </c:pt>
                <c:pt idx="2">
                  <c:v>-15.570000000000002</c:v>
                </c:pt>
                <c:pt idx="3">
                  <c:v>-25.95</c:v>
                </c:pt>
                <c:pt idx="4">
                  <c:v>-31.140000000000004</c:v>
                </c:pt>
                <c:pt idx="5">
                  <c:v>-41.52</c:v>
                </c:pt>
                <c:pt idx="6">
                  <c:v>-51.9</c:v>
                </c:pt>
                <c:pt idx="7">
                  <c:v>-62.280000000000008</c:v>
                </c:pt>
              </c:numCache>
            </c:numRef>
          </c:yVal>
          <c:smooth val="1"/>
          <c:extLst>
            <c:ext xmlns:c16="http://schemas.microsoft.com/office/drawing/2014/chart" uri="{C3380CC4-5D6E-409C-BE32-E72D297353CC}">
              <c16:uniqueId val="{00000001-6504-4C8D-9D2E-B0DAFDEFB01D}"/>
            </c:ext>
          </c:extLst>
        </c:ser>
        <c:dLbls>
          <c:showLegendKey val="0"/>
          <c:showVal val="0"/>
          <c:showCatName val="0"/>
          <c:showSerName val="0"/>
          <c:showPercent val="0"/>
          <c:showBubbleSize val="0"/>
        </c:dLbls>
        <c:axId val="743388672"/>
        <c:axId val="945308656"/>
      </c:scatterChart>
      <c:valAx>
        <c:axId val="7433886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308656"/>
        <c:crosses val="autoZero"/>
        <c:crossBetween val="midCat"/>
      </c:valAx>
      <c:valAx>
        <c:axId val="94530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Strain (</a:t>
                </a:r>
                <a:r>
                  <a:rPr lang="en-GB" sz="1000" b="0" i="0" u="none" strike="noStrike" kern="1200" baseline="0">
                    <a:solidFill>
                      <a:sysClr val="windowText" lastClr="000000">
                        <a:lumMod val="65000"/>
                        <a:lumOff val="35000"/>
                      </a:sysClr>
                    </a:solidFill>
                  </a:rPr>
                  <a:t>µ</a:t>
                </a:r>
                <a:r>
                  <a:rPr lang="el-GR" sz="1000" b="0" i="0" u="none" strike="noStrike" kern="1200" baseline="0">
                    <a:solidFill>
                      <a:sysClr val="windowText" lastClr="000000">
                        <a:lumMod val="65000"/>
                        <a:lumOff val="35000"/>
                      </a:sysClr>
                    </a:solidFill>
                  </a:rPr>
                  <a:t>ε</a:t>
                </a:r>
                <a:r>
                  <a:rPr lang="en-GB"/>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3886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Strain</a:t>
            </a:r>
            <a:r>
              <a:rPr lang="en-GB" baseline="0"/>
              <a:t> gauge 4 vs FEA</a:t>
            </a:r>
          </a:p>
          <a:p>
            <a:pPr>
              <a:defRPr/>
            </a:pPr>
            <a:r>
              <a:rPr lang="en-GB" baseline="0"/>
              <a:t>25mm beam shear bending</a:t>
            </a:r>
            <a:endParaRPr lang="en-GB"/>
          </a:p>
        </c:rich>
      </c:tx>
      <c:layout>
        <c:manualLayout>
          <c:xMode val="edge"/>
          <c:yMode val="edge"/>
          <c:x val="0.32276103401547251"/>
          <c:y val="2.6072002130337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Gauge 4</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bending'!$F$3:$F$10</c:f>
              <c:numCache>
                <c:formatCode>0.0</c:formatCode>
                <c:ptCount val="8"/>
                <c:pt idx="0">
                  <c:v>3.1156834486666658</c:v>
                </c:pt>
                <c:pt idx="1">
                  <c:v>1.4721132335384606</c:v>
                </c:pt>
                <c:pt idx="2">
                  <c:v>0.5644516719365078</c:v>
                </c:pt>
                <c:pt idx="3">
                  <c:v>2.1634742665000006</c:v>
                </c:pt>
                <c:pt idx="4">
                  <c:v>-27.621495483421054</c:v>
                </c:pt>
                <c:pt idx="5">
                  <c:v>-58.998640697157889</c:v>
                </c:pt>
                <c:pt idx="6">
                  <c:v>-64.950212073555548</c:v>
                </c:pt>
                <c:pt idx="7">
                  <c:v>-34.267674187368421</c:v>
                </c:pt>
              </c:numCache>
            </c:numRef>
          </c:yVal>
          <c:smooth val="1"/>
          <c:extLst>
            <c:ext xmlns:c16="http://schemas.microsoft.com/office/drawing/2014/chart" uri="{C3380CC4-5D6E-409C-BE32-E72D297353CC}">
              <c16:uniqueId val="{00000000-904B-4CAE-B813-8F4CCA67F556}"/>
            </c:ext>
          </c:extLst>
        </c:ser>
        <c:ser>
          <c:idx val="1"/>
          <c:order val="1"/>
          <c:tx>
            <c:v>FEA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bending'!$F$15:$F$22</c:f>
              <c:numCache>
                <c:formatCode>0.0</c:formatCode>
                <c:ptCount val="8"/>
                <c:pt idx="0">
                  <c:v>-1.1200000000000001</c:v>
                </c:pt>
                <c:pt idx="1">
                  <c:v>-2.2400000000000002</c:v>
                </c:pt>
                <c:pt idx="2">
                  <c:v>-3.36</c:v>
                </c:pt>
                <c:pt idx="3">
                  <c:v>-5.6000000000000005</c:v>
                </c:pt>
                <c:pt idx="4">
                  <c:v>-6.72</c:v>
                </c:pt>
                <c:pt idx="5">
                  <c:v>-8.9600000000000009</c:v>
                </c:pt>
                <c:pt idx="6">
                  <c:v>-11.200000000000001</c:v>
                </c:pt>
                <c:pt idx="7">
                  <c:v>-13.44</c:v>
                </c:pt>
              </c:numCache>
            </c:numRef>
          </c:yVal>
          <c:smooth val="1"/>
          <c:extLst>
            <c:ext xmlns:c16="http://schemas.microsoft.com/office/drawing/2014/chart" uri="{C3380CC4-5D6E-409C-BE32-E72D297353CC}">
              <c16:uniqueId val="{00000001-904B-4CAE-B813-8F4CCA67F556}"/>
            </c:ext>
          </c:extLst>
        </c:ser>
        <c:dLbls>
          <c:showLegendKey val="0"/>
          <c:showVal val="0"/>
          <c:showCatName val="0"/>
          <c:showSerName val="0"/>
          <c:showPercent val="0"/>
          <c:showBubbleSize val="0"/>
        </c:dLbls>
        <c:axId val="743388672"/>
        <c:axId val="945308656"/>
      </c:scatterChart>
      <c:valAx>
        <c:axId val="7433886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308656"/>
        <c:crosses val="autoZero"/>
        <c:crossBetween val="midCat"/>
      </c:valAx>
      <c:valAx>
        <c:axId val="94530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Strain (</a:t>
                </a:r>
                <a:r>
                  <a:rPr lang="en-GB" sz="1000" b="0" i="0" u="none" strike="noStrike" kern="1200" baseline="0">
                    <a:solidFill>
                      <a:sysClr val="windowText" lastClr="000000">
                        <a:lumMod val="65000"/>
                        <a:lumOff val="35000"/>
                      </a:sysClr>
                    </a:solidFill>
                  </a:rPr>
                  <a:t>µ</a:t>
                </a:r>
                <a:r>
                  <a:rPr lang="el-GR" sz="1000" b="0" i="0" u="none" strike="noStrike" kern="1200" baseline="0">
                    <a:solidFill>
                      <a:sysClr val="windowText" lastClr="000000">
                        <a:lumMod val="65000"/>
                        <a:lumOff val="35000"/>
                      </a:sysClr>
                    </a:solidFill>
                  </a:rPr>
                  <a:t>ε</a:t>
                </a:r>
                <a:r>
                  <a:rPr lang="en-GB"/>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3886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Strain</a:t>
            </a:r>
            <a:r>
              <a:rPr lang="en-GB" baseline="0"/>
              <a:t> gauge 5 vs FEA</a:t>
            </a:r>
          </a:p>
          <a:p>
            <a:pPr>
              <a:defRPr/>
            </a:pPr>
            <a:r>
              <a:rPr lang="en-GB" baseline="0"/>
              <a:t>25mm beam shear bending</a:t>
            </a:r>
            <a:endParaRPr lang="en-GB"/>
          </a:p>
        </c:rich>
      </c:tx>
      <c:layout>
        <c:manualLayout>
          <c:xMode val="edge"/>
          <c:yMode val="edge"/>
          <c:x val="0.32276103401547251"/>
          <c:y val="2.6072002130337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Gauge 5</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bending'!$G$3:$G$10</c:f>
              <c:numCache>
                <c:formatCode>0.0</c:formatCode>
                <c:ptCount val="8"/>
                <c:pt idx="0">
                  <c:v>-4.058933471739131</c:v>
                </c:pt>
                <c:pt idx="1">
                  <c:v>-11.486818639856409</c:v>
                </c:pt>
                <c:pt idx="2">
                  <c:v>-9.0104185616666665</c:v>
                </c:pt>
                <c:pt idx="3">
                  <c:v>-24.423882685000002</c:v>
                </c:pt>
                <c:pt idx="4">
                  <c:v>-18.984301024605262</c:v>
                </c:pt>
                <c:pt idx="5">
                  <c:v>-41.194611792631584</c:v>
                </c:pt>
                <c:pt idx="6">
                  <c:v>-57.930146201999996</c:v>
                </c:pt>
                <c:pt idx="7">
                  <c:v>-74.354353761535066</c:v>
                </c:pt>
              </c:numCache>
            </c:numRef>
          </c:yVal>
          <c:smooth val="1"/>
          <c:extLst>
            <c:ext xmlns:c16="http://schemas.microsoft.com/office/drawing/2014/chart" uri="{C3380CC4-5D6E-409C-BE32-E72D297353CC}">
              <c16:uniqueId val="{00000000-99A5-4C29-9305-B7C6E32997C1}"/>
            </c:ext>
          </c:extLst>
        </c:ser>
        <c:ser>
          <c:idx val="1"/>
          <c:order val="1"/>
          <c:tx>
            <c:v>FEA</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'[Shear bending results.xlsx]Summary- shear bending'!$B$3:$B$10</c:f>
              <c:numCache>
                <c:formatCode>General</c:formatCode>
                <c:ptCount val="8"/>
                <c:pt idx="0">
                  <c:v>9.81</c:v>
                </c:pt>
                <c:pt idx="1">
                  <c:v>19.62</c:v>
                </c:pt>
                <c:pt idx="2">
                  <c:v>29.43</c:v>
                </c:pt>
                <c:pt idx="3">
                  <c:v>49.050000000000004</c:v>
                </c:pt>
                <c:pt idx="4">
                  <c:v>58.86</c:v>
                </c:pt>
                <c:pt idx="5">
                  <c:v>78.48</c:v>
                </c:pt>
                <c:pt idx="6">
                  <c:v>98.100000000000009</c:v>
                </c:pt>
                <c:pt idx="7">
                  <c:v>117.72</c:v>
                </c:pt>
              </c:numCache>
            </c:numRef>
          </c:xVal>
          <c:yVal>
            <c:numRef>
              <c:f>'[Shear bending results.xlsx]Summary- shear bending'!$G$15:$G$22</c:f>
              <c:numCache>
                <c:formatCode>0.0</c:formatCode>
                <c:ptCount val="8"/>
                <c:pt idx="0">
                  <c:v>-7.52</c:v>
                </c:pt>
                <c:pt idx="1">
                  <c:v>-15.04</c:v>
                </c:pt>
                <c:pt idx="2">
                  <c:v>-22.560000000000002</c:v>
                </c:pt>
                <c:pt idx="3">
                  <c:v>-37.6</c:v>
                </c:pt>
                <c:pt idx="4">
                  <c:v>-45.120000000000005</c:v>
                </c:pt>
                <c:pt idx="5">
                  <c:v>-60.16</c:v>
                </c:pt>
                <c:pt idx="6">
                  <c:v>-75.2</c:v>
                </c:pt>
                <c:pt idx="7">
                  <c:v>-90.240000000000009</c:v>
                </c:pt>
              </c:numCache>
            </c:numRef>
          </c:yVal>
          <c:smooth val="1"/>
          <c:extLst>
            <c:ext xmlns:c16="http://schemas.microsoft.com/office/drawing/2014/chart" uri="{C3380CC4-5D6E-409C-BE32-E72D297353CC}">
              <c16:uniqueId val="{00000001-99A5-4C29-9305-B7C6E32997C1}"/>
            </c:ext>
          </c:extLst>
        </c:ser>
        <c:dLbls>
          <c:showLegendKey val="0"/>
          <c:showVal val="0"/>
          <c:showCatName val="0"/>
          <c:showSerName val="0"/>
          <c:showPercent val="0"/>
          <c:showBubbleSize val="0"/>
        </c:dLbls>
        <c:axId val="743388672"/>
        <c:axId val="945308656"/>
      </c:scatterChart>
      <c:valAx>
        <c:axId val="7433886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5308656"/>
        <c:crosses val="autoZero"/>
        <c:crossBetween val="midCat"/>
      </c:valAx>
      <c:valAx>
        <c:axId val="94530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Strain (</a:t>
                </a:r>
                <a:r>
                  <a:rPr lang="en-GB" sz="1000" b="0" i="0" u="none" strike="noStrike" kern="1200" baseline="0">
                    <a:solidFill>
                      <a:sysClr val="windowText" lastClr="000000">
                        <a:lumMod val="65000"/>
                        <a:lumOff val="35000"/>
                      </a:sysClr>
                    </a:solidFill>
                  </a:rPr>
                  <a:t>µ</a:t>
                </a:r>
                <a:r>
                  <a:rPr lang="el-GR" sz="1000" b="0" i="0" u="none" strike="noStrike" kern="1200" baseline="0">
                    <a:solidFill>
                      <a:sysClr val="windowText" lastClr="000000">
                        <a:lumMod val="65000"/>
                        <a:lumOff val="35000"/>
                      </a:sysClr>
                    </a:solidFill>
                  </a:rPr>
                  <a:t>ε</a:t>
                </a:r>
                <a:r>
                  <a:rPr lang="en-GB"/>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3886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Dempsey</dc:creator>
  <cp:keywords/>
  <dc:description/>
  <cp:lastModifiedBy>William Dempsey</cp:lastModifiedBy>
  <cp:revision>65</cp:revision>
  <dcterms:created xsi:type="dcterms:W3CDTF">2024-02-22T16:28:00Z</dcterms:created>
  <dcterms:modified xsi:type="dcterms:W3CDTF">2025-02-23T17:01:00Z</dcterms:modified>
</cp:coreProperties>
</file>