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Documento de Definição de Projeto – Código Cognitivo</w:t>
      </w:r>
    </w:p>
    <w:p>
      <w:pPr>
        <w:pStyle w:val="Heading1"/>
      </w:pPr>
      <w:r>
        <w:t>1. Contexto</w:t>
      </w:r>
    </w:p>
    <w:p>
      <w:r>
        <w:t>Vivemos uma era em que a tecnologia remodela o mercado de trabalho a uma velocidade exponencial. A quarta revolução industrial e os avanços em IA, computação em nuvem, e automação não só criaram novos paradigmas de desenvolvimento de software, como também transformaram as competências exigidas de um profissional da área. Apesar disso, muitos cursos e iniciativas educacionais focam exclusivamente em hard skills, negligenciando aspectos fundamentais como comunicação, inteligência emocional e pensamento crítico.</w:t>
      </w:r>
    </w:p>
    <w:p>
      <w:r>
        <w:t>Em paralelo, observa-se um déficit crônico de mão de obra qualificada no setor de tecnologia da informação. Segundo estudo da Associação Brasileira das Empresas de Tecnologia da Informação e Comunicação (Brasscom, 2023), o Brasil demanda cerca de 800 mil profissionais de TI até 2025, mas forma menos da metade desse número anualmente. Isso revela um descompasso entre formação e demanda, agravado pela baixa aderência prática e humanística das formações tradicionais.</w:t>
      </w:r>
    </w:p>
    <w:p>
      <w:pPr>
        <w:pStyle w:val="Heading1"/>
      </w:pPr>
      <w:r>
        <w:t>2. Objetivo</w:t>
      </w:r>
    </w:p>
    <w:p>
      <w:r>
        <w:t>Criar uma plataforma web denominada Código Cognitivo, com o propósito de ensinar programação básica aplicada, integrando-a ao desenvolvimento de soft skills essenciais e à formação profissional completa. O projeto pretende:</w:t>
      </w:r>
    </w:p>
    <w:p>
      <w:r>
        <w:t>- Ensinar fundamentos de programação de forma aplicada (lógica, algoritmos, estruturas de dados).</w:t>
        <w:br/>
        <w:t>- Introduzir práticas de desenvolvimento com propósito (códigos que resolvem problemas reais).</w:t>
        <w:br/>
        <w:t>- Desenvolver habilidades interpessoais como trabalho em equipe, liderança, comunicação, ética e inteligência emocional.</w:t>
        <w:br/>
        <w:t>- Preparar o usuário para processos seletivos (entrevistas técnicas e comportamentais).</w:t>
        <w:br/>
        <w:t>- Fomentar um mindset de aprendizado contínuo e adaptabilidade.</w:t>
      </w:r>
    </w:p>
    <w:p>
      <w:pPr>
        <w:pStyle w:val="Heading1"/>
      </w:pPr>
      <w:r>
        <w:t>3. Justificativa</w:t>
      </w:r>
    </w:p>
    <w:p>
      <w:r>
        <w:t>A carência de profissionais com formação técnica sólida e habilidades comportamentais é uma lacuna crítica no setor. De acordo com o relatório “The Future of Jobs” do World Economic Forum (2023), 50% dos profissionais precisarão de requalificação até 2027, e as 10 habilidades mais demandadas incluem raciocínio analítico, resolução de problemas, empatia, e liderança.</w:t>
      </w:r>
    </w:p>
    <w:p>
      <w:r>
        <w:t>Além disso, a programação se tornou uma competência transversal. Dominar lógica computacional e saber implementar soluções tecnológicas são habilidades valorizadas não só em TI, mas em engenharia, negócios, saúde e educação. Contudo, o ensino ainda é excessivamente técnico, muitas vezes descolado da realidade prática e do contexto humano.</w:t>
      </w:r>
    </w:p>
    <w:p>
      <w:r>
        <w:t>O Código Cognitivo nasce da necessidade de uma formação mais holística: técnica, aplicada, humana e atualizada com as demandas reais do mercado.</w:t>
      </w:r>
    </w:p>
    <w:p>
      <w:pPr>
        <w:pStyle w:val="Heading1"/>
      </w:pPr>
      <w:r>
        <w:t>4. Escopo</w:t>
      </w:r>
    </w:p>
    <w:p>
      <w:r>
        <w:t>Inclusões:</w:t>
        <w:br/>
        <w:t>- Desenvolvimento de um site com front-end responsivo e back-end funcional.</w:t>
        <w:br/>
        <w:t>- Módulos interativos de ensino de programação (JS, HTML, Python básico).</w:t>
        <w:br/>
        <w:t>- Trilhas de conteúdo com foco em soft skills (vídeos, textos, quizzes).</w:t>
        <w:br/>
        <w:t>- Simulações de entrevistas técnicas e comportamentais.</w:t>
        <w:br/>
        <w:t>- Ferramentas de avaliação contínua (exercícios práticos e testes de perfil).</w:t>
        <w:br/>
        <w:t>- Integração com ferramentas de mercado (GitHub, LinkedIn, Notion, etc.).</w:t>
        <w:br/>
        <w:t>- Gamificação e sistema de progresso individual.</w:t>
        <w:br/>
        <w:t>- Blog com artigos sobre carreira, mercado, tecnologia e mentalidade profissional.</w:t>
      </w:r>
    </w:p>
    <w:p>
      <w:r>
        <w:t>Exclusões:</w:t>
        <w:br/>
        <w:t>- Certificações oficiais no escopo inicial.</w:t>
        <w:br/>
        <w:t>- Suporte em tempo real (foco inicial em conteúdo assíncrono).</w:t>
        <w:br/>
        <w:t>- Módulos avançados de programação (foco no básico aplicado).</w:t>
      </w:r>
    </w:p>
    <w:p>
      <w:pPr>
        <w:pStyle w:val="Heading1"/>
      </w:pPr>
      <w:r>
        <w:t>5. Requisitos</w:t>
      </w:r>
    </w:p>
    <w:p>
      <w:r>
        <w:t>Funcionais:</w:t>
        <w:br/>
        <w:t>- RF01: Usuário poderá se cadastrar e criar seu perfil.</w:t>
        <w:br/>
        <w:t>- RF02: Sistema deverá oferecer trilhas de aprendizado baseadas em objetivos.</w:t>
        <w:br/>
        <w:t>- RF03: Interface deve adaptar-se a dispositivos móveis.</w:t>
        <w:br/>
        <w:t>- RF04: Implementar engine de quizzes e exercícios interativos.</w:t>
        <w:br/>
        <w:t>- RF05: Permitir compartilhamento de progresso e certificados internos.</w:t>
      </w:r>
    </w:p>
    <w:p>
      <w:r>
        <w:t>Não Funcionais:</w:t>
        <w:br/>
        <w:t>- RNF01: Tempo de resposta das páginas inferior a 200ms.</w:t>
        <w:br/>
        <w:t>- RNF02: Sistema deve estar disponível 99,5% do tempo.</w:t>
        <w:br/>
        <w:t>- RNF03: Deve ser escalável horizontalmente.</w:t>
        <w:br/>
        <w:t>- RNF04: Deve garantir segurança de dados conforme LGPD.</w:t>
      </w:r>
    </w:p>
    <w:p>
      <w:pPr>
        <w:pStyle w:val="Heading1"/>
      </w:pPr>
      <w:r>
        <w:t>6. Premissas</w:t>
      </w:r>
    </w:p>
    <w:p>
      <w:r>
        <w:t>- A primeira versão será desenvolvida por uma equipe reduzida (possivelmente solo).</w:t>
        <w:br/>
        <w:t>- A plataforma usará tecnologias modernas e open source (React, Node.js, MongoDB, etc.).</w:t>
        <w:br/>
        <w:t>- O conteúdo será produzido in-house, com base em curadoria técnica e referências de mercado.</w:t>
        <w:br/>
        <w:t>- A monetização e expansão para áreas como mentorias ou bootcamps será avaliada em fase futura.</w:t>
      </w:r>
    </w:p>
    <w:p>
      <w:pPr>
        <w:pStyle w:val="Heading1"/>
      </w:pPr>
      <w:r>
        <w:t>7. Riscos</w:t>
      </w:r>
    </w:p>
    <w:p>
      <w:r>
        <w:t>| Risco                         | Impacto | Probabilidade | Estratégia                                     |</w:t>
        <w:br/>
        <w:t>|------------------------------|---------|---------------|------------------------------------------------|</w:t>
        <w:br/>
        <w:t>| Sobrecarga de escopo         | Alto    | Média         | Manter backlog enxuto e priorizado             |</w:t>
        <w:br/>
        <w:t>| Falta de engajamento         | Alto    | Média         | Uso de gamificação e feedback contínuo         |</w:t>
        <w:br/>
        <w:t>| Dificuldade de produção de conteúdo | Médio   | Alta          | Estabelecer pipeline de produção e parcerias   |</w:t>
        <w:br/>
        <w:t>| Atrasos no desenvolvimento   | Alto    | Alta          | Metodologia ágil e entregas iterativas         |</w:t>
        <w:br/>
        <w:t>| Baixa adesão inicial         | Médio   | Média         | Estratégia de marketing orgânico e parcerias   |</w:t>
      </w:r>
    </w:p>
    <w:p>
      <w:pPr>
        <w:pStyle w:val="Heading1"/>
      </w:pPr>
      <w:r>
        <w:t>8. Contexto de Mercado e Tendências</w:t>
      </w:r>
    </w:p>
    <w:p>
      <w:r>
        <w:t>Demanda Profissional:</w:t>
        <w:br/>
        <w:t>- McKinsey (2023): até 2030, cerca de 375 milhões de trabalhadores em todo o mundo terão que mudar de ocupação ou adquirir novas habilidades.</w:t>
        <w:br/>
        <w:t>- Glassdoor e LinkedIn (2024) apontam que desenvolvedores com habilidades híbridas (tech + soft skills) têm 23% mais chances de contratação.</w:t>
        <w:br/>
        <w:t>- A adoção de IA exige programadores com compreensão sistêmica e pensamento crítico, e não apenas código.</w:t>
      </w:r>
    </w:p>
    <w:p>
      <w:r>
        <w:t>Formação Fragmentada:</w:t>
        <w:br/>
        <w:t>- Segundo a Stack Overflow Developer Survey (2023), mais de 70% dos desenvolvedores são autodidatas ou vieram de bootcamps.</w:t>
        <w:br/>
        <w:t>- Isso mostra que o modelo tradicional de ensino (faculdades e cursos longos) não atende à agilidade exigida.</w:t>
      </w:r>
    </w:p>
    <w:p>
      <w:r>
        <w:t>Educação baseada em competências:</w:t>
        <w:br/>
        <w:t>- A tendência global é a adoção de modelos competency-based, com foco em projetos reais, aprendizado ativo e desenvolvimento contínuo.</w:t>
        <w:br/>
        <w:t>- Plataformas como Alura, Rocketseat e Codecademy têm crescido com essa abordagem, mas carecem de foco comportamental estruturado.</w:t>
      </w:r>
    </w:p>
    <w:p>
      <w:pPr>
        <w:pStyle w:val="Heading1"/>
      </w:pPr>
      <w:r>
        <w:t>Conclusão</w:t>
      </w:r>
    </w:p>
    <w:p>
      <w:r>
        <w:t>O Código Cognitivo representa uma resposta concreta a um gap real: profissionais de tecnologia que sabem programar, mas não sabem se comunicar, trabalhar em equipe, nem conduzir suas carreiras com clareza e propósito. Este projeto se propõe a formar não apenas programadores, mas profissionais completos.</w:t>
      </w:r>
    </w:p>
    <w:p>
      <w:r>
        <w:t>O diferencial está na integração entre prática técnica e desenvolvimento humano, com uma base educacional moderna, acessível e voltada para as reais necessidades do mercado atual.</w:t>
      </w:r>
    </w:p>
    <w:p>
      <w:pPr>
        <w:pStyle w:val="Heading1"/>
      </w:pPr>
      <w:r>
        <w:t>Fontes</w:t>
      </w:r>
    </w:p>
    <w:p>
      <w:r>
        <w:t xml:space="preserve">- Brasscom. Demanda de talentos em TIC no Brasil (2023).  </w:t>
        <w:br/>
        <w:t xml:space="preserve">- World Economic Forum. The Future of Jobs Report (2023).  </w:t>
        <w:br/>
        <w:t xml:space="preserve">- McKinsey Global Institute. Jobs Lost, Jobs Gained (2023).  </w:t>
        <w:br/>
        <w:t xml:space="preserve">- Stack Overflow. Developer Survey (2023).  </w:t>
        <w:br/>
        <w:t xml:space="preserve">- LinkedIn Economic Graph. Global Talent Trends (2024).  </w:t>
        <w:br/>
        <w:t>- Glassdoor. Hiring Report (2024).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