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45F19" w14:textId="77777777" w:rsidR="008A3CD0" w:rsidRPr="008A3CD0" w:rsidRDefault="008A3CD0" w:rsidP="008A3CD0">
      <w:pPr>
        <w:jc w:val="center"/>
        <w:rPr>
          <w:rFonts w:asciiTheme="majorHAnsi" w:hAnsiTheme="majorHAnsi" w:cstheme="majorHAnsi"/>
          <w:b/>
          <w:sz w:val="24"/>
        </w:rPr>
      </w:pPr>
      <w:r w:rsidRPr="008A3CD0">
        <w:rPr>
          <w:rFonts w:asciiTheme="majorHAnsi" w:hAnsiTheme="majorHAnsi" w:cstheme="majorHAnsi"/>
          <w:b/>
          <w:sz w:val="24"/>
        </w:rPr>
        <w:t>Provisions requested to accompany Articles of Incorporation</w:t>
      </w:r>
    </w:p>
    <w:p w14:paraId="14710FB6" w14:textId="77BA4A6A" w:rsidR="008A3CD0" w:rsidRDefault="008A3CD0" w:rsidP="008A3CD0">
      <w:r>
        <w:t>The following two provisions are from the Bylaws of the MT Social Club Ltd.</w:t>
      </w:r>
      <w:r>
        <w:t xml:space="preserve"> and are attached per the </w:t>
      </w:r>
      <w:bookmarkStart w:id="0" w:name="_GoBack"/>
      <w:r>
        <w:t>requirement</w:t>
      </w:r>
      <w:r w:rsidR="00D47262">
        <w:t>s</w:t>
      </w:r>
      <w:r>
        <w:t xml:space="preserve"> of Item 7 and Item 8 of the </w:t>
      </w:r>
      <w:r w:rsidRPr="008A3CD0">
        <w:rPr>
          <w:i/>
        </w:rPr>
        <w:t>Instructions for Completing Articles of Incorporation</w:t>
      </w:r>
      <w:r>
        <w:t>,</w:t>
      </w:r>
      <w:r w:rsidRPr="008A3CD0">
        <w:rPr>
          <w:i/>
        </w:rPr>
        <w:t xml:space="preserve"> Nonprofit </w:t>
      </w:r>
      <w:bookmarkEnd w:id="0"/>
      <w:r w:rsidRPr="008A3CD0">
        <w:rPr>
          <w:i/>
        </w:rPr>
        <w:t>Corporation</w:t>
      </w:r>
      <w:r>
        <w:t>.</w:t>
      </w:r>
    </w:p>
    <w:p w14:paraId="70A6AF03" w14:textId="4FEA595F" w:rsidR="008A3CD0" w:rsidRPr="008A3CD0" w:rsidRDefault="008A3CD0" w:rsidP="008A3CD0">
      <w:pPr>
        <w:spacing w:after="0"/>
        <w:rPr>
          <w:b/>
          <w:u w:val="single"/>
        </w:rPr>
      </w:pPr>
      <w:r w:rsidRPr="008A3CD0">
        <w:rPr>
          <w:b/>
          <w:u w:val="single"/>
        </w:rPr>
        <w:t>Item 7:</w:t>
      </w:r>
    </w:p>
    <w:p w14:paraId="1E7F48FF" w14:textId="7D138372" w:rsidR="008A3CD0" w:rsidRDefault="008A3CD0" w:rsidP="008A3CD0">
      <w:r w:rsidRPr="008A3CD0">
        <w:rPr>
          <w:b/>
        </w:rPr>
        <w:t>8.2. Disposition Upon Dissolution</w:t>
      </w:r>
      <w:r>
        <w:t xml:space="preserve">. Upon the dissolution or winding up of the Corporation, or in the event it shall cease to engage in carrying out the purposes and goals set forth in these Bylaws, all of the business, properties, assets and income of the Corporation remaining after payment, or provision for payment, of all debts and liabilities of this Corporation, shall be distributed to a nonprofit fund, association, or corporation which is organized and operated exclusively for tax exempt purposes, as may be determined by the Board of Directors of this Corporation in its sole discretion, and which has established its tax exempt status under </w:t>
      </w:r>
      <w:r>
        <w:rPr>
          <w:rFonts w:ascii="Leelawadee UI" w:hAnsi="Leelawadee UI" w:cs="Leelawadee UI"/>
        </w:rPr>
        <w:t>ยง</w:t>
      </w:r>
      <w:r>
        <w:t>501(c)(3) of the Internal Revenue Code of 1986, as amended.</w:t>
      </w:r>
    </w:p>
    <w:p w14:paraId="14201629" w14:textId="0C3F6F32" w:rsidR="008A3CD0" w:rsidRPr="008A3CD0" w:rsidRDefault="008A3CD0" w:rsidP="008A3CD0">
      <w:pPr>
        <w:spacing w:after="0"/>
        <w:rPr>
          <w:b/>
          <w:u w:val="single"/>
        </w:rPr>
      </w:pPr>
      <w:r w:rsidRPr="008A3CD0">
        <w:rPr>
          <w:b/>
          <w:u w:val="single"/>
        </w:rPr>
        <w:t>Item 8:</w:t>
      </w:r>
    </w:p>
    <w:p w14:paraId="2DFEED3A" w14:textId="77777777" w:rsidR="008A3CD0" w:rsidRDefault="008A3CD0" w:rsidP="008A3CD0">
      <w:pPr>
        <w:spacing w:after="0"/>
      </w:pPr>
      <w:r w:rsidRPr="008A3CD0">
        <w:rPr>
          <w:b/>
        </w:rPr>
        <w:t>2.2. Specific Purposes.</w:t>
      </w:r>
      <w:r>
        <w:t xml:space="preserve"> The specific purposes of the Corporation include, without limitation, the following:</w:t>
      </w:r>
    </w:p>
    <w:p w14:paraId="27DF84BE" w14:textId="77777777" w:rsidR="008A3CD0" w:rsidRDefault="008A3CD0" w:rsidP="008A3CD0">
      <w:pPr>
        <w:spacing w:after="0"/>
        <w:ind w:left="360"/>
      </w:pPr>
      <w:r>
        <w:t>(a) The maintenance of a social club for the social enjoyment, entertainment, amusement, and association of its members for social purposes.</w:t>
      </w:r>
    </w:p>
    <w:p w14:paraId="7206521C" w14:textId="44F4291E" w:rsidR="00F00DDA" w:rsidRDefault="008A3CD0" w:rsidP="008A3CD0">
      <w:pPr>
        <w:ind w:left="360"/>
      </w:pPr>
      <w:r>
        <w:t>(b) The planning and execution of events for the entertainment, amusement, and association of its members.</w:t>
      </w:r>
    </w:p>
    <w:sectPr w:rsidR="00F00D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5D"/>
    <w:rsid w:val="001F67BE"/>
    <w:rsid w:val="00885D5D"/>
    <w:rsid w:val="008A3CD0"/>
    <w:rsid w:val="00A67522"/>
    <w:rsid w:val="00D16D07"/>
    <w:rsid w:val="00D47262"/>
    <w:rsid w:val="00FA2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E56B"/>
  <w15:chartTrackingRefBased/>
  <w15:docId w15:val="{587D01E7-A26E-4AFA-BFBA-79688DF3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Hertzing</dc:creator>
  <cp:keywords/>
  <dc:description/>
  <cp:lastModifiedBy>Bill Hertzing</cp:lastModifiedBy>
  <cp:revision>3</cp:revision>
  <cp:lastPrinted>2018-12-13T17:24:00Z</cp:lastPrinted>
  <dcterms:created xsi:type="dcterms:W3CDTF">2018-12-13T17:18:00Z</dcterms:created>
  <dcterms:modified xsi:type="dcterms:W3CDTF">2018-12-13T19:01:00Z</dcterms:modified>
</cp:coreProperties>
</file>