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BEF6C" w14:textId="77777777" w:rsidR="00B031B8" w:rsidRPr="00B031B8" w:rsidRDefault="00B031B8" w:rsidP="00B031B8">
      <w:pPr>
        <w:rPr>
          <w:b/>
          <w:bCs/>
        </w:rPr>
      </w:pPr>
      <w:r w:rsidRPr="00B031B8">
        <w:rPr>
          <w:b/>
          <w:bCs/>
        </w:rPr>
        <w:t># Fraud Detection in Financial Transactions</w:t>
      </w:r>
    </w:p>
    <w:p w14:paraId="04CCE345" w14:textId="77777777" w:rsidR="00B031B8" w:rsidRPr="00B031B8" w:rsidRDefault="00B031B8" w:rsidP="00B031B8">
      <w:pPr>
        <w:rPr>
          <w:b/>
          <w:bCs/>
        </w:rPr>
      </w:pPr>
    </w:p>
    <w:p w14:paraId="43378A29" w14:textId="77777777" w:rsidR="00B031B8" w:rsidRPr="00B031B8" w:rsidRDefault="00B031B8" w:rsidP="00B031B8">
      <w:pPr>
        <w:rPr>
          <w:b/>
          <w:bCs/>
        </w:rPr>
      </w:pPr>
      <w:r w:rsidRPr="00B031B8">
        <w:rPr>
          <w:b/>
          <w:bCs/>
        </w:rPr>
        <w:t>## Introduction</w:t>
      </w:r>
    </w:p>
    <w:p w14:paraId="44BC144C" w14:textId="77777777" w:rsidR="00B031B8" w:rsidRPr="00B031B8" w:rsidRDefault="00B031B8" w:rsidP="00B031B8">
      <w:pPr>
        <w:rPr>
          <w:b/>
          <w:bCs/>
        </w:rPr>
      </w:pPr>
      <w:r w:rsidRPr="00B031B8">
        <w:rPr>
          <w:b/>
          <w:bCs/>
        </w:rPr>
        <w:t>This document provides an overview of the **Fraud Detection in Financial Transactions** project, outlining the context, objectives, key insights, and visualizations used. The dataset in this simulation represents real-world financial transactions, helping to identify fraudulent activities and improve security measures.</w:t>
      </w:r>
    </w:p>
    <w:p w14:paraId="7E63736F" w14:textId="77777777" w:rsidR="00B031B8" w:rsidRPr="00B031B8" w:rsidRDefault="00B031B8" w:rsidP="00B031B8">
      <w:pPr>
        <w:rPr>
          <w:b/>
          <w:bCs/>
        </w:rPr>
      </w:pPr>
    </w:p>
    <w:p w14:paraId="485062A2" w14:textId="77777777" w:rsidR="00B031B8" w:rsidRPr="00B031B8" w:rsidRDefault="00B031B8" w:rsidP="00B031B8">
      <w:pPr>
        <w:rPr>
          <w:b/>
          <w:bCs/>
        </w:rPr>
      </w:pPr>
      <w:r w:rsidRPr="00B031B8">
        <w:rPr>
          <w:b/>
          <w:bCs/>
        </w:rPr>
        <w:t>## Context &amp; Purpose</w:t>
      </w:r>
    </w:p>
    <w:p w14:paraId="4EE4BDB0" w14:textId="77777777" w:rsidR="00B031B8" w:rsidRPr="00B031B8" w:rsidRDefault="00B031B8" w:rsidP="00B031B8">
      <w:pPr>
        <w:rPr>
          <w:b/>
          <w:bCs/>
        </w:rPr>
      </w:pPr>
      <w:r w:rsidRPr="00B031B8">
        <w:rPr>
          <w:b/>
          <w:bCs/>
        </w:rPr>
        <w:t>The dataset simulates financial transactions, including transaction amounts, customer IDs, and transaction types. The goal of this analysis is to:</w:t>
      </w:r>
    </w:p>
    <w:p w14:paraId="384DE4CD" w14:textId="77777777" w:rsidR="00B031B8" w:rsidRPr="00B031B8" w:rsidRDefault="00B031B8" w:rsidP="00B031B8">
      <w:pPr>
        <w:rPr>
          <w:b/>
          <w:bCs/>
        </w:rPr>
      </w:pPr>
    </w:p>
    <w:p w14:paraId="1F4F5A7A" w14:textId="77777777" w:rsidR="00B031B8" w:rsidRPr="00B031B8" w:rsidRDefault="00B031B8" w:rsidP="00B031B8">
      <w:pPr>
        <w:rPr>
          <w:b/>
          <w:bCs/>
        </w:rPr>
      </w:pPr>
      <w:r w:rsidRPr="00B031B8">
        <w:rPr>
          <w:b/>
          <w:bCs/>
        </w:rPr>
        <w:t>- Detect fraudulent transactions based on spending patterns and anomalies.</w:t>
      </w:r>
    </w:p>
    <w:p w14:paraId="424EB12B" w14:textId="77777777" w:rsidR="00B031B8" w:rsidRPr="00B031B8" w:rsidRDefault="00B031B8" w:rsidP="00B031B8">
      <w:pPr>
        <w:rPr>
          <w:b/>
          <w:bCs/>
        </w:rPr>
      </w:pPr>
      <w:r w:rsidRPr="00B031B8">
        <w:rPr>
          <w:b/>
          <w:bCs/>
        </w:rPr>
        <w:t>- Assess high-risk transaction types and their impact on fraud occurrences.</w:t>
      </w:r>
    </w:p>
    <w:p w14:paraId="5FEF96F6" w14:textId="77777777" w:rsidR="00B031B8" w:rsidRPr="00B031B8" w:rsidRDefault="00B031B8" w:rsidP="00B031B8">
      <w:pPr>
        <w:rPr>
          <w:b/>
          <w:bCs/>
        </w:rPr>
      </w:pPr>
      <w:r w:rsidRPr="00B031B8">
        <w:rPr>
          <w:b/>
          <w:bCs/>
        </w:rPr>
        <w:t>- Provide insights into fraud prevention strategies.</w:t>
      </w:r>
    </w:p>
    <w:p w14:paraId="057F3B21" w14:textId="77777777" w:rsidR="00B031B8" w:rsidRPr="00B031B8" w:rsidRDefault="00B031B8" w:rsidP="00B031B8">
      <w:pPr>
        <w:rPr>
          <w:b/>
          <w:bCs/>
        </w:rPr>
      </w:pPr>
    </w:p>
    <w:p w14:paraId="7D0C19B5" w14:textId="77777777" w:rsidR="00B031B8" w:rsidRPr="00B031B8" w:rsidRDefault="00B031B8" w:rsidP="00B031B8">
      <w:pPr>
        <w:rPr>
          <w:b/>
          <w:bCs/>
        </w:rPr>
      </w:pPr>
      <w:r w:rsidRPr="00B031B8">
        <w:rPr>
          <w:b/>
          <w:bCs/>
        </w:rPr>
        <w:t>## Visualizations in the Dashboard</w:t>
      </w:r>
    </w:p>
    <w:p w14:paraId="544321D9" w14:textId="77777777" w:rsidR="00B031B8" w:rsidRPr="00B031B8" w:rsidRDefault="00B031B8" w:rsidP="00B031B8">
      <w:pPr>
        <w:rPr>
          <w:b/>
          <w:bCs/>
        </w:rPr>
      </w:pPr>
      <w:r w:rsidRPr="00B031B8">
        <w:rPr>
          <w:b/>
          <w:bCs/>
        </w:rPr>
        <w:t>To effectively present insights, the following visualizations were created:</w:t>
      </w:r>
    </w:p>
    <w:p w14:paraId="2E766DA8" w14:textId="77777777" w:rsidR="00B031B8" w:rsidRPr="00B031B8" w:rsidRDefault="00B031B8" w:rsidP="00B031B8">
      <w:pPr>
        <w:rPr>
          <w:b/>
          <w:bCs/>
        </w:rPr>
      </w:pPr>
    </w:p>
    <w:p w14:paraId="1059881F" w14:textId="77777777" w:rsidR="00B031B8" w:rsidRPr="00B031B8" w:rsidRDefault="00B031B8" w:rsidP="00B031B8">
      <w:pPr>
        <w:rPr>
          <w:b/>
          <w:bCs/>
        </w:rPr>
      </w:pPr>
      <w:r w:rsidRPr="00B031B8">
        <w:rPr>
          <w:b/>
          <w:bCs/>
        </w:rPr>
        <w:t>### 1. Fraud vs. Non-Fraud Transaction Count (Bar Chart)</w:t>
      </w:r>
    </w:p>
    <w:p w14:paraId="55C7C8AE" w14:textId="77777777" w:rsidR="00B031B8" w:rsidRPr="00B031B8" w:rsidRDefault="00B031B8" w:rsidP="00B031B8">
      <w:pPr>
        <w:rPr>
          <w:b/>
          <w:bCs/>
        </w:rPr>
      </w:pPr>
      <w:r w:rsidRPr="00B031B8">
        <w:rPr>
          <w:b/>
          <w:bCs/>
        </w:rPr>
        <w:t>- Compares the number of fraudulent vs. non-fraudulent transactions.</w:t>
      </w:r>
    </w:p>
    <w:p w14:paraId="6C6A969F" w14:textId="77777777" w:rsidR="00B031B8" w:rsidRPr="00B031B8" w:rsidRDefault="00B031B8" w:rsidP="00B031B8">
      <w:pPr>
        <w:rPr>
          <w:b/>
          <w:bCs/>
        </w:rPr>
      </w:pPr>
      <w:r w:rsidRPr="00B031B8">
        <w:rPr>
          <w:b/>
          <w:bCs/>
        </w:rPr>
        <w:t>- Helps assess the overall fraud rate in financial transactions.</w:t>
      </w:r>
    </w:p>
    <w:p w14:paraId="502142AE" w14:textId="77777777" w:rsidR="00B031B8" w:rsidRPr="00B031B8" w:rsidRDefault="00B031B8" w:rsidP="00B031B8">
      <w:pPr>
        <w:rPr>
          <w:b/>
          <w:bCs/>
        </w:rPr>
      </w:pPr>
    </w:p>
    <w:p w14:paraId="2707DCDD" w14:textId="77777777" w:rsidR="00B031B8" w:rsidRPr="00B031B8" w:rsidRDefault="00B031B8" w:rsidP="00B031B8">
      <w:pPr>
        <w:rPr>
          <w:b/>
          <w:bCs/>
        </w:rPr>
      </w:pPr>
      <w:r w:rsidRPr="00B031B8">
        <w:rPr>
          <w:b/>
          <w:bCs/>
        </w:rPr>
        <w:t>### 2. Transaction Amount Distribution (Boxplot)</w:t>
      </w:r>
    </w:p>
    <w:p w14:paraId="73B0C0FB" w14:textId="77777777" w:rsidR="00B031B8" w:rsidRPr="00B031B8" w:rsidRDefault="00B031B8" w:rsidP="00B031B8">
      <w:pPr>
        <w:rPr>
          <w:b/>
          <w:bCs/>
        </w:rPr>
      </w:pPr>
      <w:r w:rsidRPr="00B031B8">
        <w:rPr>
          <w:b/>
          <w:bCs/>
        </w:rPr>
        <w:t xml:space="preserve">- </w:t>
      </w:r>
      <w:proofErr w:type="spellStart"/>
      <w:r w:rsidRPr="00B031B8">
        <w:rPr>
          <w:b/>
          <w:bCs/>
        </w:rPr>
        <w:t>Analyzes</w:t>
      </w:r>
      <w:proofErr w:type="spellEnd"/>
      <w:r w:rsidRPr="00B031B8">
        <w:rPr>
          <w:b/>
          <w:bCs/>
        </w:rPr>
        <w:t xml:space="preserve"> the distribution of transaction amounts.</w:t>
      </w:r>
    </w:p>
    <w:p w14:paraId="5EE84DF3" w14:textId="77777777" w:rsidR="00B031B8" w:rsidRPr="00B031B8" w:rsidRDefault="00B031B8" w:rsidP="00B031B8">
      <w:pPr>
        <w:rPr>
          <w:b/>
          <w:bCs/>
        </w:rPr>
      </w:pPr>
      <w:r w:rsidRPr="00B031B8">
        <w:rPr>
          <w:b/>
          <w:bCs/>
        </w:rPr>
        <w:t xml:space="preserve">- Helps in identifying outliers and unusual spending </w:t>
      </w:r>
      <w:proofErr w:type="spellStart"/>
      <w:r w:rsidRPr="00B031B8">
        <w:rPr>
          <w:b/>
          <w:bCs/>
        </w:rPr>
        <w:t>behaviors</w:t>
      </w:r>
      <w:proofErr w:type="spellEnd"/>
      <w:r w:rsidRPr="00B031B8">
        <w:rPr>
          <w:b/>
          <w:bCs/>
        </w:rPr>
        <w:t>.</w:t>
      </w:r>
    </w:p>
    <w:p w14:paraId="11034B5B" w14:textId="77777777" w:rsidR="00B031B8" w:rsidRPr="00B031B8" w:rsidRDefault="00B031B8" w:rsidP="00B031B8">
      <w:pPr>
        <w:rPr>
          <w:b/>
          <w:bCs/>
        </w:rPr>
      </w:pPr>
    </w:p>
    <w:p w14:paraId="466EA100" w14:textId="77777777" w:rsidR="00B031B8" w:rsidRPr="00B031B8" w:rsidRDefault="00B031B8" w:rsidP="00B031B8">
      <w:pPr>
        <w:rPr>
          <w:b/>
          <w:bCs/>
        </w:rPr>
      </w:pPr>
      <w:r w:rsidRPr="00B031B8">
        <w:rPr>
          <w:b/>
          <w:bCs/>
        </w:rPr>
        <w:t>### 3. High-Risk Transaction Types (Pie Chart)</w:t>
      </w:r>
    </w:p>
    <w:p w14:paraId="1D2346A8" w14:textId="77777777" w:rsidR="00B031B8" w:rsidRPr="00B031B8" w:rsidRDefault="00B031B8" w:rsidP="00B031B8">
      <w:pPr>
        <w:rPr>
          <w:b/>
          <w:bCs/>
        </w:rPr>
      </w:pPr>
      <w:r w:rsidRPr="00B031B8">
        <w:rPr>
          <w:b/>
          <w:bCs/>
        </w:rPr>
        <w:lastRenderedPageBreak/>
        <w:t>- Displays the percentage of different transaction types that contribute to fraud cases.</w:t>
      </w:r>
    </w:p>
    <w:p w14:paraId="6D5A63B6" w14:textId="77777777" w:rsidR="00B031B8" w:rsidRPr="00B031B8" w:rsidRDefault="00B031B8" w:rsidP="00B031B8">
      <w:pPr>
        <w:rPr>
          <w:b/>
          <w:bCs/>
        </w:rPr>
      </w:pPr>
      <w:r w:rsidRPr="00B031B8">
        <w:rPr>
          <w:b/>
          <w:bCs/>
        </w:rPr>
        <w:t>- Highlights which transaction types require stricter monitoring.</w:t>
      </w:r>
    </w:p>
    <w:p w14:paraId="3FB01E4D" w14:textId="77777777" w:rsidR="00B031B8" w:rsidRPr="00B031B8" w:rsidRDefault="00B031B8" w:rsidP="00B031B8">
      <w:pPr>
        <w:rPr>
          <w:b/>
          <w:bCs/>
        </w:rPr>
      </w:pPr>
    </w:p>
    <w:p w14:paraId="62873A13" w14:textId="77777777" w:rsidR="00B031B8" w:rsidRPr="00B031B8" w:rsidRDefault="00B031B8" w:rsidP="00B031B8">
      <w:pPr>
        <w:rPr>
          <w:b/>
          <w:bCs/>
        </w:rPr>
      </w:pPr>
      <w:r w:rsidRPr="00B031B8">
        <w:rPr>
          <w:b/>
          <w:bCs/>
        </w:rPr>
        <w:t>### 4. Anomaly Detection Using Machine Learning (Scatter Plot)</w:t>
      </w:r>
    </w:p>
    <w:p w14:paraId="78CBDD64" w14:textId="77777777" w:rsidR="00B031B8" w:rsidRPr="00B031B8" w:rsidRDefault="00B031B8" w:rsidP="00B031B8">
      <w:pPr>
        <w:rPr>
          <w:b/>
          <w:bCs/>
        </w:rPr>
      </w:pPr>
      <w:r w:rsidRPr="00B031B8">
        <w:rPr>
          <w:b/>
          <w:bCs/>
        </w:rPr>
        <w:t>- Identifies unusual transaction patterns using machine learning.</w:t>
      </w:r>
    </w:p>
    <w:p w14:paraId="3FF93426" w14:textId="77777777" w:rsidR="00B031B8" w:rsidRPr="00B031B8" w:rsidRDefault="00B031B8" w:rsidP="00B031B8">
      <w:pPr>
        <w:rPr>
          <w:b/>
          <w:bCs/>
        </w:rPr>
      </w:pPr>
      <w:r w:rsidRPr="00B031B8">
        <w:rPr>
          <w:b/>
          <w:bCs/>
        </w:rPr>
        <w:t>- Helps detect anomalies that could indicate potential fraud.</w:t>
      </w:r>
    </w:p>
    <w:p w14:paraId="56526228" w14:textId="77777777" w:rsidR="00B031B8" w:rsidRPr="00B031B8" w:rsidRDefault="00B031B8" w:rsidP="00B031B8">
      <w:pPr>
        <w:rPr>
          <w:b/>
          <w:bCs/>
        </w:rPr>
      </w:pPr>
    </w:p>
    <w:p w14:paraId="318C75E5" w14:textId="77777777" w:rsidR="00B031B8" w:rsidRPr="00B031B8" w:rsidRDefault="00B031B8" w:rsidP="00B031B8">
      <w:pPr>
        <w:rPr>
          <w:b/>
          <w:bCs/>
        </w:rPr>
      </w:pPr>
      <w:r w:rsidRPr="00B031B8">
        <w:rPr>
          <w:b/>
          <w:bCs/>
        </w:rPr>
        <w:t>## Key Takeaways for Executives</w:t>
      </w:r>
    </w:p>
    <w:p w14:paraId="7493921A" w14:textId="77777777" w:rsidR="00B031B8" w:rsidRPr="00B031B8" w:rsidRDefault="00B031B8" w:rsidP="00B031B8">
      <w:pPr>
        <w:rPr>
          <w:b/>
          <w:bCs/>
        </w:rPr>
      </w:pPr>
      <w:r w:rsidRPr="00B031B8">
        <w:rPr>
          <w:b/>
          <w:bCs/>
        </w:rPr>
        <w:t xml:space="preserve">- **Fraud Detection </w:t>
      </w:r>
      <w:proofErr w:type="gramStart"/>
      <w:r w:rsidRPr="00B031B8">
        <w:rPr>
          <w:b/>
          <w:bCs/>
        </w:rPr>
        <w:t>Insights:*</w:t>
      </w:r>
      <w:proofErr w:type="gramEnd"/>
      <w:r w:rsidRPr="00B031B8">
        <w:rPr>
          <w:b/>
          <w:bCs/>
        </w:rPr>
        <w:t>* Identify patterns in fraudulent transactions to enhance security protocols.</w:t>
      </w:r>
    </w:p>
    <w:p w14:paraId="5C58ED53" w14:textId="77777777" w:rsidR="00B031B8" w:rsidRPr="00B031B8" w:rsidRDefault="00B031B8" w:rsidP="00B031B8">
      <w:pPr>
        <w:rPr>
          <w:b/>
          <w:bCs/>
        </w:rPr>
      </w:pPr>
      <w:r w:rsidRPr="00B031B8">
        <w:rPr>
          <w:b/>
          <w:bCs/>
        </w:rPr>
        <w:t xml:space="preserve">- **Risk </w:t>
      </w:r>
      <w:proofErr w:type="gramStart"/>
      <w:r w:rsidRPr="00B031B8">
        <w:rPr>
          <w:b/>
          <w:bCs/>
        </w:rPr>
        <w:t>Assessment:*</w:t>
      </w:r>
      <w:proofErr w:type="gramEnd"/>
      <w:r w:rsidRPr="00B031B8">
        <w:rPr>
          <w:b/>
          <w:bCs/>
        </w:rPr>
        <w:t>* Understand which transaction types pose the highest risk.</w:t>
      </w:r>
    </w:p>
    <w:p w14:paraId="5A9568FC" w14:textId="77777777" w:rsidR="00B031B8" w:rsidRPr="00B031B8" w:rsidRDefault="00B031B8" w:rsidP="00B031B8">
      <w:pPr>
        <w:rPr>
          <w:b/>
          <w:bCs/>
        </w:rPr>
      </w:pPr>
      <w:r w:rsidRPr="00B031B8">
        <w:rPr>
          <w:b/>
          <w:bCs/>
        </w:rPr>
        <w:t xml:space="preserve">- **Financial Security </w:t>
      </w:r>
      <w:proofErr w:type="gramStart"/>
      <w:r w:rsidRPr="00B031B8">
        <w:rPr>
          <w:b/>
          <w:bCs/>
        </w:rPr>
        <w:t>Enhancement:*</w:t>
      </w:r>
      <w:proofErr w:type="gramEnd"/>
      <w:r w:rsidRPr="00B031B8">
        <w:rPr>
          <w:b/>
          <w:bCs/>
        </w:rPr>
        <w:t>* Use machine learning to detect fraud in real time and prevent financial losses.</w:t>
      </w:r>
    </w:p>
    <w:p w14:paraId="30E9719A" w14:textId="77777777" w:rsidR="00B031B8" w:rsidRPr="00B031B8" w:rsidRDefault="00B031B8" w:rsidP="00B031B8">
      <w:pPr>
        <w:rPr>
          <w:b/>
          <w:bCs/>
        </w:rPr>
      </w:pPr>
      <w:r w:rsidRPr="00B031B8">
        <w:rPr>
          <w:b/>
          <w:bCs/>
        </w:rPr>
        <w:t xml:space="preserve">- **Customer </w:t>
      </w:r>
      <w:proofErr w:type="gramStart"/>
      <w:r w:rsidRPr="00B031B8">
        <w:rPr>
          <w:b/>
          <w:bCs/>
        </w:rPr>
        <w:t>Protection:*</w:t>
      </w:r>
      <w:proofErr w:type="gramEnd"/>
      <w:r w:rsidRPr="00B031B8">
        <w:rPr>
          <w:b/>
          <w:bCs/>
        </w:rPr>
        <w:t>* Improve fraud detection mechanisms to ensure safer transactions for customers.</w:t>
      </w:r>
    </w:p>
    <w:p w14:paraId="06B7E38F" w14:textId="77777777" w:rsidR="00B031B8" w:rsidRPr="00B031B8" w:rsidRDefault="00B031B8" w:rsidP="00B031B8">
      <w:pPr>
        <w:rPr>
          <w:b/>
          <w:bCs/>
        </w:rPr>
      </w:pPr>
    </w:p>
    <w:p w14:paraId="57A1AAC8" w14:textId="77777777" w:rsidR="00B031B8" w:rsidRPr="00B031B8" w:rsidRDefault="00B031B8" w:rsidP="00B031B8">
      <w:pPr>
        <w:rPr>
          <w:b/>
          <w:bCs/>
        </w:rPr>
      </w:pPr>
      <w:r w:rsidRPr="00B031B8">
        <w:rPr>
          <w:b/>
          <w:bCs/>
        </w:rPr>
        <w:t>## Conclusion</w:t>
      </w:r>
    </w:p>
    <w:p w14:paraId="70219F95" w14:textId="77777777" w:rsidR="00B031B8" w:rsidRPr="00B031B8" w:rsidRDefault="00B031B8" w:rsidP="00B031B8">
      <w:pPr>
        <w:rPr>
          <w:b/>
          <w:bCs/>
        </w:rPr>
      </w:pPr>
      <w:r w:rsidRPr="00B031B8">
        <w:rPr>
          <w:b/>
          <w:bCs/>
        </w:rPr>
        <w:t>This fraud detection dashboard provides critical insights into financial security and fraud prevention. By leveraging these visualizations, financial institutions can enhance risk assessment strategies, detect fraud more efficiently, and safeguard customer transactions.</w:t>
      </w:r>
    </w:p>
    <w:p w14:paraId="54F40AAB" w14:textId="77777777" w:rsidR="00B031B8" w:rsidRPr="00B031B8" w:rsidRDefault="00B031B8" w:rsidP="00B031B8">
      <w:pPr>
        <w:rPr>
          <w:b/>
          <w:bCs/>
        </w:rPr>
      </w:pPr>
    </w:p>
    <w:p w14:paraId="314A1F8F" w14:textId="77777777" w:rsidR="00B031B8" w:rsidRPr="00B031B8" w:rsidRDefault="00B031B8" w:rsidP="00B031B8">
      <w:pPr>
        <w:rPr>
          <w:b/>
          <w:bCs/>
        </w:rPr>
      </w:pPr>
      <w:r w:rsidRPr="00B031B8">
        <w:rPr>
          <w:b/>
          <w:bCs/>
        </w:rPr>
        <w:t>---</w:t>
      </w:r>
    </w:p>
    <w:p w14:paraId="03A977D6" w14:textId="77777777" w:rsidR="00B031B8" w:rsidRPr="00B031B8" w:rsidRDefault="00B031B8" w:rsidP="00B031B8">
      <w:pPr>
        <w:rPr>
          <w:b/>
          <w:bCs/>
        </w:rPr>
      </w:pPr>
    </w:p>
    <w:p w14:paraId="1AC7430A" w14:textId="1766F9C7" w:rsidR="008B07FA" w:rsidRPr="00B031B8" w:rsidRDefault="00B031B8" w:rsidP="00B031B8">
      <w:r w:rsidRPr="00B031B8">
        <w:rPr>
          <w:rFonts w:ascii="Segoe UI Emoji" w:hAnsi="Segoe UI Emoji" w:cs="Segoe UI Emoji"/>
          <w:b/>
          <w:bCs/>
        </w:rPr>
        <w:t>📌</w:t>
      </w:r>
      <w:r w:rsidRPr="00B031B8">
        <w:rPr>
          <w:b/>
          <w:bCs/>
        </w:rPr>
        <w:t xml:space="preserve"> *For further details, refer to the dataset and implementation steps in the </w:t>
      </w:r>
      <w:proofErr w:type="gramStart"/>
      <w:r w:rsidRPr="00B031B8">
        <w:rPr>
          <w:b/>
          <w:bCs/>
        </w:rPr>
        <w:t>repository.*</w:t>
      </w:r>
      <w:proofErr w:type="gramEnd"/>
    </w:p>
    <w:sectPr w:rsidR="008B07FA" w:rsidRPr="00B031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0B22B9"/>
    <w:multiLevelType w:val="multilevel"/>
    <w:tmpl w:val="92346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86057F"/>
    <w:multiLevelType w:val="multilevel"/>
    <w:tmpl w:val="2AAA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53500C"/>
    <w:multiLevelType w:val="multilevel"/>
    <w:tmpl w:val="2E642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172C56"/>
    <w:multiLevelType w:val="multilevel"/>
    <w:tmpl w:val="195C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9E1537"/>
    <w:multiLevelType w:val="multilevel"/>
    <w:tmpl w:val="067C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EF60DF"/>
    <w:multiLevelType w:val="multilevel"/>
    <w:tmpl w:val="251C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98150">
    <w:abstractNumId w:val="4"/>
  </w:num>
  <w:num w:numId="2" w16cid:durableId="1910577127">
    <w:abstractNumId w:val="1"/>
  </w:num>
  <w:num w:numId="3" w16cid:durableId="1884827691">
    <w:abstractNumId w:val="3"/>
  </w:num>
  <w:num w:numId="4" w16cid:durableId="551035752">
    <w:abstractNumId w:val="0"/>
  </w:num>
  <w:num w:numId="5" w16cid:durableId="292834076">
    <w:abstractNumId w:val="5"/>
  </w:num>
  <w:num w:numId="6" w16cid:durableId="5410149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D8E"/>
    <w:rsid w:val="00271D5A"/>
    <w:rsid w:val="00622D8E"/>
    <w:rsid w:val="00761DF1"/>
    <w:rsid w:val="008B07FA"/>
    <w:rsid w:val="008F5228"/>
    <w:rsid w:val="00B031B8"/>
    <w:rsid w:val="00B84C57"/>
  </w:rsids>
  <m:mathPr>
    <m:mathFont m:val="Cambria Math"/>
    <m:brkBin m:val="before"/>
    <m:brkBinSub m:val="--"/>
    <m:smallFrac m:val="0"/>
    <m:dispDef/>
    <m:lMargin m:val="0"/>
    <m:rMargin m:val="0"/>
    <m:defJc m:val="centerGroup"/>
    <m:wrapIndent m:val="1440"/>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D9ECA4-98CF-47C5-9443-20C46D934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RW"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2D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2D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2D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2D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2D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2D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2D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2D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2D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D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2D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2D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2D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2D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2D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2D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2D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2D8E"/>
    <w:rPr>
      <w:rFonts w:eastAsiaTheme="majorEastAsia" w:cstheme="majorBidi"/>
      <w:color w:val="272727" w:themeColor="text1" w:themeTint="D8"/>
    </w:rPr>
  </w:style>
  <w:style w:type="paragraph" w:styleId="Title">
    <w:name w:val="Title"/>
    <w:basedOn w:val="Normal"/>
    <w:next w:val="Normal"/>
    <w:link w:val="TitleChar"/>
    <w:uiPriority w:val="10"/>
    <w:qFormat/>
    <w:rsid w:val="00622D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2D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2D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2D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2D8E"/>
    <w:pPr>
      <w:spacing w:before="160"/>
      <w:jc w:val="center"/>
    </w:pPr>
    <w:rPr>
      <w:i/>
      <w:iCs/>
      <w:color w:val="404040" w:themeColor="text1" w:themeTint="BF"/>
    </w:rPr>
  </w:style>
  <w:style w:type="character" w:customStyle="1" w:styleId="QuoteChar">
    <w:name w:val="Quote Char"/>
    <w:basedOn w:val="DefaultParagraphFont"/>
    <w:link w:val="Quote"/>
    <w:uiPriority w:val="29"/>
    <w:rsid w:val="00622D8E"/>
    <w:rPr>
      <w:i/>
      <w:iCs/>
      <w:color w:val="404040" w:themeColor="text1" w:themeTint="BF"/>
    </w:rPr>
  </w:style>
  <w:style w:type="paragraph" w:styleId="ListParagraph">
    <w:name w:val="List Paragraph"/>
    <w:basedOn w:val="Normal"/>
    <w:uiPriority w:val="34"/>
    <w:qFormat/>
    <w:rsid w:val="00622D8E"/>
    <w:pPr>
      <w:ind w:left="720"/>
      <w:contextualSpacing/>
    </w:pPr>
  </w:style>
  <w:style w:type="character" w:styleId="IntenseEmphasis">
    <w:name w:val="Intense Emphasis"/>
    <w:basedOn w:val="DefaultParagraphFont"/>
    <w:uiPriority w:val="21"/>
    <w:qFormat/>
    <w:rsid w:val="00622D8E"/>
    <w:rPr>
      <w:i/>
      <w:iCs/>
      <w:color w:val="0F4761" w:themeColor="accent1" w:themeShade="BF"/>
    </w:rPr>
  </w:style>
  <w:style w:type="paragraph" w:styleId="IntenseQuote">
    <w:name w:val="Intense Quote"/>
    <w:basedOn w:val="Normal"/>
    <w:next w:val="Normal"/>
    <w:link w:val="IntenseQuoteChar"/>
    <w:uiPriority w:val="30"/>
    <w:qFormat/>
    <w:rsid w:val="00622D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2D8E"/>
    <w:rPr>
      <w:i/>
      <w:iCs/>
      <w:color w:val="0F4761" w:themeColor="accent1" w:themeShade="BF"/>
    </w:rPr>
  </w:style>
  <w:style w:type="character" w:styleId="IntenseReference">
    <w:name w:val="Intense Reference"/>
    <w:basedOn w:val="DefaultParagraphFont"/>
    <w:uiPriority w:val="32"/>
    <w:qFormat/>
    <w:rsid w:val="00622D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422573">
      <w:bodyDiv w:val="1"/>
      <w:marLeft w:val="0"/>
      <w:marRight w:val="0"/>
      <w:marTop w:val="0"/>
      <w:marBottom w:val="0"/>
      <w:divBdr>
        <w:top w:val="none" w:sz="0" w:space="0" w:color="auto"/>
        <w:left w:val="none" w:sz="0" w:space="0" w:color="auto"/>
        <w:bottom w:val="none" w:sz="0" w:space="0" w:color="auto"/>
        <w:right w:val="none" w:sz="0" w:space="0" w:color="auto"/>
      </w:divBdr>
    </w:div>
    <w:div w:id="120239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365</Words>
  <Characters>2085</Characters>
  <Application>Microsoft Office Word</Application>
  <DocSecurity>0</DocSecurity>
  <Lines>17</Lines>
  <Paragraphs>4</Paragraphs>
  <ScaleCrop>false</ScaleCrop>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Godris</dc:creator>
  <cp:keywords/>
  <dc:description/>
  <cp:lastModifiedBy>Bill Godris</cp:lastModifiedBy>
  <cp:revision>3</cp:revision>
  <dcterms:created xsi:type="dcterms:W3CDTF">2025-03-11T00:57:00Z</dcterms:created>
  <dcterms:modified xsi:type="dcterms:W3CDTF">2025-03-11T13:07:00Z</dcterms:modified>
</cp:coreProperties>
</file>