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  <w:t xml:space="preserve">Ahmed Manzar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Data Modeling Questions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a database to model a cookbook with meal types, recipes, ingredients.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use paper to document your data model.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SQL Questions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the following SQL SELECT statement what are the highlighted text represent?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CUST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.CUSTOMER AS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CUST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.CUSTOMER_ADDRESS 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CUSTOMER_V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CUST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‘Home Furnishings’;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highlighted text represent aliases.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the following Orders and Customers tables:</w:t>
      </w:r>
    </w:p>
    <w:tbl>
      <w:tblPr/>
      <w:tblGrid>
        <w:gridCol w:w="1702"/>
        <w:gridCol w:w="1369"/>
        <w:gridCol w:w="1858"/>
        <w:gridCol w:w="1759"/>
        <w:gridCol w:w="1560"/>
        <w:gridCol w:w="1980"/>
        <w:gridCol w:w="2216"/>
      </w:tblGrid>
      <w:tr>
        <w:trPr>
          <w:trHeight w:val="1" w:hRule="atLeast"/>
          <w:jc w:val="left"/>
        </w:trPr>
        <w:tc>
          <w:tcPr>
            <w:tcW w:w="3071" w:type="dxa"/>
            <w:gridSpan w:val="2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auto" w:fill="555555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19"/>
                <w:shd w:fill="auto" w:val="clear"/>
              </w:rPr>
              <w:t xml:space="preserve">OrderID</w:t>
            </w:r>
          </w:p>
        </w:tc>
        <w:tc>
          <w:tcPr>
            <w:tcW w:w="1858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auto" w:fill="555555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19"/>
                <w:shd w:fill="auto" w:val="clear"/>
              </w:rPr>
              <w:t xml:space="preserve">CustomerID</w:t>
            </w:r>
          </w:p>
        </w:tc>
        <w:tc>
          <w:tcPr>
            <w:tcW w:w="3319" w:type="dxa"/>
            <w:gridSpan w:val="2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auto" w:fill="555555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19"/>
                <w:shd w:fill="auto" w:val="clear"/>
              </w:rPr>
              <w:t xml:space="preserve">OrderDate</w:t>
            </w:r>
          </w:p>
        </w:tc>
      </w:tr>
      <w:tr>
        <w:trPr>
          <w:trHeight w:val="1" w:hRule="atLeast"/>
          <w:jc w:val="left"/>
        </w:trPr>
        <w:tc>
          <w:tcPr>
            <w:tcW w:w="3071" w:type="dxa"/>
            <w:gridSpan w:val="2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10308</w:t>
            </w:r>
          </w:p>
        </w:tc>
        <w:tc>
          <w:tcPr>
            <w:tcW w:w="1858" w:type="dxa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2</w:t>
            </w:r>
          </w:p>
        </w:tc>
        <w:tc>
          <w:tcPr>
            <w:tcW w:w="3319" w:type="dxa"/>
            <w:gridSpan w:val="2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1996-09-18</w:t>
            </w:r>
          </w:p>
        </w:tc>
      </w:tr>
      <w:tr>
        <w:trPr>
          <w:trHeight w:val="1" w:hRule="atLeast"/>
          <w:jc w:val="left"/>
        </w:trPr>
        <w:tc>
          <w:tcPr>
            <w:tcW w:w="3071" w:type="dxa"/>
            <w:gridSpan w:val="2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1f1f1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10309</w:t>
            </w:r>
          </w:p>
        </w:tc>
        <w:tc>
          <w:tcPr>
            <w:tcW w:w="1858" w:type="dxa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1f1f1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37</w:t>
            </w:r>
          </w:p>
        </w:tc>
        <w:tc>
          <w:tcPr>
            <w:tcW w:w="3319" w:type="dxa"/>
            <w:gridSpan w:val="2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1f1f1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1996-09-19</w:t>
            </w:r>
          </w:p>
        </w:tc>
      </w:tr>
      <w:tr>
        <w:trPr>
          <w:trHeight w:val="1" w:hRule="atLeast"/>
          <w:jc w:val="left"/>
        </w:trPr>
        <w:tc>
          <w:tcPr>
            <w:tcW w:w="3071" w:type="dxa"/>
            <w:gridSpan w:val="2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10310</w:t>
            </w:r>
          </w:p>
        </w:tc>
        <w:tc>
          <w:tcPr>
            <w:tcW w:w="1858" w:type="dxa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77</w:t>
            </w:r>
          </w:p>
        </w:tc>
        <w:tc>
          <w:tcPr>
            <w:tcW w:w="3319" w:type="dxa"/>
            <w:gridSpan w:val="2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1996-09-20</w:t>
            </w:r>
          </w:p>
        </w:tc>
      </w:tr>
      <w:tr>
        <w:trPr>
          <w:trHeight w:val="1" w:hRule="atLeast"/>
          <w:jc w:val="left"/>
        </w:trPr>
        <w:tc>
          <w:tcPr>
            <w:tcW w:w="1702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auto" w:fill="555555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19"/>
                <w:shd w:fill="auto" w:val="clear"/>
              </w:rPr>
              <w:t xml:space="preserve">CustomerID</w:t>
            </w:r>
          </w:p>
        </w:tc>
        <w:tc>
          <w:tcPr>
            <w:tcW w:w="4986" w:type="dxa"/>
            <w:gridSpan w:val="3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auto" w:fill="555555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19"/>
                <w:shd w:fill="auto" w:val="clear"/>
              </w:rPr>
              <w:t xml:space="preserve">CustomerName</w:t>
            </w:r>
          </w:p>
        </w:tc>
        <w:tc>
          <w:tcPr>
            <w:tcW w:w="3540" w:type="dxa"/>
            <w:gridSpan w:val="2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auto" w:fill="555555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19"/>
                <w:shd w:fill="auto" w:val="clear"/>
              </w:rPr>
              <w:t xml:space="preserve">ContactName</w:t>
            </w:r>
          </w:p>
        </w:tc>
        <w:tc>
          <w:tcPr>
            <w:tcW w:w="2216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auto" w:fill="555555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19"/>
                <w:shd w:fill="auto" w:val="clear"/>
              </w:rPr>
              <w:t xml:space="preserve">Country</w:t>
            </w:r>
          </w:p>
        </w:tc>
      </w:tr>
      <w:tr>
        <w:trPr>
          <w:trHeight w:val="1" w:hRule="atLeast"/>
          <w:jc w:val="left"/>
        </w:trPr>
        <w:tc>
          <w:tcPr>
            <w:tcW w:w="1702" w:type="dxa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1</w:t>
            </w:r>
          </w:p>
        </w:tc>
        <w:tc>
          <w:tcPr>
            <w:tcW w:w="4986" w:type="dxa"/>
            <w:gridSpan w:val="3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Alfreds Futterkiste</w:t>
            </w:r>
          </w:p>
        </w:tc>
        <w:tc>
          <w:tcPr>
            <w:tcW w:w="3540" w:type="dxa"/>
            <w:gridSpan w:val="2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Maria Anders</w:t>
            </w:r>
          </w:p>
        </w:tc>
        <w:tc>
          <w:tcPr>
            <w:tcW w:w="2216" w:type="dxa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Germany</w:t>
            </w:r>
          </w:p>
        </w:tc>
      </w:tr>
      <w:tr>
        <w:trPr>
          <w:trHeight w:val="1" w:hRule="atLeast"/>
          <w:jc w:val="left"/>
        </w:trPr>
        <w:tc>
          <w:tcPr>
            <w:tcW w:w="1702" w:type="dxa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1f1f1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2</w:t>
            </w:r>
          </w:p>
        </w:tc>
        <w:tc>
          <w:tcPr>
            <w:tcW w:w="4986" w:type="dxa"/>
            <w:gridSpan w:val="3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1f1f1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Ana Trujillo Emparedados y helados</w:t>
            </w:r>
          </w:p>
        </w:tc>
        <w:tc>
          <w:tcPr>
            <w:tcW w:w="3540" w:type="dxa"/>
            <w:gridSpan w:val="2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1f1f1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Ana Trujillo</w:t>
            </w:r>
          </w:p>
        </w:tc>
        <w:tc>
          <w:tcPr>
            <w:tcW w:w="2216" w:type="dxa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1f1f1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Mexico</w:t>
            </w:r>
          </w:p>
        </w:tc>
      </w:tr>
      <w:tr>
        <w:trPr>
          <w:trHeight w:val="1" w:hRule="atLeast"/>
          <w:jc w:val="left"/>
        </w:trPr>
        <w:tc>
          <w:tcPr>
            <w:tcW w:w="1702" w:type="dxa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3</w:t>
            </w:r>
          </w:p>
        </w:tc>
        <w:tc>
          <w:tcPr>
            <w:tcW w:w="4986" w:type="dxa"/>
            <w:gridSpan w:val="3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Antonio Moreno Taquería</w:t>
            </w:r>
          </w:p>
        </w:tc>
        <w:tc>
          <w:tcPr>
            <w:tcW w:w="3540" w:type="dxa"/>
            <w:gridSpan w:val="2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Antonio Moreno</w:t>
            </w:r>
          </w:p>
        </w:tc>
        <w:tc>
          <w:tcPr>
            <w:tcW w:w="2216" w:type="dxa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Mexico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would the result set be given the following SQL SELECT statement?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SELECT Orders.OrderID, Customers.CustomerName, Orders.OrderDate</w:t>
        <w:br/>
        <w:t xml:space="preserve">FROM Orders</w:t>
        <w:br/>
        <w:t xml:space="preserve">INNER JOIN Customers</w:t>
        <w:br/>
        <w:t xml:space="preserve">ON Orders.CustomerID=Customers.CustomerID;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FFFFFF" w:val="clear"/>
        </w:rPr>
        <w:t xml:space="preserve">It will retrun OrderID, CustomerName, OrderDate columns.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would the result set be given the following SQL SELECT statement?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SELECT Orders.OrderID, Customers.CustomerName, Orders.OrderDate</w:t>
        <w:br/>
        <w:t xml:space="preserve">FROM Orders</w:t>
        <w:br/>
        <w:t xml:space="preserve">LEFT JOIN Customers</w:t>
        <w:br/>
        <w:t xml:space="preserve">ON Orders.CustomerID=Customers.CustomerID;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auto" w:val="clear"/>
        </w:rPr>
        <w:t xml:space="preserve">Left outer join return all the rows from the left the table and matching rows from the right table. In this case as the rows are same it will return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FFFFFF" w:val="clear"/>
        </w:rPr>
        <w:t xml:space="preserve">retrun OrderID, CustomerName, OrderDate columns.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Entity Framework Questions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do the following Entity Framework Object Services provide for your application in regards to data from a database?</w:t>
      </w:r>
    </w:p>
    <w:p>
      <w:pPr>
        <w:numPr>
          <w:ilvl w:val="0"/>
          <w:numId w:val="3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Materialization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</w:t>
      </w:r>
    </w:p>
    <w:p>
      <w:pPr>
        <w:numPr>
          <w:ilvl w:val="0"/>
          <w:numId w:val="4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Tracking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 tracking is a concept  in Entity Framework; it retrieve data from </w:t>
        <w:tab/>
        <w:tab/>
        <w:tab/>
        <w:t xml:space="preserve">database, update properties on object and save the changes in the database.</w:t>
      </w:r>
    </w:p>
    <w:p>
      <w:pPr>
        <w:numPr>
          <w:ilvl w:val="0"/>
          <w:numId w:val="4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 identities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 Identities are the primary key and the foregn key for the entity. It has </w:t>
        <w:tab/>
        <w:tab/>
        <w:tab/>
        <w:t xml:space="preserve">to be defined when objects are initiated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a code first data model which has a Project class that can contain a bunch of tasks.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namespace XYZ.Model</w:t>
        <w:br/>
        <w:t xml:space="preserve">{</w:t>
        <w:br/>
        <w:tab/>
        <w:t xml:space="preserve">public class Project</w:t>
        <w:br/>
        <w:tab/>
        <w:t xml:space="preserve">{</w:t>
        <w:br/>
        <w:tab/>
        <w:br/>
        <w:tab/>
        <w:tab/>
        <w:t xml:space="preserve">public int Id { get; set; }</w:t>
        <w:br/>
        <w:tab/>
        <w:tab/>
        <w:t xml:space="preserve">public string Name { get; set; }</w:t>
        <w:br/>
        <w:tab/>
        <w:tab/>
        <w:t xml:space="preserve">public string Description { get; set; }</w:t>
        <w:br/>
        <w:br/>
        <w:tab/>
        <w:tab/>
        <w:t xml:space="preserve">public List&lt;Task&gt; Tasks { get; set; }</w:t>
        <w:br/>
        <w:tab/>
        <w:t xml:space="preserve">}</w:t>
        <w:br/>
        <w:br/>
        <w:tab/>
        <w:t xml:space="preserve">public class Task</w:t>
        <w:br/>
        <w:tab/>
        <w:t xml:space="preserve">{</w:t>
        <w:br/>
        <w:tab/>
        <w:br/>
        <w:tab/>
        <w:tab/>
        <w:t xml:space="preserve">public int TaskId { get; set; }</w:t>
        <w:br/>
        <w:tab/>
        <w:tab/>
        <w:t xml:space="preserve">public string Name { get; set; }</w:t>
        <w:br/>
        <w:br/>
        <w:tab/>
        <w:tab/>
        <w:t xml:space="preserve">public DateTime StartDate { get; set; }</w:t>
        <w:br/>
        <w:tab/>
        <w:tab/>
        <w:t xml:space="preserve">public DateTime EndDate { get; set; }</w:t>
        <w:br/>
        <w:br/>
        <w:br/>
        <w:tab/>
        <w:tab/>
        <w:t xml:space="preserve">public int ProjectId { get; set; }</w:t>
        <w:br/>
        <w:tab/>
        <w:t xml:space="preserve">}</w:t>
        <w:br/>
        <w:br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Object Orientation Questions</w:t>
      </w:r>
    </w:p>
    <w:p>
      <w:pPr>
        <w:numPr>
          <w:ilvl w:val="0"/>
          <w:numId w:val="4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are the basic concepts of OOP?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Basic concept of OOP includes object, class, abstraction, encapsualtion, </w:t>
        <w:tab/>
        <w:t xml:space="preserve">polymorphism, inheritence.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do you program behavior into your C# class?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Methods are created to program behavior into C# Class.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Explain method overriding.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Method overriding is a feature that allows you to invoke functions that </w:t>
        <w:tab/>
        <w:t xml:space="preserve">belong to different classes in the same hierarchy of inheritance using the </w:t>
        <w:tab/>
        <w:t xml:space="preserve">base class reference.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5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Inheritance?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Inheritance  is the ability to create a class that inherits attributes and </w:t>
        <w:tab/>
        <w:t xml:space="preserve">behaviors from an existing class.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abstract class?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bstract class is a special type of class which cannot be instantiated and acts </w:t>
        <w:tab/>
        <w:t xml:space="preserve">as a base class for other classes. Abstract class members marked as abstract </w:t>
        <w:tab/>
        <w:t xml:space="preserve">must be implemented by derived classes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MVC Questions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an example URL that would call the following controller method, assuming the default routes have been configured?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localhost:somenumber/catalog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 II:  What HTTP Verb is used?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httpGet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</w:t>
      </w:r>
      <w:r>
        <w:rPr>
          <w:rFonts w:ascii="Consolas" w:hAnsi="Consolas" w:cs="Consolas" w:eastAsia="Consolas"/>
          <w:color w:val="2B91AF"/>
          <w:spacing w:val="0"/>
          <w:position w:val="0"/>
          <w:sz w:val="20"/>
          <w:shd w:fill="FFFFFF" w:val="clear"/>
        </w:rPr>
        <w:t xml:space="preserve">CatalogController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: </w:t>
      </w:r>
      <w:r>
        <w:rPr>
          <w:rFonts w:ascii="Consolas" w:hAnsi="Consolas" w:cs="Consolas" w:eastAsia="Consolas"/>
          <w:color w:val="2B91AF"/>
          <w:spacing w:val="0"/>
          <w:position w:val="0"/>
          <w:sz w:val="20"/>
          <w:shd w:fill="FFFFFF" w:val="clear"/>
        </w:rPr>
        <w:t xml:space="preserve">Controller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</w:t>
      </w:r>
      <w:r>
        <w:rPr>
          <w:rFonts w:ascii="Consolas" w:hAnsi="Consolas" w:cs="Consolas" w:eastAsia="Consolas"/>
          <w:color w:val="2B91AF"/>
          <w:spacing w:val="0"/>
          <w:position w:val="0"/>
          <w:sz w:val="20"/>
          <w:shd w:fill="FFFFFF" w:val="clear"/>
        </w:rPr>
        <w:t xml:space="preserve">ActionResult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Specifications(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id)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model =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SpecModel(id);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View();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Examine the following View for an MVC Application: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@model </w:t>
      </w:r>
      <w:r>
        <w:rPr>
          <w:rFonts w:ascii="Consolas" w:hAnsi="Consolas" w:cs="Consolas" w:eastAsia="Consolas"/>
          <w:color w:val="2B91AF"/>
          <w:spacing w:val="0"/>
          <w:position w:val="0"/>
          <w:sz w:val="20"/>
          <w:shd w:fill="FFFFFF" w:val="clear"/>
        </w:rPr>
        <w:t xml:space="preserve">IEnumerable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&lt;MVCGuidedLab.Models.</w:t>
      </w:r>
      <w:r>
        <w:rPr>
          <w:rFonts w:ascii="Consolas" w:hAnsi="Consolas" w:cs="Consolas" w:eastAsia="Consolas"/>
          <w:color w:val="2B91AF"/>
          <w:spacing w:val="0"/>
          <w:position w:val="0"/>
          <w:sz w:val="20"/>
          <w:shd w:fill="FFFFFF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ViewBag.Title = 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"Index"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h2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Index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h2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Html.ActionLink(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"Create New"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, 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"Create"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="table"&gt;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tr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th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Html.DisplayNameFor(model =&gt; model.Name)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th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th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Html.DisplayNameFor(model =&gt; model.Value)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th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th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th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tr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item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Model) {Go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tr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td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Html.DisplayFor(modelItem =&gt; item.Name)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td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td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Html.DisplayFor(modelItem =&gt; item.Value)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td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td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Html.ActionLink(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"Edit"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, 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"Edit"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,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{ id=item.Id }) |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Html.ActionLink(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"Details"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, 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"Details"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,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{ id=item.Id }) |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Html.ActionLink(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"Delete"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, 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"Delete"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,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{ id=item.Id })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td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tr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table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type is the Model?</w:t>
      </w:r>
    </w:p>
    <w:p>
      <w:pPr>
        <w:numPr>
          <w:ilvl w:val="0"/>
          <w:numId w:val="6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the model a single object, or a sequence?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 is single object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properties are on the items in the model?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Programming Exercises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turn in this exam, you’ll create a fork of a repository, make modifications to the project in that repository, and submit a pull request with your changes.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We’ll walk you through the github workflow for those pieces. However, the code will be yours.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to Github.com and fork the repository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https://github.com/BillWagner/ExperienceITExam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Then, clone your fork to your desktop. You’ll do that by clicking the “Clone in Desktop” button on the github page.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Now, you’re ready to do your work.</w:t>
      </w:r>
    </w:p>
    <w:p>
      <w:pPr>
        <w:numPr>
          <w:ilvl w:val="0"/>
          <w:numId w:val="7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the program.cs file in the Loops project.  The Main method has comments that describe what you should do.  Make your changes.</w:t>
      </w:r>
    </w:p>
    <w:p>
      <w:pPr>
        <w:numPr>
          <w:ilvl w:val="0"/>
          <w:numId w:val="7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the program.cs file in the Extension methods project.  The Main method has comments that describe the code you should add.  Make your changes.</w:t>
      </w:r>
    </w:p>
    <w:p>
      <w:pPr>
        <w:numPr>
          <w:ilvl w:val="0"/>
          <w:numId w:val="7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the program.cs file in the Lazy Evaluation project. The Main method has comments that describe the code you should add.  Make those changes as well.</w:t>
      </w:r>
    </w:p>
    <w:p>
      <w:pPr>
        <w:numPr>
          <w:ilvl w:val="0"/>
          <w:numId w:val="7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the program.cs file in the Query Expresssions project.  As before, the Main method has comments that describe the code you should or change. </w:t>
      </w:r>
    </w:p>
    <w:p>
      <w:pPr>
        <w:numPr>
          <w:ilvl w:val="0"/>
          <w:numId w:val="7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a new ASP.NET MVC project and add it to the solution. Add a controller called DiceRoll controller.  Modify the index method and the index view to display all the combinations of results from rolling 2 six-sided dice.  (For example, { 1, 1}, {1, 2} etc.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your changes, and then push them to github.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Now, you’re ready to submit a pull request.  Navigate to your fork of the repository in github.com in a browser.  Below the Code tab on the right side, you’ll see a link that says “Pull Request”.  Click that. Once you’re on the Pull Request page, submit a new pull request.  Add your name, and any comments you would like on your pull request, and submit the request.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now look at your changes, and see how you did.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2">
    <w:abstractNumId w:val="84"/>
  </w:num>
  <w:num w:numId="5">
    <w:abstractNumId w:val="78"/>
  </w:num>
  <w:num w:numId="7">
    <w:abstractNumId w:val="72"/>
  </w:num>
  <w:num w:numId="37">
    <w:abstractNumId w:val="66"/>
  </w:num>
  <w:num w:numId="40">
    <w:abstractNumId w:val="60"/>
  </w:num>
  <w:num w:numId="42">
    <w:abstractNumId w:val="54"/>
  </w:num>
  <w:num w:numId="44">
    <w:abstractNumId w:val="48"/>
  </w:num>
  <w:num w:numId="48">
    <w:abstractNumId w:val="42"/>
  </w:num>
  <w:num w:numId="50">
    <w:abstractNumId w:val="36"/>
  </w:num>
  <w:num w:numId="52">
    <w:abstractNumId w:val="30"/>
  </w:num>
  <w:num w:numId="54">
    <w:abstractNumId w:val="24"/>
  </w:num>
  <w:num w:numId="57">
    <w:abstractNumId w:val="18"/>
  </w:num>
  <w:num w:numId="66">
    <w:abstractNumId w:val="12"/>
  </w:num>
  <w:num w:numId="68">
    <w:abstractNumId w:val="6"/>
  </w:num>
  <w:num w:numId="7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BillWagner/ExperienceITExa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