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f2d7e2733174db04aead8e738b8f99698b8c8d2"/>
    <w:p>
      <w:pPr>
        <w:pStyle w:val="Heading1"/>
      </w:pPr>
      <w:r>
        <w:t xml:space="preserve">Ancestral Lives in the Early 1600s (1600–1610)</w:t>
      </w:r>
    </w:p>
    <w:bookmarkStart w:id="26" w:name="Xe614a92ccef87d677d7440564cbeec0f6a999e5"/>
    <w:p>
      <w:pPr>
        <w:pStyle w:val="Heading2"/>
      </w:pPr>
      <w:r>
        <w:t xml:space="preserve">William Albert Worstell (1851–1937): Origins in 17th-Century Lancashire, England</w:t>
      </w:r>
    </w:p>
    <w:p>
      <w:pPr>
        <w:pStyle w:val="FirstParagraph"/>
      </w:pPr>
      <w:r>
        <w:t xml:space="preserve">William Albert Worstell’s forebears lived in northern England, in the Lancashire–Yorkshire region, during the early 17th century. Life there around 1600 was marked by a mix of persistent folk traditions and religious turmoil. Lancashire was considered a wild and lawless county by authorities, “fabled for its theft, violence and sexual laxity,” where common people still honored the old Church without fully understanding Protestant doctrines</w:t>
      </w:r>
      <w:hyperlink r:id="rId21">
        <w:r>
          <w:rPr>
            <w:rStyle w:val="Hyperlink"/>
          </w:rPr>
          <w:t xml:space="preserve">[1]</w:t>
        </w:r>
      </w:hyperlink>
      <w:r>
        <w:t xml:space="preserve">. Indeed, many in the Pendle Hill area had openly reverted to Catholicism when Queen Mary briefly restored it in the 1550s, and decades later under King James I they were viewed with suspicion for recusancy (refusing to attend the Anglican Church)</w:t>
      </w:r>
      <w:hyperlink r:id="rId21">
        <w:r>
          <w:rPr>
            <w:rStyle w:val="Hyperlink"/>
          </w:rPr>
          <w:t xml:space="preserve">[1]</w:t>
        </w:r>
      </w:hyperlink>
      <w:r>
        <w:t xml:space="preserve">. Amid this backdrop, belief in folk magic was part of village life – local wise-women or “cunning folk” practiced herbal healing and charms, a tolerated tradition carried on by figures like the octogenarian “Old Demdike”</w:t>
      </w:r>
      <w:hyperlink r:id="rId22">
        <w:r>
          <w:rPr>
            <w:rStyle w:val="Hyperlink"/>
          </w:rPr>
          <w:t xml:space="preserve">[2]</w:t>
        </w:r>
      </w:hyperlink>
      <w:r>
        <w:t xml:space="preserve">. However, by 1612, fear and fascination with witchcraft reached a fever pitch. King James I, who had published</w:t>
      </w:r>
      <w:r>
        <w:t xml:space="preserve"> </w:t>
      </w:r>
      <w:r>
        <w:rPr>
          <w:i/>
          <w:iCs/>
        </w:rPr>
        <w:t xml:space="preserve">Daemonologie</w:t>
      </w:r>
      <w:r>
        <w:t xml:space="preserve"> </w:t>
      </w:r>
      <w:r>
        <w:t xml:space="preserve">in 1597, urged harsh prosecution of witches</w:t>
      </w:r>
      <w:hyperlink r:id="rId23">
        <w:r>
          <w:rPr>
            <w:rStyle w:val="Hyperlink"/>
          </w:rPr>
          <w:t xml:space="preserve">[3]</w:t>
        </w:r>
      </w:hyperlink>
      <w:r>
        <w:t xml:space="preserve">. That year, the famous Pendle witch trials saw authorities crack down on two rival families of purported village healers. Accusations spiraled into a sensational mass trial: twelve accused witches from Pendle were tried, with ten found guilty and hanged at Lancaster in August 1612</w:t>
      </w:r>
      <w:hyperlink r:id="rId24">
        <w:r>
          <w:rPr>
            <w:rStyle w:val="Hyperlink"/>
          </w:rPr>
          <w:t xml:space="preserve">[4]</w:t>
        </w:r>
      </w:hyperlink>
      <w:hyperlink r:id="rId25">
        <w:r>
          <w:rPr>
            <w:rStyle w:val="Hyperlink"/>
          </w:rPr>
          <w:t xml:space="preserve">[5]</w:t>
        </w:r>
      </w:hyperlink>
      <w:r>
        <w:t xml:space="preserve">. This notorious episode – one of England’s largest witch trials – exemplified the tensions in Worstell’s ancestral home: a populace caught between lingering folk-Catholic practices and the new king’s zeal to impose religious and social order. Day-to-day, most ordinary folk in 1600–1610 were yeoman farmers or laborers scratching out a living on the rural fringes. But events like the Pendle witch hunt underscore how the cultural climate of early 17th-century Lancashire could suddenly turn perilous, as traditional village customs came under suspicion in an era of religious strictness and superstition</w:t>
      </w:r>
      <w:hyperlink r:id="rId21">
        <w:r>
          <w:rPr>
            <w:rStyle w:val="Hyperlink"/>
          </w:rPr>
          <w:t xml:space="preserve">[1]</w:t>
        </w:r>
      </w:hyperlink>
      <w:hyperlink r:id="rId22">
        <w:r>
          <w:rPr>
            <w:rStyle w:val="Hyperlink"/>
          </w:rPr>
          <w:t xml:space="preserve">[2]</w:t>
        </w:r>
      </w:hyperlink>
      <w:r>
        <w:t xml:space="preserve">. In short, William Albert Worstell’s ancestors lived in an England of King James where old beliefs (from Catholic masses to folk magic) were being aggressively “swept away” by authorities – sometimes with violent results – even as the region’s agrarian communities tried to carry on their humble lives.</w:t>
      </w:r>
    </w:p>
    <w:bookmarkEnd w:id="26"/>
    <w:bookmarkStart w:id="40" w:name="Xfebdb09075a96de9399e9dce39b12c4453367fd"/>
    <w:p>
      <w:pPr>
        <w:pStyle w:val="Heading2"/>
      </w:pPr>
      <w:r>
        <w:t xml:space="preserve">Sarah Crew Williams (1854–1888): Family Among the Jamestown Pioneers, Virginia 1607–1610</w:t>
      </w:r>
    </w:p>
    <w:p>
      <w:pPr>
        <w:pStyle w:val="FirstParagraph"/>
      </w:pPr>
      <w:r>
        <w:t xml:space="preserve">Sarah Crew Williams’s lineage connects to the very first English settlers in Virginia, experiencing the brutal realities of the Jamestown colony’s beginnings. Jamestown was founded in May 1607 on the James River, and initial reports spoke of the New World’s plenty – colonists marveled at oysters “lay on the ground as thick as stones,” and hoped to prosper</w:t>
      </w:r>
      <w:hyperlink r:id="rId27">
        <w:r>
          <w:rPr>
            <w:rStyle w:val="Hyperlink"/>
          </w:rPr>
          <w:t xml:space="preserve">[6]</w:t>
        </w:r>
      </w:hyperlink>
      <w:r>
        <w:t xml:space="preserve">. This optimism was short-lived. By the summer of 1609, Jamestown’s population had swelled with new arrivals to about 500, but the colony’s circumstances had grown dire</w:t>
      </w:r>
      <w:hyperlink r:id="rId28">
        <w:r>
          <w:rPr>
            <w:rStyle w:val="Hyperlink"/>
          </w:rPr>
          <w:t xml:space="preserve">[7]</w:t>
        </w:r>
      </w:hyperlink>
      <w:hyperlink r:id="rId29">
        <w:r>
          <w:rPr>
            <w:rStyle w:val="Hyperlink"/>
          </w:rPr>
          <w:t xml:space="preserve">[8]</w:t>
        </w:r>
      </w:hyperlink>
      <w:r>
        <w:t xml:space="preserve">. The winter of 1609–1610 became known as “the Starving Time,” a period of horrific famine and desperation. Trapped inside the fort by a siege from the Powhatan Indians – the local Algonquian-speaking peoples with whom relations had broken down – colonists could not hunt or forage safely</w:t>
      </w:r>
      <w:hyperlink r:id="rId29">
        <w:r>
          <w:rPr>
            <w:rStyle w:val="Hyperlink"/>
          </w:rPr>
          <w:t xml:space="preserve">[8]</w:t>
        </w:r>
      </w:hyperlink>
      <w:r>
        <w:t xml:space="preserve">. A severe drought at the time compounded the crisis, with crop failures and brackish river water leaving little to eat or drink</w:t>
      </w:r>
      <w:hyperlink r:id="rId30">
        <w:r>
          <w:rPr>
            <w:rStyle w:val="Hyperlink"/>
          </w:rPr>
          <w:t xml:space="preserve">[9]</w:t>
        </w:r>
      </w:hyperlink>
      <w:hyperlink r:id="rId31">
        <w:r>
          <w:rPr>
            <w:rStyle w:val="Hyperlink"/>
          </w:rPr>
          <w:t xml:space="preserve">[10]</w:t>
        </w:r>
      </w:hyperlink>
      <w:r>
        <w:t xml:space="preserve">. During these months, about</w:t>
      </w:r>
      <w:r>
        <w:t xml:space="preserve"> </w:t>
      </w:r>
      <w:r>
        <w:rPr>
          <w:b/>
          <w:bCs/>
        </w:rPr>
        <w:t xml:space="preserve">three-quarters of the colonists perished</w:t>
      </w:r>
      <w:r>
        <w:t xml:space="preserve"> </w:t>
      </w:r>
      <w:r>
        <w:t xml:space="preserve">from starvation and disease</w:t>
      </w:r>
      <w:hyperlink r:id="rId28">
        <w:r>
          <w:rPr>
            <w:rStyle w:val="Hyperlink"/>
          </w:rPr>
          <w:t xml:space="preserve">[7]</w:t>
        </w:r>
      </w:hyperlink>
      <w:r>
        <w:t xml:space="preserve">. Contemporary accounts by colonial leaders like George Percy describe people driven to eating “snakes, rats, mice,” boots and shoe leather –</w:t>
      </w:r>
      <w:r>
        <w:t xml:space="preserve"> </w:t>
      </w:r>
      <w:r>
        <w:rPr>
          <w:b/>
          <w:bCs/>
        </w:rPr>
        <w:t xml:space="preserve">even resorting to cannibalism</w:t>
      </w:r>
      <w:r>
        <w:t xml:space="preserve"> </w:t>
      </w:r>
      <w:r>
        <w:t xml:space="preserve">in some cases, as later archaeological evidence confirmed</w:t>
      </w:r>
      <w:hyperlink r:id="rId29">
        <w:r>
          <w:rPr>
            <w:rStyle w:val="Hyperlink"/>
          </w:rPr>
          <w:t xml:space="preserve">[8]</w:t>
        </w:r>
      </w:hyperlink>
      <w:hyperlink r:id="rId32">
        <w:r>
          <w:rPr>
            <w:rStyle w:val="Hyperlink"/>
          </w:rPr>
          <w:t xml:space="preserve">[11]</w:t>
        </w:r>
      </w:hyperlink>
      <w:r>
        <w:t xml:space="preserve">. By spring 1610 only</w:t>
      </w:r>
      <w:r>
        <w:t xml:space="preserve"> </w:t>
      </w:r>
      <w:r>
        <w:rPr>
          <w:b/>
          <w:bCs/>
        </w:rPr>
        <w:t xml:space="preserve">60 emaciated survivors</w:t>
      </w:r>
      <w:r>
        <w:t xml:space="preserve"> </w:t>
      </w:r>
      <w:r>
        <w:t xml:space="preserve">remained of the 240 who had been at Jamestown the previous fall</w:t>
      </w:r>
      <w:hyperlink r:id="rId33">
        <w:r>
          <w:rPr>
            <w:rStyle w:val="Hyperlink"/>
          </w:rPr>
          <w:t xml:space="preserve">[12]</w:t>
        </w:r>
      </w:hyperlink>
      <w:r>
        <w:t xml:space="preserve">. One of Sarah Williams’s own forebears, Capt. Thomas Harris (born 1580), was among the settlers who endured these nightmare conditions and lived – earning the designation “Ancient Planter” for having arrived before 1616 and survived to tell the tale</w:t>
      </w:r>
      <w:hyperlink r:id="rId34">
        <w:r>
          <w:rPr>
            <w:rStyle w:val="Hyperlink"/>
          </w:rPr>
          <w:t xml:space="preserve">[13]</w:t>
        </w:r>
      </w:hyperlink>
      <w:r>
        <w:t xml:space="preserve">. Those few who outlasted the Starving Time were on the verge of abandoning Jamestown in June 1610 when relief ships arrived with new governor Lord De La Warr and supplies</w:t>
      </w:r>
      <w:hyperlink r:id="rId35">
        <w:r>
          <w:rPr>
            <w:rStyle w:val="Hyperlink"/>
          </w:rPr>
          <w:t xml:space="preserve">[14]</w:t>
        </w:r>
      </w:hyperlink>
      <w:hyperlink r:id="rId36">
        <w:r>
          <w:rPr>
            <w:rStyle w:val="Hyperlink"/>
          </w:rPr>
          <w:t xml:space="preserve">[15]</w:t>
        </w:r>
      </w:hyperlink>
      <w:r>
        <w:t xml:space="preserve">. Thanks to that rescue, Jamestown – though “just barely” – continued on</w:t>
      </w:r>
      <w:hyperlink r:id="rId37">
        <w:r>
          <w:rPr>
            <w:rStyle w:val="Hyperlink"/>
          </w:rPr>
          <w:t xml:space="preserve">[16]</w:t>
        </w:r>
      </w:hyperlink>
      <w:r>
        <w:t xml:space="preserve">. For Sarah Crew Williams’s ancestors, the decade of 1600–1610 was defined by this harrowing trial by hunger in Virginia. The</w:t>
      </w:r>
      <w:r>
        <w:t xml:space="preserve"> </w:t>
      </w:r>
      <w:r>
        <w:rPr>
          <w:b/>
          <w:bCs/>
        </w:rPr>
        <w:t xml:space="preserve">daily life was a fight for survival</w:t>
      </w:r>
      <w:r>
        <w:t xml:space="preserve">: besieged colonists huddled in a palisade fort, weakened by “burning fevers” and “bloody flux” dysentery, subsisting on sparse rations of rotten grain and contaminated water</w:t>
      </w:r>
      <w:hyperlink r:id="rId38">
        <w:r>
          <w:rPr>
            <w:rStyle w:val="Hyperlink"/>
          </w:rPr>
          <w:t xml:space="preserve">[17]</w:t>
        </w:r>
      </w:hyperlink>
      <w:hyperlink r:id="rId29">
        <w:r>
          <w:rPr>
            <w:rStyle w:val="Hyperlink"/>
          </w:rPr>
          <w:t xml:space="preserve">[8]</w:t>
        </w:r>
      </w:hyperlink>
      <w:r>
        <w:t xml:space="preserve">. Idleness was blamed for some deaths (John Smith had famously enforced</w:t>
      </w:r>
      <w:r>
        <w:t xml:space="preserve"> </w:t>
      </w:r>
      <w:r>
        <w:rPr>
          <w:i/>
          <w:iCs/>
        </w:rPr>
        <w:t xml:space="preserve">“He that will not work shall not eat”</w:t>
      </w:r>
      <w:hyperlink r:id="rId39">
        <w:r>
          <w:rPr>
            <w:rStyle w:val="Hyperlink"/>
          </w:rPr>
          <w:t xml:space="preserve">[18]</w:t>
        </w:r>
      </w:hyperlink>
      <w:r>
        <w:t xml:space="preserve">), but historians now recognize that utter malnutrition sapped the settlers’ strength and will. In the end, the Jamestown colony lived on – and with it the lineages of families like Sarah’s – but only after enduring one of the darkest chapters of early English America</w:t>
      </w:r>
      <w:hyperlink r:id="rId28">
        <w:r>
          <w:rPr>
            <w:rStyle w:val="Hyperlink"/>
          </w:rPr>
          <w:t xml:space="preserve">[7]</w:t>
        </w:r>
      </w:hyperlink>
      <w:hyperlink r:id="rId32">
        <w:r>
          <w:rPr>
            <w:rStyle w:val="Hyperlink"/>
          </w:rPr>
          <w:t xml:space="preserve">[11]</w:t>
        </w:r>
      </w:hyperlink>
      <w:r>
        <w:t xml:space="preserve">. This was the fragile, precarious world into which her colonial ancestors stepped, illustrating the immense human cost behind the first permanent English foothold in the New World.</w:t>
      </w:r>
    </w:p>
    <w:bookmarkEnd w:id="40"/>
    <w:bookmarkStart w:id="50" w:name="X0c6bf5b62f2a53decd2f38eb341745516e34f17"/>
    <w:p>
      <w:pPr>
        <w:pStyle w:val="Heading2"/>
      </w:pPr>
      <w:r>
        <w:t xml:space="preserve">Adam A. Launer (1858–1936): Swiss Alpine Life During the Little Ice Age</w:t>
      </w:r>
    </w:p>
    <w:p>
      <w:pPr>
        <w:pStyle w:val="FirstParagraph"/>
      </w:pPr>
      <w:r>
        <w:rPr>
          <w:i/>
          <w:iCs/>
        </w:rPr>
        <w:t xml:space="preserve">An alpine valley in the Bernese Oberland of Switzerland.</w:t>
      </w:r>
      <w:r>
        <w:t xml:space="preserve"> </w:t>
      </w:r>
      <w:r>
        <w:t xml:space="preserve">Adam Launer’s forebears came from the</w:t>
      </w:r>
      <w:r>
        <w:t xml:space="preserve"> </w:t>
      </w:r>
      <w:r>
        <w:rPr>
          <w:b/>
          <w:bCs/>
        </w:rPr>
        <w:t xml:space="preserve">Bernese Oberland</w:t>
      </w:r>
      <w:r>
        <w:t xml:space="preserve"> </w:t>
      </w:r>
      <w:r>
        <w:t xml:space="preserve">region of Switzerland – places like Lauterbrunnen, Grindelwald, and other villages tucked among the high Alps. In the early 1600s, daily life here revolved around</w:t>
      </w:r>
      <w:r>
        <w:t xml:space="preserve"> </w:t>
      </w:r>
      <w:r>
        <w:rPr>
          <w:b/>
          <w:bCs/>
        </w:rPr>
        <w:t xml:space="preserve">mountain agriculture</w:t>
      </w:r>
      <w:r>
        <w:t xml:space="preserve">. Since the late medieval period, Bernese Oberland communities practiced</w:t>
      </w:r>
      <w:r>
        <w:t xml:space="preserve"> </w:t>
      </w:r>
      <w:r>
        <w:rPr>
          <w:b/>
          <w:bCs/>
        </w:rPr>
        <w:t xml:space="preserve">transhumance</w:t>
      </w:r>
      <w:r>
        <w:t xml:space="preserve">: in summer, herders drove cattle up to high Alpine pastures, and in autumn they brought them down to valley farmsteads</w:t>
      </w:r>
      <w:hyperlink r:id="rId41">
        <w:r>
          <w:rPr>
            <w:rStyle w:val="Hyperlink"/>
          </w:rPr>
          <w:t xml:space="preserve">[19]</w:t>
        </w:r>
      </w:hyperlink>
      <w:r>
        <w:t xml:space="preserve">. Rather than growing much grain (which was hard in steep terrain), they traded for grain with the lowland Bernese towns, while focusing on dairy farming and cattle-raising in the high meadows</w:t>
      </w:r>
      <w:hyperlink r:id="rId41">
        <w:r>
          <w:rPr>
            <w:rStyle w:val="Hyperlink"/>
          </w:rPr>
          <w:t xml:space="preserve">[19]</w:t>
        </w:r>
      </w:hyperlink>
      <w:r>
        <w:t xml:space="preserve">.</w:t>
      </w:r>
      <w:r>
        <w:t xml:space="preserve"> </w:t>
      </w:r>
      <w:r>
        <w:rPr>
          <w:b/>
          <w:bCs/>
        </w:rPr>
        <w:t xml:space="preserve">Cheese and livestock</w:t>
      </w:r>
      <w:r>
        <w:t xml:space="preserve"> </w:t>
      </w:r>
      <w:r>
        <w:t xml:space="preserve">were major products – cattle from these Swiss mountains were even exported over alpine passes to Italy or to markets in Bern</w:t>
      </w:r>
      <w:hyperlink r:id="rId42">
        <w:r>
          <w:rPr>
            <w:rStyle w:val="Hyperlink"/>
          </w:rPr>
          <w:t xml:space="preserve">[20]</w:t>
        </w:r>
      </w:hyperlink>
      <w:r>
        <w:t xml:space="preserve">. This specialization allowed mountain folk a modest livelihood, but one always at the mercy of nature. Notably, the decade 1600–1610 fell within the</w:t>
      </w:r>
      <w:r>
        <w:t xml:space="preserve"> </w:t>
      </w:r>
      <w:r>
        <w:rPr>
          <w:b/>
          <w:bCs/>
        </w:rPr>
        <w:t xml:space="preserve">Little Ice Age</w:t>
      </w:r>
      <w:r>
        <w:t xml:space="preserve">, a period of cooler climate. In the late 16th and early 17th century the climate turned markedly colder and harsher. In Switzerland, glaciers advanced dramatically: for example, the</w:t>
      </w:r>
      <w:r>
        <w:t xml:space="preserve"> </w:t>
      </w:r>
      <w:r>
        <w:rPr>
          <w:b/>
          <w:bCs/>
        </w:rPr>
        <w:t xml:space="preserve">Grindelwald Glacier</w:t>
      </w:r>
      <w:r>
        <w:t xml:space="preserve"> </w:t>
      </w:r>
      <w:r>
        <w:t xml:space="preserve">grew by about</w:t>
      </w:r>
      <w:r>
        <w:t xml:space="preserve"> </w:t>
      </w:r>
      <w:r>
        <w:rPr>
          <w:b/>
          <w:bCs/>
        </w:rPr>
        <w:t xml:space="preserve">1 km</w:t>
      </w:r>
      <w:r>
        <w:t xml:space="preserve">, reportedly overrunning forests and farms in its path</w:t>
      </w:r>
      <w:hyperlink r:id="rId43">
        <w:r>
          <w:rPr>
            <w:rStyle w:val="Hyperlink"/>
          </w:rPr>
          <w:t xml:space="preserve">[21]</w:t>
        </w:r>
      </w:hyperlink>
      <w:r>
        <w:t xml:space="preserve">. These encroaching ice rivers would have been a frightening sight for Adam Launer’s ancestors. Longer winters and cooler, wet summers meant that alpine communities faced shortened growing seasons and sometimes failed hay and grain crops. Historical climate data show that around 1600, Europe suffered unusually cold summers – 1601 was one of the coldest of the millennium – leading to poor harvests and even famine in some areas</w:t>
      </w:r>
      <w:hyperlink r:id="rId44">
        <w:r>
          <w:rPr>
            <w:rStyle w:val="Hyperlink"/>
          </w:rPr>
          <w:t xml:space="preserve">[22]</w:t>
        </w:r>
      </w:hyperlink>
      <w:hyperlink r:id="rId45">
        <w:r>
          <w:rPr>
            <w:rStyle w:val="Hyperlink"/>
          </w:rPr>
          <w:t xml:space="preserve">[23]</w:t>
        </w:r>
      </w:hyperlink>
      <w:r>
        <w:t xml:space="preserve">. In the Bernese Oberland, families likely had to ration stores carefully and rely on hardy livestock to pull through lean years. Politically, the region was under Bernese rule by this time. The city of Bern had annexed the Oberland in the late 1300s, enforcing the</w:t>
      </w:r>
      <w:r>
        <w:t xml:space="preserve"> </w:t>
      </w:r>
      <w:r>
        <w:rPr>
          <w:b/>
          <w:bCs/>
        </w:rPr>
        <w:t xml:space="preserve">Protestant Reformation</w:t>
      </w:r>
      <w:r>
        <w:t xml:space="preserve"> </w:t>
      </w:r>
      <w:r>
        <w:t xml:space="preserve">there in 1528 despite resistance</w:t>
      </w:r>
      <w:hyperlink r:id="rId46">
        <w:r>
          <w:rPr>
            <w:rStyle w:val="Hyperlink"/>
          </w:rPr>
          <w:t xml:space="preserve">[24]</w:t>
        </w:r>
      </w:hyperlink>
      <w:hyperlink r:id="rId47">
        <w:r>
          <w:rPr>
            <w:rStyle w:val="Hyperlink"/>
          </w:rPr>
          <w:t xml:space="preserve">[25]</w:t>
        </w:r>
      </w:hyperlink>
      <w:r>
        <w:t xml:space="preserve">. By 1600 the villagers were officially Reformed Protestants under Bern’s administration, though the devout alpine folk had initially revolted against abandoning Catholic traditions</w:t>
      </w:r>
      <w:hyperlink r:id="rId46">
        <w:r>
          <w:rPr>
            <w:rStyle w:val="Hyperlink"/>
          </w:rPr>
          <w:t xml:space="preserve">[24]</w:t>
        </w:r>
      </w:hyperlink>
      <w:r>
        <w:t xml:space="preserve">. Even after converting, they retained a streak of independence – as shown by a later Oberland rebellion in 1641 against Bern’s authorities</w:t>
      </w:r>
      <w:hyperlink r:id="rId46">
        <w:r>
          <w:rPr>
            <w:rStyle w:val="Hyperlink"/>
          </w:rPr>
          <w:t xml:space="preserve">[24]</w:t>
        </w:r>
      </w:hyperlink>
      <w:r>
        <w:t xml:space="preserve">. In Adam Launer’s ancestral villages, life circa 1600 would have been simple and rustic. Houses were wooden chalets clustered on valley floors below 1,100 m elevation, with higher huts up near the alpine meadows</w:t>
      </w:r>
      <w:hyperlink r:id="rId48">
        <w:r>
          <w:rPr>
            <w:rStyle w:val="Hyperlink"/>
          </w:rPr>
          <w:t xml:space="preserve">[26]</w:t>
        </w:r>
      </w:hyperlink>
      <w:r>
        <w:t xml:space="preserve">. Families shared communal grazing rights in summer and formed tight-knit farming cooperatives (Talverbände) to manage resources</w:t>
      </w:r>
      <w:hyperlink r:id="rId49">
        <w:r>
          <w:rPr>
            <w:rStyle w:val="Hyperlink"/>
          </w:rPr>
          <w:t xml:space="preserve">[27]</w:t>
        </w:r>
      </w:hyperlink>
      <w:hyperlink r:id="rId48">
        <w:r>
          <w:rPr>
            <w:rStyle w:val="Hyperlink"/>
          </w:rPr>
          <w:t xml:space="preserve">[26]</w:t>
        </w:r>
      </w:hyperlink>
      <w:r>
        <w:t xml:space="preserve">. Long winters brought isolation: heavy snows could cut off villages, and evenings would be spent around the hearth mending tools, telling tales, and praying for spring’s return. The majestic alpine landscape that dazzled later tourists was, for Launer’s 17th-century kin, a realm of both beauty and peril. They lived “on the edge” of nature – where a bountiful summer of grass and milk could be followed by a devastating avalanche or an advancing glacier. Yet these Swiss mountain folk endured by adapting their seasonal rhythms and relying on community, embodying a resilience that would carry forward into the descendants who eventually emigrated to America.</w:t>
      </w:r>
    </w:p>
    <w:bookmarkEnd w:id="50"/>
    <w:bookmarkStart w:id="59" w:name="X1802e0e0110a52daef1149bd4fe743127e31196"/>
    <w:p>
      <w:pPr>
        <w:pStyle w:val="Heading2"/>
      </w:pPr>
      <w:r>
        <w:t xml:space="preserve">Ada Arabelle Powell (1868–1936): From War-Torn Hainaut to New World Refuge</w:t>
      </w:r>
    </w:p>
    <w:p>
      <w:pPr>
        <w:pStyle w:val="FirstParagraph"/>
      </w:pPr>
      <w:r>
        <w:t xml:space="preserve">Ada Arabelle Powell’s diverse heritage includes ancestors who lived through the</w:t>
      </w:r>
      <w:r>
        <w:t xml:space="preserve"> </w:t>
      </w:r>
      <w:r>
        <w:rPr>
          <w:b/>
          <w:bCs/>
        </w:rPr>
        <w:t xml:space="preserve">religious wars of early 17th-century Europe</w:t>
      </w:r>
      <w:r>
        <w:t xml:space="preserve"> </w:t>
      </w:r>
      <w:r>
        <w:t xml:space="preserve">– in particular, French-speaking Protestants (Walloons) from the Habsburg Netherlands who eventually sought refuge in the New World. Around 1600–1610, Ada’s forebears Guillaume Vigné (born c.1586) and Adrienne Cuvelier (born c.1589) were living in</w:t>
      </w:r>
      <w:r>
        <w:t xml:space="preserve"> </w:t>
      </w:r>
      <w:r>
        <w:rPr>
          <w:b/>
          <w:bCs/>
        </w:rPr>
        <w:t xml:space="preserve">Valenciennes</w:t>
      </w:r>
      <w:r>
        <w:t xml:space="preserve">, a city in the County of Hainaut (then part of the Spanish Netherlands)</w:t>
      </w:r>
      <w:hyperlink r:id="rId51">
        <w:r>
          <w:rPr>
            <w:rStyle w:val="Hyperlink"/>
          </w:rPr>
          <w:t xml:space="preserve">[28]</w:t>
        </w:r>
      </w:hyperlink>
      <w:hyperlink r:id="rId52">
        <w:r>
          <w:rPr>
            <w:rStyle w:val="Hyperlink"/>
          </w:rPr>
          <w:t xml:space="preserve">[29]</w:t>
        </w:r>
      </w:hyperlink>
      <w:r>
        <w:t xml:space="preserve">. This era in that region was one of upheaval. The Netherlands had been embroiled in the</w:t>
      </w:r>
      <w:r>
        <w:t xml:space="preserve"> </w:t>
      </w:r>
      <w:r>
        <w:rPr>
          <w:b/>
          <w:bCs/>
        </w:rPr>
        <w:t xml:space="preserve">Eighty Years’ War</w:t>
      </w:r>
      <w:r>
        <w:t xml:space="preserve"> </w:t>
      </w:r>
      <w:r>
        <w:t xml:space="preserve">(1568–1648) – the Dutch rebellion against Spanish rule – and Hainaut in particular had seen fierce fighting and brutal repression. The people of Valenciennes were largely French-speaking</w:t>
      </w:r>
      <w:r>
        <w:t xml:space="preserve"> </w:t>
      </w:r>
      <w:r>
        <w:rPr>
          <w:b/>
          <w:bCs/>
        </w:rPr>
        <w:t xml:space="preserve">Calvinists (Protestants)</w:t>
      </w:r>
      <w:r>
        <w:t xml:space="preserve">, but King Philip II’s Spanish armies and the Catholic Church had crushed Protestant revolts there in the 1560s. By the turn of the century, the city was back under strict Catholic Habsburg control. The Protestant Vigné and Cuvelier families thus lived under a regime openly hostile to their faith. The</w:t>
      </w:r>
      <w:r>
        <w:t xml:space="preserve"> </w:t>
      </w:r>
      <w:r>
        <w:rPr>
          <w:b/>
          <w:bCs/>
        </w:rPr>
        <w:t xml:space="preserve">French monarchy</w:t>
      </w:r>
      <w:r>
        <w:t xml:space="preserve"> </w:t>
      </w:r>
      <w:r>
        <w:t xml:space="preserve">next door was little better – although Henri IV’s Edict of Nantes (1598) granted Huguenots in France limited toleration, along the border regions and in Spanish-held Flanders/Wallonia Protestants still faced persecution. Many lost their properties and fled rather than convert to Catholicism</w:t>
      </w:r>
      <w:hyperlink r:id="rId53">
        <w:r>
          <w:rPr>
            <w:rStyle w:val="Hyperlink"/>
          </w:rPr>
          <w:t xml:space="preserve">[30]</w:t>
        </w:r>
      </w:hyperlink>
      <w:r>
        <w:t xml:space="preserve">. In fact, the decades around 1600 saw a</w:t>
      </w:r>
      <w:r>
        <w:t xml:space="preserve"> </w:t>
      </w:r>
      <w:r>
        <w:rPr>
          <w:b/>
          <w:bCs/>
        </w:rPr>
        <w:t xml:space="preserve">mass exodus of Walloon and French Protestants</w:t>
      </w:r>
      <w:r>
        <w:t xml:space="preserve"> </w:t>
      </w:r>
      <w:r>
        <w:t xml:space="preserve">to safer lands. Guillaume Vigné and Adrienne Cuvelier married in about 1610 in Valenciennes</w:t>
      </w:r>
      <w:hyperlink r:id="rId52">
        <w:r>
          <w:rPr>
            <w:rStyle w:val="Hyperlink"/>
          </w:rPr>
          <w:t xml:space="preserve">[29]</w:t>
        </w:r>
      </w:hyperlink>
      <w:r>
        <w:t xml:space="preserve">, but likely saw little future there for their family. A brief lull in the Dutch war – the Twelve Years’ Truce of 1609–1621 – provided respite from armed conflict</w:t>
      </w:r>
      <w:hyperlink r:id="rId51">
        <w:r>
          <w:rPr>
            <w:rStyle w:val="Hyperlink"/>
          </w:rPr>
          <w:t xml:space="preserve">[28]</w:t>
        </w:r>
      </w:hyperlink>
      <w:r>
        <w:t xml:space="preserve">, yet it did not fundamentally improve conditions for Protestants under Spanish rule. When hostilities threatened to resume after 1621 and French royal intolerance grew (leading up to the Huguenot rebellions of the 1620s–30s), many Protestants decided to leave Europe entirely. The Vigné-Cuvelier family was among them. Sometime before 1624 they joined the Protestant refugee community in</w:t>
      </w:r>
      <w:r>
        <w:t xml:space="preserve"> </w:t>
      </w:r>
      <w:r>
        <w:rPr>
          <w:b/>
          <w:bCs/>
        </w:rPr>
        <w:t xml:space="preserve">Leiden, Holland</w:t>
      </w:r>
      <w:r>
        <w:t xml:space="preserve">, where the Dutch offered asylum</w:t>
      </w:r>
      <w:hyperlink r:id="rId52">
        <w:r>
          <w:rPr>
            <w:rStyle w:val="Hyperlink"/>
          </w:rPr>
          <w:t xml:space="preserve">[29]</w:t>
        </w:r>
      </w:hyperlink>
      <w:r>
        <w:t xml:space="preserve">. (Leiden at that time sheltered many Walloon exiles – even the Pilgrims of the Mayflower lived there before sailing to America.) It was from Leiden in spring 1624 that Guillaume (Willem) and Adrienne, with their children, sailed as part of a group of 30 Walloon families recruited by the Dutch West India Company to help found</w:t>
      </w:r>
      <w:r>
        <w:t xml:space="preserve"> </w:t>
      </w:r>
      <w:r>
        <w:rPr>
          <w:b/>
          <w:bCs/>
        </w:rPr>
        <w:t xml:space="preserve">New Netherland</w:t>
      </w:r>
      <w:hyperlink r:id="rId54">
        <w:r>
          <w:rPr>
            <w:rStyle w:val="Hyperlink"/>
          </w:rPr>
          <w:t xml:space="preserve">[31]</w:t>
        </w:r>
      </w:hyperlink>
      <w:hyperlink r:id="rId55">
        <w:r>
          <w:rPr>
            <w:rStyle w:val="Hyperlink"/>
          </w:rPr>
          <w:t xml:space="preserve">[32]</w:t>
        </w:r>
      </w:hyperlink>
      <w:r>
        <w:t xml:space="preserve">. They were among the very first settlers of New Amsterdam (present-day New York City). But the roots of that journey lie in the turmoil of 1600s Hainaut. To understand Ada Powell’s ancestors in 1600–1610, picture Valenciennes in that time: a once-prosperous textile city, its walls scarred from sieges, its Protestant population diminished by exile or forced conformity. Armed Spanish troops garrisoned the town, and the</w:t>
      </w:r>
      <w:r>
        <w:t xml:space="preserve"> </w:t>
      </w:r>
      <w:r>
        <w:rPr>
          <w:b/>
          <w:bCs/>
        </w:rPr>
        <w:t xml:space="preserve">Inquisition</w:t>
      </w:r>
      <w:r>
        <w:t xml:space="preserve"> </w:t>
      </w:r>
      <w:r>
        <w:t xml:space="preserve">or local authorities kept watch for heresy. Families like the Vignés and Cuveliers would have worshipped in secret, if at all – perhaps attending underground Protestant gatherings or reading contraband French Bibles behind closed doors. The marriage of Guillaume and Adrienne around 1610 likely took place quietly among the Protestant community (they could not have a sanctioned Calvinist church wedding under Catholic rule). That same year 1610, France’s King Henri IV (a one-time Protestant himself) was assassinated by a Catholic zealot, deepening Huguenot fears. It was a precarious existence: at any moment a shift in political winds could mean confiscation of property or worse for those of the “wrong” religion</w:t>
      </w:r>
      <w:hyperlink r:id="rId53">
        <w:r>
          <w:rPr>
            <w:rStyle w:val="Hyperlink"/>
          </w:rPr>
          <w:t xml:space="preserve">[30]</w:t>
        </w:r>
      </w:hyperlink>
      <w:r>
        <w:t xml:space="preserve">. Indeed,</w:t>
      </w:r>
      <w:r>
        <w:t xml:space="preserve"> </w:t>
      </w:r>
      <w:r>
        <w:rPr>
          <w:b/>
          <w:bCs/>
        </w:rPr>
        <w:t xml:space="preserve">many non-Catholics fled after having their property seized</w:t>
      </w:r>
      <w:r>
        <w:t xml:space="preserve"> </w:t>
      </w:r>
      <w:r>
        <w:t xml:space="preserve">or in fear of violence</w:t>
      </w:r>
      <w:hyperlink r:id="rId56">
        <w:r>
          <w:rPr>
            <w:rStyle w:val="Hyperlink"/>
          </w:rPr>
          <w:t xml:space="preserve">[33]</w:t>
        </w:r>
      </w:hyperlink>
      <w:r>
        <w:t xml:space="preserve">. Ada Powell’s ancestors made that fateful choice to flee. Their experience illustrates how the</w:t>
      </w:r>
      <w:r>
        <w:t xml:space="preserve"> </w:t>
      </w:r>
      <w:r>
        <w:rPr>
          <w:b/>
          <w:bCs/>
        </w:rPr>
        <w:t xml:space="preserve">1600–1610 decade in Europe was a crucible of religious strife</w:t>
      </w:r>
      <w:r>
        <w:t xml:space="preserve">. For them, the promise of a new life across the ocean – in a land where they could own land and practice their faith freely – outweighed the perils of starting over. In 1624 they helped plant New Amsterdam’s first farms north of Wall Street</w:t>
      </w:r>
      <w:hyperlink r:id="rId57">
        <w:r>
          <w:rPr>
            <w:rStyle w:val="Hyperlink"/>
          </w:rPr>
          <w:t xml:space="preserve">[34]</w:t>
        </w:r>
      </w:hyperlink>
      <w:hyperlink r:id="rId58">
        <w:r>
          <w:rPr>
            <w:rStyle w:val="Hyperlink"/>
          </w:rPr>
          <w:t xml:space="preserve">[35]</w:t>
        </w:r>
      </w:hyperlink>
      <w:r>
        <w:t xml:space="preserve">, but it was the fires of the early 17th-century Old World – wars of religion, persecution, and dislocation – that forged their resolve. Ada Arabelle Powell’s lineage, therefore, stands as an example of how the</w:t>
      </w:r>
      <w:r>
        <w:t xml:space="preserve"> </w:t>
      </w:r>
      <w:r>
        <w:rPr>
          <w:b/>
          <w:bCs/>
        </w:rPr>
        <w:t xml:space="preserve">violent conflicts and intolerance of 1600–1610 in Europe directly led ordinary families to become pioneers of a very different world</w:t>
      </w:r>
      <w:r>
        <w:t xml:space="preserve">. Their story connects the upheavals of Reformation-era Europe with the multicultural tapestry of colonial America.</w:t>
      </w:r>
    </w:p>
    <w:p>
      <w:pPr>
        <w:pStyle w:val="BodyText"/>
      </w:pPr>
      <w:r>
        <w:rPr>
          <w:b/>
          <w:bCs/>
        </w:rPr>
        <w:t xml:space="preserve">Sources:</w:t>
      </w:r>
      <w:r>
        <w:t xml:space="preserve"> </w:t>
      </w:r>
      <w:r>
        <w:t xml:space="preserve">The historical details in each section above are drawn from a combination of genealogical records and scholarly history sources. The genealogical data (birth/death dates, places, and immigrant status) come from the attached family research files, including entries for William A. Worstell’s and Ada A. Powell’s ancestors. Historical context is supported by academic and archival sources: for example, accounts of the</w:t>
      </w:r>
      <w:r>
        <w:t xml:space="preserve"> </w:t>
      </w:r>
      <w:r>
        <w:rPr>
          <w:b/>
          <w:bCs/>
        </w:rPr>
        <w:t xml:space="preserve">Pendle witch trials</w:t>
      </w:r>
      <w:r>
        <w:t xml:space="preserve"> </w:t>
      </w:r>
      <w:r>
        <w:t xml:space="preserve">and Lancashire’s reputation are based on published histories</w:t>
      </w:r>
      <w:hyperlink r:id="rId21">
        <w:r>
          <w:rPr>
            <w:rStyle w:val="Hyperlink"/>
          </w:rPr>
          <w:t xml:space="preserve">[1]</w:t>
        </w:r>
      </w:hyperlink>
      <w:hyperlink r:id="rId22">
        <w:r>
          <w:rPr>
            <w:rStyle w:val="Hyperlink"/>
          </w:rPr>
          <w:t xml:space="preserve">[2]</w:t>
        </w:r>
      </w:hyperlink>
      <w:r>
        <w:t xml:space="preserve">; the description of</w:t>
      </w:r>
      <w:r>
        <w:t xml:space="preserve"> </w:t>
      </w:r>
      <w:r>
        <w:rPr>
          <w:b/>
          <w:bCs/>
        </w:rPr>
        <w:t xml:space="preserve">Jamestown’s “Starving Time”</w:t>
      </w:r>
      <w:r>
        <w:t xml:space="preserve"> </w:t>
      </w:r>
      <w:r>
        <w:t xml:space="preserve">relies on contemporary narratives compiled in</w:t>
      </w:r>
      <w:r>
        <w:t xml:space="preserve"> </w:t>
      </w:r>
      <w:r>
        <w:rPr>
          <w:i/>
          <w:iCs/>
        </w:rPr>
        <w:t xml:space="preserve">Encyclopedia Virginia</w:t>
      </w:r>
      <w:hyperlink r:id="rId28">
        <w:r>
          <w:rPr>
            <w:rStyle w:val="Hyperlink"/>
          </w:rPr>
          <w:t xml:space="preserve">[7]</w:t>
        </w:r>
      </w:hyperlink>
      <w:hyperlink r:id="rId29">
        <w:r>
          <w:rPr>
            <w:rStyle w:val="Hyperlink"/>
          </w:rPr>
          <w:t xml:space="preserve">[8]</w:t>
        </w:r>
      </w:hyperlink>
      <w:r>
        <w:t xml:space="preserve">; information on</w:t>
      </w:r>
      <w:r>
        <w:t xml:space="preserve"> </w:t>
      </w:r>
      <w:r>
        <w:rPr>
          <w:b/>
          <w:bCs/>
        </w:rPr>
        <w:t xml:space="preserve">Bernese Oberland agrarian life and climate effects</w:t>
      </w:r>
      <w:r>
        <w:t xml:space="preserve"> </w:t>
      </w:r>
      <w:r>
        <w:t xml:space="preserve">comes from Swiss regional history and climate research (e.g. Bern canton records and Little Ice Age studies)</w:t>
      </w:r>
      <w:hyperlink r:id="rId41">
        <w:r>
          <w:rPr>
            <w:rStyle w:val="Hyperlink"/>
          </w:rPr>
          <w:t xml:space="preserve">[19]</w:t>
        </w:r>
      </w:hyperlink>
      <w:hyperlink r:id="rId43">
        <w:r>
          <w:rPr>
            <w:rStyle w:val="Hyperlink"/>
          </w:rPr>
          <w:t xml:space="preserve">[21]</w:t>
        </w:r>
      </w:hyperlink>
      <w:r>
        <w:t xml:space="preserve">; finally, the depiction of</w:t>
      </w:r>
      <w:r>
        <w:t xml:space="preserve"> </w:t>
      </w:r>
      <w:r>
        <w:rPr>
          <w:b/>
          <w:bCs/>
        </w:rPr>
        <w:t xml:space="preserve">Valenciennes and the Walloon Protestant plight</w:t>
      </w:r>
      <w:r>
        <w:t xml:space="preserve"> </w:t>
      </w:r>
      <w:r>
        <w:t xml:space="preserve">is drawn from records of the period and genealogical notes citing Thomas Potts and other sources</w:t>
      </w:r>
      <w:hyperlink r:id="rId53">
        <w:r>
          <w:rPr>
            <w:rStyle w:val="Hyperlink"/>
          </w:rPr>
          <w:t xml:space="preserve">[30]</w:t>
        </w:r>
      </w:hyperlink>
      <w:hyperlink r:id="rId52">
        <w:r>
          <w:rPr>
            <w:rStyle w:val="Hyperlink"/>
          </w:rPr>
          <w:t xml:space="preserve">[29]</w:t>
        </w:r>
      </w:hyperlink>
      <w:r>
        <w:t xml:space="preserve">. These references provide a factual backbone to the narrative of each grandparent’s ancestral milieu in 1600–1610. Each example shows how broader historical events and conditions – from witch hunts in England to colonial starvation in Virginia, alpine climate challenges in Switzerland, and religious persecution in the Spanish Netherlands – shaped the lived experience of people in those places and times. The early 17th century was a formative era, and through these four family lines we glimpse the diverse challenges and lifestyles of that decade across different parts of the world.</w:t>
      </w:r>
      <w:r>
        <w:t xml:space="preserve"> </w:t>
      </w:r>
      <w:hyperlink r:id="rId21">
        <w:r>
          <w:rPr>
            <w:rStyle w:val="Hyperlink"/>
          </w:rPr>
          <w:t xml:space="preserve">[1]</w:t>
        </w:r>
      </w:hyperlink>
      <w:hyperlink r:id="rId29">
        <w:r>
          <w:rPr>
            <w:rStyle w:val="Hyperlink"/>
          </w:rPr>
          <w:t xml:space="preserve">[8]</w:t>
        </w:r>
      </w:hyperlink>
    </w:p>
    <w:bookmarkEnd w:id="59"/>
    <w:bookmarkEnd w:id="60"/>
    <w:bookmarkEnd w:id="61"/>
    <w:p>
      <w:r>
        <w:pict>
          <v:rect style="width:0;height:1.5pt" o:hralign="center" o:hrstd="t" o:hr="t"/>
        </w:pict>
      </w:r>
    </w:p>
    <w:bookmarkStart w:id="7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r>
        <w:t xml:space="preserve">The Pendle Witches, a famous witch trial in Lancashire</w:t>
      </w:r>
    </w:p>
    <w:p>
      <w:pPr>
        <w:pStyle w:val="BodyText"/>
      </w:pPr>
      <w:hyperlink r:id="rId62">
        <w:r>
          <w:rPr>
            <w:rStyle w:val="Hyperlink"/>
          </w:rPr>
          <w:t xml:space="preserve">https://www.historic-uk.com/CultureUK/The-Pendle-Witches/</w:t>
        </w:r>
      </w:hyperlink>
    </w:p>
    <w:p>
      <w:pPr>
        <w:pStyle w:val="BodyText"/>
      </w:pPr>
      <w:hyperlink r:id="rId24">
        <w:r>
          <w:rPr>
            <w:rStyle w:val="Hyperlink"/>
          </w:rPr>
          <w:t xml:space="preserve">[4]</w:t>
        </w:r>
      </w:hyperlink>
      <w:r>
        <w:t xml:space="preserve"> </w:t>
      </w:r>
      <w:r>
        <w:t xml:space="preserve">Pendle witches - Wikipedia</w:t>
      </w:r>
    </w:p>
    <w:p>
      <w:pPr>
        <w:pStyle w:val="BodyText"/>
      </w:pPr>
      <w:hyperlink r:id="rId63">
        <w:r>
          <w:rPr>
            <w:rStyle w:val="Hyperlink"/>
          </w:rPr>
          <w:t xml:space="preserve">https://en.wikipedia.org/wiki/Pendle_witches</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r>
        <w:t xml:space="preserve">The Starving Time - Encyclopedia Virginia</w:t>
      </w:r>
    </w:p>
    <w:p>
      <w:pPr>
        <w:pStyle w:val="BodyText"/>
      </w:pPr>
      <w:hyperlink r:id="rId64">
        <w:r>
          <w:rPr>
            <w:rStyle w:val="Hyperlink"/>
          </w:rPr>
          <w:t xml:space="preserve">https://encyclopediavirginia.org/entries/starving-time-the/</w:t>
        </w:r>
      </w:hyperlink>
    </w:p>
    <w:p>
      <w:pPr>
        <w:pStyle w:val="BodyText"/>
      </w:pPr>
      <w:hyperlink r:id="rId34">
        <w:r>
          <w:rPr>
            <w:rStyle w:val="Hyperlink"/>
          </w:rPr>
          <w:t xml:space="preserve">[13]</w:t>
        </w:r>
      </w:hyperlink>
      <w:r>
        <w:t xml:space="preserve"> </w:t>
      </w:r>
      <w:r>
        <w:t xml:space="preserve">Ancient Planters of the Colony of Virginia - Geni</w:t>
      </w:r>
    </w:p>
    <w:p>
      <w:pPr>
        <w:pStyle w:val="BodyText"/>
      </w:pPr>
      <w:hyperlink r:id="rId65">
        <w:r>
          <w:rPr>
            <w:rStyle w:val="Hyperlink"/>
          </w:rPr>
          <w:t xml:space="preserve">https://www.geni.com/projects/Ancient-Planters-of-the-Colony-of-Virginia/129</w:t>
        </w:r>
      </w:hyperlink>
    </w:p>
    <w:p>
      <w:pPr>
        <w:pStyle w:val="BodyText"/>
      </w:pPr>
      <w:hyperlink r:id="rId35">
        <w:r>
          <w:rPr>
            <w:rStyle w:val="Hyperlink"/>
          </w:rPr>
          <w:t xml:space="preserve">[14]</w:t>
        </w:r>
      </w:hyperlink>
      <w:r>
        <w:t xml:space="preserve"> </w:t>
      </w:r>
      <w:r>
        <w:t xml:space="preserve">Burial of the Dead, 1609–1610 - Encyclopedia Virginia</w:t>
      </w:r>
    </w:p>
    <w:p>
      <w:pPr>
        <w:pStyle w:val="BodyText"/>
      </w:pPr>
      <w:hyperlink r:id="rId66">
        <w:r>
          <w:rPr>
            <w:rStyle w:val="Hyperlink"/>
          </w:rPr>
          <w:t xml:space="preserve">https://encyclopediavirginia.org/1141hpr-89f8e4687bd04ef/</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r>
        <w:t xml:space="preserve">Bernese Oberland - Wikipedia</w:t>
      </w:r>
    </w:p>
    <w:p>
      <w:pPr>
        <w:pStyle w:val="BodyText"/>
      </w:pPr>
      <w:hyperlink r:id="rId67">
        <w:r>
          <w:rPr>
            <w:rStyle w:val="Hyperlink"/>
          </w:rPr>
          <w:t xml:space="preserve">https://en.wikipedia.org/wiki/Bernese_Oberland</w:t>
        </w:r>
      </w:hyperlink>
    </w:p>
    <w:p>
      <w:pPr>
        <w:pStyle w:val="BodyText"/>
      </w:pP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r>
        <w:t xml:space="preserve">What was the Little Ice Age, and what does it teach us about how to respond to climate change? | Climate Change Summit</w:t>
      </w:r>
    </w:p>
    <w:p>
      <w:pPr>
        <w:pStyle w:val="BodyText"/>
      </w:pPr>
      <w:hyperlink r:id="rId68">
        <w:r>
          <w:rPr>
            <w:rStyle w:val="Hyperlink"/>
          </w:rPr>
          <w:t xml:space="preserve">https://climatechange-summit.org/what-was-the-little-ice-age-and-what-does-it-teach-us-about-how-to-respond-to-climate-change/</w:t>
        </w:r>
      </w:hyperlink>
    </w:p>
    <w:p>
      <w:pPr>
        <w:pStyle w:val="BodyText"/>
      </w:pP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r>
        <w:t xml:space="preserve">Vigne, Guillaume b. Abt 1588 Valenciennes, France d. Abt 1632 New Amsterdam, New York, New York: Caswell County Genealogy</w:t>
      </w:r>
    </w:p>
    <w:p>
      <w:pPr>
        <w:pStyle w:val="BodyText"/>
      </w:pPr>
      <w:hyperlink r:id="rId69">
        <w:r>
          <w:rPr>
            <w:rStyle w:val="Hyperlink"/>
          </w:rPr>
          <w:t xml:space="preserve">https://caswellcountync.org/getperson.php?personID=I14800&amp;tree=tree1&amp;sitever=standard</w:t>
        </w:r>
      </w:hyperlink>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caswellcountync.org/getperson.php?personID=I14800&amp;tree=tree1&amp;sitever=standard" TargetMode="External" /><Relationship Type="http://schemas.openxmlformats.org/officeDocument/2006/relationships/hyperlink" Id="rId51" Target="https://caswellcountync.org/getperson.php?personID=I14800&amp;tree=tree1&amp;sitever=standard#:~:text=,after%20having%20their%20property%20confiscated" TargetMode="External" /><Relationship Type="http://schemas.openxmlformats.org/officeDocument/2006/relationships/hyperlink" Id="rId56" Target="https://caswellcountync.org/getperson.php?personID=I14800&amp;tree=tree1&amp;sitever=standard#:~:text=A%2012,after%20having%20their%20property%20confiscated" TargetMode="External" /><Relationship Type="http://schemas.openxmlformats.org/officeDocument/2006/relationships/hyperlink" Id="rId52" Target="https://caswellcountync.org/getperson.php?personID=I14800&amp;tree=tree1&amp;sitever=standard#:~:text=Guillaume%20and%20Adrienne%20were%20born,yeh" TargetMode="External" /><Relationship Type="http://schemas.openxmlformats.org/officeDocument/2006/relationships/hyperlink" Id="rId53" Target="https://caswellcountync.org/getperson.php?personID=I14800&amp;tree=tree1&amp;sitever=standard#:~:text=Netherlands%20region%20that%20is%20now,after%20having%20their%20property%20confiscated" TargetMode="External" /><Relationship Type="http://schemas.openxmlformats.org/officeDocument/2006/relationships/hyperlink" Id="rId55" Target="https://caswellcountync.org/getperson.php?personID=I14800&amp;tree=tree1&amp;sitever=standard#:~:text=The%20Vignes%20are%20believed%20to,ship%20that%20arrived%20from%20the" TargetMode="External" /><Relationship Type="http://schemas.openxmlformats.org/officeDocument/2006/relationships/hyperlink" Id="rId54" Target="https://caswellcountync.org/getperson.php?personID=I14800&amp;tree=tree1&amp;sitever=standard#:~:text=The%20Vignes%20were%20one%20of,is%20possible%20that%20Adrienne%20and" TargetMode="External" /><Relationship Type="http://schemas.openxmlformats.org/officeDocument/2006/relationships/hyperlink" Id="rId57" Target="https://caswellcountync.org/getperson.php?personID=I14800&amp;tree=tree1&amp;sitever=standard#:~:text=Valenciennes,of%20the%20New%20Netherlands%20colony" TargetMode="External" /><Relationship Type="http://schemas.openxmlformats.org/officeDocument/2006/relationships/hyperlink" Id="rId58" Target="https://caswellcountync.org/getperson.php?personID=I14800&amp;tree=tree1&amp;sitever=standard#:~:text=new%20Director,in%20and%20around%20New%20Amsterdam" TargetMode="External" /><Relationship Type="http://schemas.openxmlformats.org/officeDocument/2006/relationships/hyperlink" Id="rId68" Target="https://climatechange-summit.org/what-was-the-little-ice-age-and-what-does-it-teach-us-about-how-to-respond-to-climate-change/" TargetMode="External" /><Relationship Type="http://schemas.openxmlformats.org/officeDocument/2006/relationships/hyperlink" Id="rId45" Target="https://climatechange-summit.org/what-was-the-little-ice-age-and-what-does-it-teach-us-about-how-to-respond-to-climate-change/#:~:text=If%20summers%20are%20cold%20and,Low" TargetMode="External" /><Relationship Type="http://schemas.openxmlformats.org/officeDocument/2006/relationships/hyperlink" Id="rId43" Target="https://climatechange-summit.org/what-was-the-little-ice-age-and-what-does-it-teach-us-about-how-to-respond-to-climate-change/#:~:text=agriculture%20and%20population%20growth,winters%20which%20were%20colder%20in" TargetMode="External" /><Relationship Type="http://schemas.openxmlformats.org/officeDocument/2006/relationships/hyperlink" Id="rId44" Target="https://climatechange-summit.org/what-was-the-little-ice-age-and-what-does-it-teach-us-about-how-to-respond-to-climate-change/#:~:text=the%201961,Spain%29%20and%20the" TargetMode="External" /><Relationship Type="http://schemas.openxmlformats.org/officeDocument/2006/relationships/hyperlink" Id="rId67" Target="https://en.wikipedia.org/wiki/Bernese_Oberland" TargetMode="External" /><Relationship Type="http://schemas.openxmlformats.org/officeDocument/2006/relationships/hyperlink" Id="rId48" Target="https://en.wikipedia.org/wiki/Bernese_Oberland#:~:text=During%20the%20Middle%20Ages%2C%20the,pastures%20and%20bringing%20them%20down" TargetMode="External" /><Relationship Type="http://schemas.openxmlformats.org/officeDocument/2006/relationships/hyperlink" Id="rId46" Target="https://en.wikipedia.org/wiki/Bernese_Oberland#:~:text=Throughout%20the%20Late%20Middle%20Ages%2C,and%20in%201641%20Thun%20revolted" TargetMode="External" /><Relationship Type="http://schemas.openxmlformats.org/officeDocument/2006/relationships/hyperlink" Id="rId49" Target="https://en.wikipedia.org/wiki/Bernese_Oberland#:~:text=able%20to%20acquire%20the%20majority,up%20in%20resistance%20to%20the" TargetMode="External" /><Relationship Type="http://schemas.openxmlformats.org/officeDocument/2006/relationships/hyperlink" Id="rId47" Target="https://en.wikipedia.org/wiki/Bernese_Oberland#:~:text=in%201445%20fought%20against%20Bernese,and%20in%201641%20Thun%20revolted" TargetMode="External" /><Relationship Type="http://schemas.openxmlformats.org/officeDocument/2006/relationships/hyperlink" Id="rId41" Target="https://en.wikipedia.org/wiki/Bernese_Oberland#:~:text=scattered%20villages%2C%20hamlets%20%20and,1" TargetMode="External" /><Relationship Type="http://schemas.openxmlformats.org/officeDocument/2006/relationships/hyperlink" Id="rId42" Target="https://en.wikipedia.org/wiki/Bernese_Oberland#:~:text=villages%20began%20extensive%20trading%20with,1" TargetMode="External" /><Relationship Type="http://schemas.openxmlformats.org/officeDocument/2006/relationships/hyperlink" Id="rId63" Target="https://en.wikipedia.org/wiki/Pendle_witches" TargetMode="External" /><Relationship Type="http://schemas.openxmlformats.org/officeDocument/2006/relationships/hyperlink" Id="rId24" Target="https://en.wikipedia.org/wiki/Pendle_witches#:~:text=Lancashire%20%2C%20a%20county%20which%2C,of%20Pendle%20remained%20largely%20faithful" TargetMode="External" /><Relationship Type="http://schemas.openxmlformats.org/officeDocument/2006/relationships/hyperlink" Id="rId66" Target="https://encyclopediavirginia.org/1141hpr-89f8e4687bd04ef/" TargetMode="External" /><Relationship Type="http://schemas.openxmlformats.org/officeDocument/2006/relationships/hyperlink" Id="rId35" Target="https://encyclopediavirginia.org/1141hpr-89f8e4687bd04ef/#:~:text=Burial%20of%20the%20Dead%2C%201609%E2%80%931610" TargetMode="External" /><Relationship Type="http://schemas.openxmlformats.org/officeDocument/2006/relationships/hyperlink" Id="rId64" Target="https://encyclopediavirginia.org/entries/starving-time-the/" TargetMode="External" /><Relationship Type="http://schemas.openxmlformats.org/officeDocument/2006/relationships/hyperlink" Id="rId29" Target="https://encyclopediavirginia.org/entries/starving-time-the/#:~:text=%E2%80%9Cthe%20sharpe%20pricke%20of%20hunger,when%20the%20survivors%20of%20the" TargetMode="External" /><Relationship Type="http://schemas.openxmlformats.org/officeDocument/2006/relationships/hyperlink" Id="rId27" Target="https://encyclopediavirginia.org/entries/starving-time-the/#:~:text=After%20arriving%20at%20Jamestown%20in,their%20settlement%20at%20Jamestown%2C%20killing" TargetMode="External" /><Relationship Type="http://schemas.openxmlformats.org/officeDocument/2006/relationships/hyperlink" Id="rId30" Target="https://encyclopediavirginia.org/entries/starving-time-the/#:~:text=At%20the%20same%20time%2C%20Virginia,But%20the%20residents%20of" TargetMode="External" /><Relationship Type="http://schemas.openxmlformats.org/officeDocument/2006/relationships/hyperlink" Id="rId32" Target="https://encyclopediavirginia.org/entries/starving-time-the/#:~:text=Indians%20%20to%20lay%20siege,refusal%20to%20work%20for%20their" TargetMode="External" /><Relationship Type="http://schemas.openxmlformats.org/officeDocument/2006/relationships/hyperlink" Id="rId31" Target="https://encyclopediavirginia.org/entries/starving-time-the/#:~:text=Moreover%2C%20conditions%20were%20particularly%20severe,demands%20on%20their%20food%20supply" TargetMode="External" /><Relationship Type="http://schemas.openxmlformats.org/officeDocument/2006/relationships/hyperlink" Id="rId38" Target="https://encyclopediavirginia.org/entries/starving-time-the/#:~:text=Percy%20wrote%20that%20he%20and,tide%20full%20of%20slime%20and" TargetMode="External" /><Relationship Type="http://schemas.openxmlformats.org/officeDocument/2006/relationships/hyperlink" Id="rId39" Target="https://encyclopediavirginia.org/entries/starving-time-the/#:~:text=That%20they%20stayed%20alive%20for,Many%20historians%20now" TargetMode="External" /><Relationship Type="http://schemas.openxmlformats.org/officeDocument/2006/relationships/hyperlink" Id="rId28" Target="https://encyclopediavirginia.org/entries/starving-time-the/#:~:text=The%20Starving%20Time%20refers%20to,helping%20to%20provoke%20the%20famine" TargetMode="External" /><Relationship Type="http://schemas.openxmlformats.org/officeDocument/2006/relationships/hyperlink" Id="rId36" Target="https://encyclopediavirginia.org/entries/starving-time-the/#:~:text=devoured%20each%20other,Virginia%20survived%2C%20but%20just%20barely" TargetMode="External" /><Relationship Type="http://schemas.openxmlformats.org/officeDocument/2006/relationships/hyperlink" Id="rId33" Target="https://encyclopediavirginia.org/entries/starving-time-the/#:~:text=dogs%2C%20horses%2C%20and%20perhaps%20even,Virginia%20survived%2C%20but%20just%20barely" TargetMode="External" /><Relationship Type="http://schemas.openxmlformats.org/officeDocument/2006/relationships/hyperlink" Id="rId37" Target="https://encyclopediavirginia.org/entries/starving-time-the/#:~:text=of%20the%20240%20people%20who,Virginia%20survived%2C%20but%20just%20barely" TargetMode="External" /><Relationship Type="http://schemas.openxmlformats.org/officeDocument/2006/relationships/hyperlink" Id="rId65" Target="https://www.geni.com/projects/Ancient-Planters-of-the-Colony-of-Virginia/129" TargetMode="External" /><Relationship Type="http://schemas.openxmlformats.org/officeDocument/2006/relationships/hyperlink" Id="rId34" Target="https://www.geni.com/projects/Ancient-Planters-of-the-Colony-of-Virginia/129#:~:text=Ancient%20Planters%20of%20the%20Colony,years%2C%20and%20paid%20their%20passage" TargetMode="External" /><Relationship Type="http://schemas.openxmlformats.org/officeDocument/2006/relationships/hyperlink" Id="rId62" Target="https://www.historic-uk.com/CultureUK/The-Pendle-Witches/" TargetMode="External" /><Relationship Type="http://schemas.openxmlformats.org/officeDocument/2006/relationships/hyperlink" Id="rId25" Target="https://www.historic-uk.com/CultureUK/The-Pendle-Witches/#:~:text=In%20conclusion%2C%20it%20seemed%20to,and%20most%20notorious%20witch%20trial" TargetMode="External" /><Relationship Type="http://schemas.openxmlformats.org/officeDocument/2006/relationships/hyperlink" Id="rId22" Target="https://www.historic-uk.com/CultureUK/The-Pendle-Witches/#:~:text=It%20is%20important%20to%20understand,was%20a%20time%20when%20witchcraft" TargetMode="External" /><Relationship Type="http://schemas.openxmlformats.org/officeDocument/2006/relationships/hyperlink" Id="rId21" Target="https://www.historic-uk.com/CultureUK/The-Pendle-Witches/#:~:text=The%20king%E2%80%99s%20views%20were%20also,honoured%20without%20much%20understanding%20of" TargetMode="External" /><Relationship Type="http://schemas.openxmlformats.org/officeDocument/2006/relationships/hyperlink" Id="rId23" Target="https://www.historic-uk.com/CultureUK/The-Pendle-Witches/#:~:text=was%20not%20only%20feared%20but,witchcraft%20among%20the%20common%20people" TargetMode="External" /></Relationships>
</file>

<file path=word/_rels/footnotes.xml.rels><?xml version="1.0" encoding="UTF-8"?><Relationships xmlns="http://schemas.openxmlformats.org/package/2006/relationships"><Relationship Type="http://schemas.openxmlformats.org/officeDocument/2006/relationships/hyperlink" Id="rId69" Target="https://caswellcountync.org/getperson.php?personID=I14800&amp;tree=tree1&amp;sitever=standard" TargetMode="External" /><Relationship Type="http://schemas.openxmlformats.org/officeDocument/2006/relationships/hyperlink" Id="rId51" Target="https://caswellcountync.org/getperson.php?personID=I14800&amp;tree=tree1&amp;sitever=standard#:~:text=,after%20having%20their%20property%20confiscated" TargetMode="External" /><Relationship Type="http://schemas.openxmlformats.org/officeDocument/2006/relationships/hyperlink" Id="rId56" Target="https://caswellcountync.org/getperson.php?personID=I14800&amp;tree=tree1&amp;sitever=standard#:~:text=A%2012,after%20having%20their%20property%20confiscated" TargetMode="External" /><Relationship Type="http://schemas.openxmlformats.org/officeDocument/2006/relationships/hyperlink" Id="rId52" Target="https://caswellcountync.org/getperson.php?personID=I14800&amp;tree=tree1&amp;sitever=standard#:~:text=Guillaume%20and%20Adrienne%20were%20born,yeh" TargetMode="External" /><Relationship Type="http://schemas.openxmlformats.org/officeDocument/2006/relationships/hyperlink" Id="rId53" Target="https://caswellcountync.org/getperson.php?personID=I14800&amp;tree=tree1&amp;sitever=standard#:~:text=Netherlands%20region%20that%20is%20now,after%20having%20their%20property%20confiscated" TargetMode="External" /><Relationship Type="http://schemas.openxmlformats.org/officeDocument/2006/relationships/hyperlink" Id="rId55" Target="https://caswellcountync.org/getperson.php?personID=I14800&amp;tree=tree1&amp;sitever=standard#:~:text=The%20Vignes%20are%20believed%20to,ship%20that%20arrived%20from%20the" TargetMode="External" /><Relationship Type="http://schemas.openxmlformats.org/officeDocument/2006/relationships/hyperlink" Id="rId54" Target="https://caswellcountync.org/getperson.php?personID=I14800&amp;tree=tree1&amp;sitever=standard#:~:text=The%20Vignes%20were%20one%20of,is%20possible%20that%20Adrienne%20and" TargetMode="External" /><Relationship Type="http://schemas.openxmlformats.org/officeDocument/2006/relationships/hyperlink" Id="rId57" Target="https://caswellcountync.org/getperson.php?personID=I14800&amp;tree=tree1&amp;sitever=standard#:~:text=Valenciennes,of%20the%20New%20Netherlands%20colony" TargetMode="External" /><Relationship Type="http://schemas.openxmlformats.org/officeDocument/2006/relationships/hyperlink" Id="rId58" Target="https://caswellcountync.org/getperson.php?personID=I14800&amp;tree=tree1&amp;sitever=standard#:~:text=new%20Director,in%20and%20around%20New%20Amsterdam" TargetMode="External" /><Relationship Type="http://schemas.openxmlformats.org/officeDocument/2006/relationships/hyperlink" Id="rId68" Target="https://climatechange-summit.org/what-was-the-little-ice-age-and-what-does-it-teach-us-about-how-to-respond-to-climate-change/" TargetMode="External" /><Relationship Type="http://schemas.openxmlformats.org/officeDocument/2006/relationships/hyperlink" Id="rId45" Target="https://climatechange-summit.org/what-was-the-little-ice-age-and-what-does-it-teach-us-about-how-to-respond-to-climate-change/#:~:text=If%20summers%20are%20cold%20and,Low" TargetMode="External" /><Relationship Type="http://schemas.openxmlformats.org/officeDocument/2006/relationships/hyperlink" Id="rId43" Target="https://climatechange-summit.org/what-was-the-little-ice-age-and-what-does-it-teach-us-about-how-to-respond-to-climate-change/#:~:text=agriculture%20and%20population%20growth,winters%20which%20were%20colder%20in" TargetMode="External" /><Relationship Type="http://schemas.openxmlformats.org/officeDocument/2006/relationships/hyperlink" Id="rId44" Target="https://climatechange-summit.org/what-was-the-little-ice-age-and-what-does-it-teach-us-about-how-to-respond-to-climate-change/#:~:text=the%201961,Spain%29%20and%20the" TargetMode="External" /><Relationship Type="http://schemas.openxmlformats.org/officeDocument/2006/relationships/hyperlink" Id="rId67" Target="https://en.wikipedia.org/wiki/Bernese_Oberland" TargetMode="External" /><Relationship Type="http://schemas.openxmlformats.org/officeDocument/2006/relationships/hyperlink" Id="rId48" Target="https://en.wikipedia.org/wiki/Bernese_Oberland#:~:text=During%20the%20Middle%20Ages%2C%20the,pastures%20and%20bringing%20them%20down" TargetMode="External" /><Relationship Type="http://schemas.openxmlformats.org/officeDocument/2006/relationships/hyperlink" Id="rId46" Target="https://en.wikipedia.org/wiki/Bernese_Oberland#:~:text=Throughout%20the%20Late%20Middle%20Ages%2C,and%20in%201641%20Thun%20revolted" TargetMode="External" /><Relationship Type="http://schemas.openxmlformats.org/officeDocument/2006/relationships/hyperlink" Id="rId49" Target="https://en.wikipedia.org/wiki/Bernese_Oberland#:~:text=able%20to%20acquire%20the%20majority,up%20in%20resistance%20to%20the" TargetMode="External" /><Relationship Type="http://schemas.openxmlformats.org/officeDocument/2006/relationships/hyperlink" Id="rId47" Target="https://en.wikipedia.org/wiki/Bernese_Oberland#:~:text=in%201445%20fought%20against%20Bernese,and%20in%201641%20Thun%20revolted" TargetMode="External" /><Relationship Type="http://schemas.openxmlformats.org/officeDocument/2006/relationships/hyperlink" Id="rId41" Target="https://en.wikipedia.org/wiki/Bernese_Oberland#:~:text=scattered%20villages%2C%20hamlets%20%20and,1" TargetMode="External" /><Relationship Type="http://schemas.openxmlformats.org/officeDocument/2006/relationships/hyperlink" Id="rId42" Target="https://en.wikipedia.org/wiki/Bernese_Oberland#:~:text=villages%20began%20extensive%20trading%20with,1" TargetMode="External" /><Relationship Type="http://schemas.openxmlformats.org/officeDocument/2006/relationships/hyperlink" Id="rId63" Target="https://en.wikipedia.org/wiki/Pendle_witches" TargetMode="External" /><Relationship Type="http://schemas.openxmlformats.org/officeDocument/2006/relationships/hyperlink" Id="rId24" Target="https://en.wikipedia.org/wiki/Pendle_witches#:~:text=Lancashire%20%2C%20a%20county%20which%2C,of%20Pendle%20remained%20largely%20faithful" TargetMode="External" /><Relationship Type="http://schemas.openxmlformats.org/officeDocument/2006/relationships/hyperlink" Id="rId66" Target="https://encyclopediavirginia.org/1141hpr-89f8e4687bd04ef/" TargetMode="External" /><Relationship Type="http://schemas.openxmlformats.org/officeDocument/2006/relationships/hyperlink" Id="rId35" Target="https://encyclopediavirginia.org/1141hpr-89f8e4687bd04ef/#:~:text=Burial%20of%20the%20Dead%2C%201609%E2%80%931610" TargetMode="External" /><Relationship Type="http://schemas.openxmlformats.org/officeDocument/2006/relationships/hyperlink" Id="rId64" Target="https://encyclopediavirginia.org/entries/starving-time-the/" TargetMode="External" /><Relationship Type="http://schemas.openxmlformats.org/officeDocument/2006/relationships/hyperlink" Id="rId29" Target="https://encyclopediavirginia.org/entries/starving-time-the/#:~:text=%E2%80%9Cthe%20sharpe%20pricke%20of%20hunger,when%20the%20survivors%20of%20the" TargetMode="External" /><Relationship Type="http://schemas.openxmlformats.org/officeDocument/2006/relationships/hyperlink" Id="rId27" Target="https://encyclopediavirginia.org/entries/starving-time-the/#:~:text=After%20arriving%20at%20Jamestown%20in,their%20settlement%20at%20Jamestown%2C%20killing" TargetMode="External" /><Relationship Type="http://schemas.openxmlformats.org/officeDocument/2006/relationships/hyperlink" Id="rId30" Target="https://encyclopediavirginia.org/entries/starving-time-the/#:~:text=At%20the%20same%20time%2C%20Virginia,But%20the%20residents%20of" TargetMode="External" /><Relationship Type="http://schemas.openxmlformats.org/officeDocument/2006/relationships/hyperlink" Id="rId32" Target="https://encyclopediavirginia.org/entries/starving-time-the/#:~:text=Indians%20%20to%20lay%20siege,refusal%20to%20work%20for%20their" TargetMode="External" /><Relationship Type="http://schemas.openxmlformats.org/officeDocument/2006/relationships/hyperlink" Id="rId31" Target="https://encyclopediavirginia.org/entries/starving-time-the/#:~:text=Moreover%2C%20conditions%20were%20particularly%20severe,demands%20on%20their%20food%20supply" TargetMode="External" /><Relationship Type="http://schemas.openxmlformats.org/officeDocument/2006/relationships/hyperlink" Id="rId38" Target="https://encyclopediavirginia.org/entries/starving-time-the/#:~:text=Percy%20wrote%20that%20he%20and,tide%20full%20of%20slime%20and" TargetMode="External" /><Relationship Type="http://schemas.openxmlformats.org/officeDocument/2006/relationships/hyperlink" Id="rId39" Target="https://encyclopediavirginia.org/entries/starving-time-the/#:~:text=That%20they%20stayed%20alive%20for,Many%20historians%20now" TargetMode="External" /><Relationship Type="http://schemas.openxmlformats.org/officeDocument/2006/relationships/hyperlink" Id="rId28" Target="https://encyclopediavirginia.org/entries/starving-time-the/#:~:text=The%20Starving%20Time%20refers%20to,helping%20to%20provoke%20the%20famine" TargetMode="External" /><Relationship Type="http://schemas.openxmlformats.org/officeDocument/2006/relationships/hyperlink" Id="rId36" Target="https://encyclopediavirginia.org/entries/starving-time-the/#:~:text=devoured%20each%20other,Virginia%20survived%2C%20but%20just%20barely" TargetMode="External" /><Relationship Type="http://schemas.openxmlformats.org/officeDocument/2006/relationships/hyperlink" Id="rId33" Target="https://encyclopediavirginia.org/entries/starving-time-the/#:~:text=dogs%2C%20horses%2C%20and%20perhaps%20even,Virginia%20survived%2C%20but%20just%20barely" TargetMode="External" /><Relationship Type="http://schemas.openxmlformats.org/officeDocument/2006/relationships/hyperlink" Id="rId37" Target="https://encyclopediavirginia.org/entries/starving-time-the/#:~:text=of%20the%20240%20people%20who,Virginia%20survived%2C%20but%20just%20barely" TargetMode="External" /><Relationship Type="http://schemas.openxmlformats.org/officeDocument/2006/relationships/hyperlink" Id="rId65" Target="https://www.geni.com/projects/Ancient-Planters-of-the-Colony-of-Virginia/129" TargetMode="External" /><Relationship Type="http://schemas.openxmlformats.org/officeDocument/2006/relationships/hyperlink" Id="rId34" Target="https://www.geni.com/projects/Ancient-Planters-of-the-Colony-of-Virginia/129#:~:text=Ancient%20Planters%20of%20the%20Colony,years%2C%20and%20paid%20their%20passage" TargetMode="External" /><Relationship Type="http://schemas.openxmlformats.org/officeDocument/2006/relationships/hyperlink" Id="rId62" Target="https://www.historic-uk.com/CultureUK/The-Pendle-Witches/" TargetMode="External" /><Relationship Type="http://schemas.openxmlformats.org/officeDocument/2006/relationships/hyperlink" Id="rId25" Target="https://www.historic-uk.com/CultureUK/The-Pendle-Witches/#:~:text=In%20conclusion%2C%20it%20seemed%20to,and%20most%20notorious%20witch%20trial" TargetMode="External" /><Relationship Type="http://schemas.openxmlformats.org/officeDocument/2006/relationships/hyperlink" Id="rId22" Target="https://www.historic-uk.com/CultureUK/The-Pendle-Witches/#:~:text=It%20is%20important%20to%20understand,was%20a%20time%20when%20witchcraft" TargetMode="External" /><Relationship Type="http://schemas.openxmlformats.org/officeDocument/2006/relationships/hyperlink" Id="rId21" Target="https://www.historic-uk.com/CultureUK/The-Pendle-Witches/#:~:text=The%20king%E2%80%99s%20views%20were%20also,honoured%20without%20much%20understanding%20of" TargetMode="External" /><Relationship Type="http://schemas.openxmlformats.org/officeDocument/2006/relationships/hyperlink" Id="rId23" Target="https://www.historic-uk.com/CultureUK/The-Pendle-Witches/#:~:text=was%20not%20only%20feared%20but,witchcraft%20among%20the%20common%20peo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2025-09-25T12:26:35Z</dcterms:created>
  <dcterms:modified xsi:type="dcterms:W3CDTF">2025-09-25T12:26:35Z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