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Ancestral Lives in the 1610s (1610–1620)</w:t>
      </w:r>
    </w:p>
    <w:p>
      <w:pPr>
        <w:jc w:val="center"/>
      </w:pPr>
      <w:r>
        <w:rPr>
          <w:i/>
          <w:sz w:val="22"/>
        </w:rPr>
        <w:t>An ancestor’s-eye narrative for four family lines in the second decade of the 17th century</w:t>
      </w:r>
    </w:p>
    <w:p/>
    <w:p>
      <w:r>
        <w:t>This chapter follows four lines in the 1610s, when a garrison on the James River began to look like a town, Dutch traders tested the Hudson with one small post, Quebec survived by alliance, and Europe slid from truce toward war. Headcounts remain our compass: the peoples of the Powhatan, Lenape, Wappinger and Mahican still outnumber Europeans by orders of magnitude; our families are specks within those larger nations.[1][2][3][4]</w:t>
      </w:r>
    </w:p>
    <w:p>
      <w:r>
        <w:rPr>
          <w:b/>
          <w:sz w:val="24"/>
        </w:rPr>
        <w:t>Sarah Crew Williams line — Chesapeake survivors become settlers</w:t>
      </w:r>
    </w:p>
    <w:p>
      <w:r>
        <w:t>In the spring of 1610 the English at Jamestown almost gave up. Barely sixty people were left after the starving winter; they boarded ships to quit the river, only to be turned back by a relief fleet at the mouth of the James.[1] Through the 1610s, the place changed. Martial law and new forts kept order; then tobacco changed the rhythm of work. Fields were cleared and watched, leaves cured under sheds, casks rolled to the shallows. By 1619 a burgess could ride to Jamestown for the first **General Assembly**, and talk—quietly—of private land under a new headright system.[1]</w:t>
        <w:br/>
        <w:br/>
        <w:t>For an ancestor here, the decade feels like a long exhale that never quite finishes. Powhatan scouts still slip through the trees and their towns still outnumber the English by far.[2] But there are English babies now, and in August 1619 a captured group of Angolans steps ashore at Point Comfort—people whose stolen labor will be woven into tobacco’s profits and the colony’s laws.[1] The garrison is becoming a society, and our people are learning how to live with that knowledge.</w:t>
      </w:r>
    </w:p>
    <w:p>
      <w:r>
        <w:rPr>
          <w:b/>
          <w:sz w:val="24"/>
        </w:rPr>
        <w:t>Ada Arabelle Powell line — Walloon/Netherland crossings on the horizon</w:t>
      </w:r>
    </w:p>
    <w:p>
      <w:r>
        <w:t>Our French-speaking Protestant cousins spent the 1610s in the tolerant cities of the Dutch Republic—Amsterdam, Leiden, Haarlem—among Sephardic merchants, Huguenot artisans, and English exiles. Commerce hummed under the Twelve Years’ Truce while theologians argued their doctrines toward the **Synod of Dort**.[5] Across the Atlantic, Dutch skippers found the Hudson a river thick with villages and trade. In 1613 a crew wintered after their ship burned and built the *Onrust*; a year later a handful of men threw up **Fort Nassau** on an island near the Mohican country. It was never more than a dozen souls under a few cannon, and often empty.[3]</w:t>
        <w:br/>
        <w:br/>
        <w:t>For our line, the decade plants an idea rather than a flag. News of a river where beaver comes down in canoes circulates through the inns and countinghouses. Walloon families look at the maps, at the arguments in church, at war clouds gathering beyond the truce, and imagine that a safer future might be found by water.[3][5]</w:t>
      </w:r>
    </w:p>
    <w:p>
      <w:r>
        <w:rPr>
          <w:b/>
          <w:sz w:val="24"/>
        </w:rPr>
        <w:t>Adam A. Launer line — Swiss and Upper Rhine on the eve of war</w:t>
      </w:r>
    </w:p>
    <w:p>
      <w:r>
        <w:t>In the uplands between the Swiss cantons and the Palatinate, village time still moves with the mill-wheel and the liturgical year. Yet rumors carry on the post roads: a window in Prague, a prince in flight, imperial musters in the Rhine valley. By 1618 the **Thirty Years’ War** has begun; soldiers and foragers will follow the rivers soon enough.[5]</w:t>
        <w:br/>
        <w:br/>
        <w:t>For our people here the 1610s are a tense quiet. Pastures hold; marriages are made; timber is stacked. But fathers show sons where to hide the grain and how to pack a cart in a night. Some cousins cross into the Dutch lands to seek work, others bind themselves to guild masters. The decade teaches thrift and readiness—habits they will carry when opportunities in the New World open decades later.</w:t>
      </w:r>
    </w:p>
    <w:p>
      <w:r>
        <w:rPr>
          <w:b/>
          <w:sz w:val="24"/>
        </w:rPr>
        <w:t>William Albert Worstell line — North-country English, watching the sea roads</w:t>
      </w:r>
    </w:p>
    <w:p>
      <w:r>
        <w:t>Along the North Sea coast the talk is of wool prices, of enclosure hedges biting into commons, and of ships bound out for the Narrow Seas. Parish life is steady under James, but dissenting talk rides the same coaches as news pamphlets. Some neighbors sign indentures to Virginia for a stake of land; others are sentenced there by the courts.[5]</w:t>
        <w:br/>
        <w:br/>
        <w:t>Our Worstell forebears do not cross yet, but the ties tighten: kin apprenticed in York or Hull hear of tobacco fortunes, of widowers needing wives, of a place where a man might stand on fifty acres of his own. By 1620 the pattern is visible even from a village green: sail west, serve your years, then send for family. The next decades will make that choice urgent.</w:t>
      </w:r>
    </w:p>
    <w:p>
      <w:r>
        <w:rPr>
          <w:b/>
        </w:rPr>
        <w:t>Notes &amp; Sources</w:t>
      </w:r>
    </w:p>
    <w:p>
      <w:r>
        <w:t>[1] Jamestown near-abandonment and rescue in June 1610; shift to tobacco after 1612; reforms and first General Assembly in 1619; arrival of the '20 and odd' Africans.</w:t>
      </w:r>
    </w:p>
    <w:p>
      <w:r>
        <w:t>[2] Powhatan paramount chiefdom population scale (30+ polities; tens of thousands) versus small English headcounts in the 1610s.</w:t>
      </w:r>
    </w:p>
    <w:p>
      <w:r>
        <w:t>[3] Dutch seasonal fur trade in the Hudson after 1609; Block’s wintering (1613–14) and the *Onrust*; Fort Nassau (c.1614–1618) as a tiny trade post.</w:t>
      </w:r>
    </w:p>
    <w:p>
      <w:r>
        <w:t>[4] Quebec’s very small French presence (often only a few dozen) reliant on alliances with Wendat, Algonquin and Innu partners.</w:t>
      </w:r>
    </w:p>
    <w:p>
      <w:r>
        <w:t>[5] Twelve Years’ Truce context; Synod of Dort (1618–19); Thirty Years’ War begins 1618; Ulster Plantation migrations within the Isles.</w:t>
      </w:r>
    </w:p>
    <w:p>
      <w:r>
        <w:t>[6] Suggested viewing: 'The Other States of America: History Portal' episodes on Powhatan before Jamestown; Jamestown 1607–1609; Champlain and Quebec 1608–1610; New Netherland I–II (Hudson and Dutch).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