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54B0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Introduction - </w:t>
      </w:r>
      <w:r w:rsidR="004B4254">
        <w:rPr>
          <w:rFonts w:ascii="Cambria Math" w:eastAsia="宋体" w:hAnsi="Cambria Math" w:cs="Times New Roman"/>
          <w:sz w:val="28"/>
          <w:szCs w:val="28"/>
        </w:rPr>
        <w:t>Dynamic Programming</w:t>
      </w:r>
    </w:p>
    <w:p w:rsidR="00625BB4" w:rsidRPr="005B5837" w:rsidRDefault="00483AD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动态规划</w:t>
      </w:r>
      <w:r w:rsidR="00C87695">
        <w:rPr>
          <w:rFonts w:ascii="Cambria Math" w:eastAsia="宋体" w:hAnsi="Cambria Math" w:cs="Times New Roman" w:hint="eastAsia"/>
          <w:sz w:val="28"/>
          <w:szCs w:val="28"/>
        </w:rPr>
        <w:t>介绍</w:t>
      </w:r>
    </w:p>
    <w:p w:rsidR="0067364D" w:rsidRPr="005B5837" w:rsidRDefault="0067364D" w:rsidP="0067364D">
      <w:pPr>
        <w:rPr>
          <w:rFonts w:ascii="Cambria Math" w:eastAsia="宋体" w:hAnsi="Cambria Math" w:cs="Times New Roman"/>
        </w:rPr>
      </w:pPr>
    </w:p>
    <w:p w:rsidR="00AB727E" w:rsidRDefault="00DC2D22" w:rsidP="00197BF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动态规划</w:t>
      </w:r>
      <w:r w:rsidR="005315F6">
        <w:rPr>
          <w:rFonts w:ascii="Cambria Math" w:eastAsia="宋体" w:hAnsi="Cambria Math" w:cs="Times New Roman" w:hint="eastAsia"/>
        </w:rPr>
        <w:t>（</w:t>
      </w:r>
      <w:r w:rsidR="005315F6">
        <w:rPr>
          <w:rFonts w:ascii="Cambria Math" w:eastAsia="宋体" w:hAnsi="Cambria Math" w:cs="Times New Roman" w:hint="eastAsia"/>
        </w:rPr>
        <w:t>Dynamic</w:t>
      </w:r>
      <w:r w:rsidR="005315F6">
        <w:rPr>
          <w:rFonts w:ascii="Cambria Math" w:eastAsia="宋体" w:hAnsi="Cambria Math" w:cs="Times New Roman"/>
        </w:rPr>
        <w:t xml:space="preserve"> Programming</w:t>
      </w:r>
      <w:r w:rsidR="005315F6">
        <w:rPr>
          <w:rFonts w:ascii="Cambria Math" w:eastAsia="宋体" w:hAnsi="Cambria Math" w:cs="Times New Roman"/>
        </w:rPr>
        <w:t>，</w:t>
      </w:r>
      <w:r w:rsidR="005315F6">
        <w:rPr>
          <w:rFonts w:ascii="Cambria Math" w:eastAsia="宋体" w:hAnsi="Cambria Math" w:cs="Times New Roman"/>
        </w:rPr>
        <w:t>DP</w:t>
      </w:r>
      <w:r w:rsidR="005315F6">
        <w:rPr>
          <w:rFonts w:ascii="Cambria Math" w:eastAsia="宋体" w:hAnsi="Cambria Math" w:cs="Times New Roman"/>
        </w:rPr>
        <w:t>）</w:t>
      </w:r>
      <w:r w:rsidR="006746A0">
        <w:rPr>
          <w:rFonts w:ascii="Cambria Math" w:eastAsia="宋体" w:hAnsi="Cambria Math" w:cs="Times New Roman" w:hint="eastAsia"/>
        </w:rPr>
        <w:t>是运筹学</w:t>
      </w:r>
      <w:r w:rsidR="004A4030">
        <w:rPr>
          <w:rFonts w:ascii="Cambria Math" w:eastAsia="宋体" w:hAnsi="Cambria Math" w:cs="Times New Roman" w:hint="eastAsia"/>
        </w:rPr>
        <w:t>（</w:t>
      </w:r>
      <w:r w:rsidR="00A8036E">
        <w:rPr>
          <w:rFonts w:ascii="Cambria Math" w:eastAsia="宋体" w:hAnsi="Cambria Math" w:cs="Times New Roman" w:hint="eastAsia"/>
        </w:rPr>
        <w:t>线性规划、网络流</w:t>
      </w:r>
      <w:r w:rsidR="005E1213">
        <w:rPr>
          <w:rFonts w:ascii="Cambria Math" w:eastAsia="宋体" w:hAnsi="Cambria Math" w:cs="Times New Roman" w:hint="eastAsia"/>
        </w:rPr>
        <w:t>等</w:t>
      </w:r>
      <w:r w:rsidR="0057798A">
        <w:rPr>
          <w:rFonts w:ascii="Cambria Math" w:eastAsia="宋体" w:hAnsi="Cambria Math" w:cs="Times New Roman" w:hint="eastAsia"/>
        </w:rPr>
        <w:t>问题也属于运筹学</w:t>
      </w:r>
      <w:r w:rsidR="004A4030">
        <w:rPr>
          <w:rFonts w:ascii="Cambria Math" w:eastAsia="宋体" w:hAnsi="Cambria Math" w:cs="Times New Roman" w:hint="eastAsia"/>
        </w:rPr>
        <w:t>）</w:t>
      </w:r>
      <w:r w:rsidR="006746A0">
        <w:rPr>
          <w:rFonts w:ascii="Cambria Math" w:eastAsia="宋体" w:hAnsi="Cambria Math" w:cs="Times New Roman" w:hint="eastAsia"/>
        </w:rPr>
        <w:t>中的一个</w:t>
      </w:r>
      <w:r w:rsidR="004E58DC">
        <w:rPr>
          <w:rFonts w:ascii="Cambria Math" w:eastAsia="宋体" w:hAnsi="Cambria Math" w:cs="Times New Roman" w:hint="eastAsia"/>
        </w:rPr>
        <w:t>问题</w:t>
      </w:r>
      <w:r w:rsidR="00C7745A">
        <w:rPr>
          <w:rFonts w:ascii="Cambria Math" w:eastAsia="宋体" w:hAnsi="Cambria Math" w:cs="Times New Roman" w:hint="eastAsia"/>
        </w:rPr>
        <w:t>分支</w:t>
      </w:r>
      <w:r w:rsidR="006746A0">
        <w:rPr>
          <w:rFonts w:ascii="Cambria Math" w:eastAsia="宋体" w:hAnsi="Cambria Math" w:cs="Times New Roman" w:hint="eastAsia"/>
        </w:rPr>
        <w:t>，</w:t>
      </w:r>
      <w:r w:rsidR="0058191D">
        <w:rPr>
          <w:rFonts w:ascii="Cambria Math" w:eastAsia="宋体" w:hAnsi="Cambria Math" w:cs="Times New Roman" w:hint="eastAsia"/>
        </w:rPr>
        <w:t>用于</w:t>
      </w:r>
      <w:r w:rsidR="00617A78">
        <w:rPr>
          <w:rFonts w:ascii="Cambria Math" w:eastAsia="宋体" w:hAnsi="Cambria Math" w:cs="Times New Roman" w:hint="eastAsia"/>
        </w:rPr>
        <w:t>求解最优解。</w:t>
      </w:r>
    </w:p>
    <w:p w:rsidR="00D50020" w:rsidRDefault="00197BF5" w:rsidP="00197BF5">
      <w:pPr>
        <w:ind w:firstLine="420"/>
        <w:rPr>
          <w:rFonts w:ascii="Cambria Math" w:eastAsia="宋体" w:hAnsi="Cambria Math" w:cs="Times New Roman"/>
        </w:rPr>
      </w:pPr>
      <w:bookmarkStart w:id="0" w:name="_GoBack"/>
      <w:bookmarkEnd w:id="0"/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/>
        </w:rPr>
        <w:t>模型基本上是一种递归方程，把问题的各阶段联系起来，保证每个阶段的最优可行解对于整个问题既是最优的也是可行的。</w:t>
      </w:r>
      <w:r>
        <w:rPr>
          <w:rFonts w:ascii="Cambria Math" w:eastAsia="宋体" w:hAnsi="Cambria Math" w:cs="Times New Roman" w:hint="eastAsia"/>
        </w:rPr>
        <w:t>一般来说</w:t>
      </w:r>
      <w:r>
        <w:rPr>
          <w:rFonts w:ascii="Cambria Math" w:eastAsia="宋体" w:hAnsi="Cambria Math" w:cs="Times New Roman"/>
        </w:rPr>
        <w:t>递归方程</w:t>
      </w:r>
      <w:r>
        <w:rPr>
          <w:rFonts w:ascii="Cambria Math" w:eastAsia="宋体" w:hAnsi="Cambria Math" w:cs="Times New Roman" w:hint="eastAsia"/>
        </w:rPr>
        <w:t>的结构</w:t>
      </w:r>
      <w:r>
        <w:rPr>
          <w:rFonts w:ascii="Cambria Math" w:eastAsia="宋体" w:hAnsi="Cambria Math" w:cs="Times New Roman"/>
        </w:rPr>
        <w:t>对于初学者</w:t>
      </w:r>
      <w:r>
        <w:rPr>
          <w:rFonts w:ascii="Cambria Math" w:eastAsia="宋体" w:hAnsi="Cambria Math" w:cs="Times New Roman" w:hint="eastAsia"/>
        </w:rPr>
        <w:t>并不“</w:t>
      </w:r>
      <w:r>
        <w:rPr>
          <w:rFonts w:ascii="Cambria Math" w:eastAsia="宋体" w:hAnsi="Cambria Math" w:cs="Times New Roman"/>
        </w:rPr>
        <w:t>合乎逻辑</w:t>
      </w:r>
      <w:r>
        <w:rPr>
          <w:rFonts w:ascii="Cambria Math" w:eastAsia="宋体" w:hAnsi="Cambria Math" w:cs="Times New Roman" w:hint="eastAsia"/>
        </w:rPr>
        <w:t>”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“</w:t>
      </w:r>
      <w:r>
        <w:rPr>
          <w:rFonts w:ascii="Cambria Math" w:eastAsia="宋体" w:hAnsi="Cambria Math" w:cs="Times New Roman"/>
        </w:rPr>
        <w:t>难以理解</w:t>
      </w:r>
      <w:r>
        <w:rPr>
          <w:rFonts w:ascii="Cambria Math" w:eastAsia="宋体" w:hAnsi="Cambria Math" w:cs="Times New Roman" w:hint="eastAsia"/>
        </w:rPr>
        <w:t>”</w:t>
      </w:r>
      <w:r>
        <w:rPr>
          <w:rFonts w:ascii="Cambria Math" w:eastAsia="宋体" w:hAnsi="Cambria Math" w:cs="Times New Roman"/>
        </w:rPr>
        <w:t>，最好的做法是做一些适当的计算来理解方程的正确性</w:t>
      </w:r>
      <w:r>
        <w:rPr>
          <w:rFonts w:ascii="Cambria Math" w:eastAsia="宋体" w:hAnsi="Cambria Math" w:cs="Times New Roman" w:hint="eastAsia"/>
        </w:rPr>
        <w:t>。</w:t>
      </w:r>
      <w:r w:rsidR="0072138B">
        <w:rPr>
          <w:rFonts w:ascii="Cambria Math" w:eastAsia="宋体" w:hAnsi="Cambria Math" w:cs="Times New Roman" w:hint="eastAsia"/>
        </w:rPr>
        <w:t>运筹学</w:t>
      </w:r>
      <w:r w:rsidR="0072138B">
        <w:rPr>
          <w:rFonts w:ascii="Cambria Math" w:eastAsia="宋体" w:hAnsi="Cambria Math" w:cs="Times New Roman"/>
        </w:rPr>
        <w:t>中将动态规划问题分为</w:t>
      </w:r>
      <w:r w:rsidR="0072138B" w:rsidRPr="006A5725">
        <w:rPr>
          <w:rFonts w:ascii="Cambria Math" w:eastAsia="宋体" w:hAnsi="Cambria Math" w:cs="Times New Roman"/>
          <w:i/>
        </w:rPr>
        <w:t>确定性</w:t>
      </w:r>
      <w:r w:rsidR="0072138B">
        <w:rPr>
          <w:rFonts w:ascii="Cambria Math" w:eastAsia="宋体" w:hAnsi="Cambria Math" w:cs="Times New Roman"/>
        </w:rPr>
        <w:t>动态规划和</w:t>
      </w:r>
      <w:r w:rsidR="0072138B" w:rsidRPr="006A5725">
        <w:rPr>
          <w:rFonts w:ascii="Cambria Math" w:eastAsia="宋体" w:hAnsi="Cambria Math" w:cs="Times New Roman" w:hint="eastAsia"/>
          <w:i/>
        </w:rPr>
        <w:t>随机性</w:t>
      </w:r>
      <w:r w:rsidR="0072138B">
        <w:rPr>
          <w:rFonts w:ascii="Cambria Math" w:eastAsia="宋体" w:hAnsi="Cambria Math" w:cs="Times New Roman"/>
        </w:rPr>
        <w:t>动态规划。</w:t>
      </w:r>
      <w:r w:rsidR="00023CE2">
        <w:rPr>
          <w:rFonts w:ascii="Cambria Math" w:eastAsia="宋体" w:hAnsi="Cambria Math" w:cs="Times New Roman" w:hint="eastAsia"/>
        </w:rPr>
        <w:t>在</w:t>
      </w:r>
      <w:r w:rsidR="00591FF0">
        <w:rPr>
          <w:rFonts w:ascii="Cambria Math" w:eastAsia="宋体" w:hAnsi="Cambria Math" w:cs="Times New Roman" w:hint="eastAsia"/>
        </w:rPr>
        <w:t>我们</w:t>
      </w:r>
      <w:r w:rsidR="00591FF0">
        <w:rPr>
          <w:rFonts w:ascii="Cambria Math" w:eastAsia="宋体" w:hAnsi="Cambria Math" w:cs="Times New Roman"/>
        </w:rPr>
        <w:t>的</w:t>
      </w:r>
      <w:r w:rsidR="00935DC9">
        <w:rPr>
          <w:rFonts w:ascii="Cambria Math" w:eastAsia="宋体" w:hAnsi="Cambria Math" w:cs="Times New Roman" w:hint="eastAsia"/>
        </w:rPr>
        <w:t>大学生</w:t>
      </w:r>
      <w:r w:rsidR="002473F6">
        <w:rPr>
          <w:rFonts w:ascii="Cambria Math" w:eastAsia="宋体" w:hAnsi="Cambria Math" w:cs="Times New Roman"/>
        </w:rPr>
        <w:t>计算机算法中，</w:t>
      </w:r>
      <w:r w:rsidR="00023CE2">
        <w:rPr>
          <w:rFonts w:ascii="Cambria Math" w:eastAsia="宋体" w:hAnsi="Cambria Math" w:cs="Times New Roman"/>
        </w:rPr>
        <w:t>只考虑确定性动态规划问题。</w:t>
      </w:r>
    </w:p>
    <w:p w:rsidR="006A36D0" w:rsidRDefault="006A36D0" w:rsidP="00197BF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计算</w:t>
      </w:r>
      <w:r w:rsidR="00301098">
        <w:rPr>
          <w:rFonts w:ascii="Cambria Math" w:eastAsia="宋体" w:hAnsi="Cambria Math" w:cs="Times New Roman"/>
        </w:rPr>
        <w:t>的基本特性</w:t>
      </w:r>
      <w:r>
        <w:rPr>
          <w:rFonts w:ascii="Cambria Math" w:eastAsia="宋体" w:hAnsi="Cambria Math" w:cs="Times New Roman"/>
        </w:rPr>
        <w:t>：</w:t>
      </w:r>
    </w:p>
    <w:p w:rsidR="006A36D0" w:rsidRPr="006A36D0" w:rsidRDefault="006A36D0" w:rsidP="006A36D0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 w:cs="Times New Roman"/>
        </w:rPr>
      </w:pPr>
      <w:r w:rsidRPr="006A36D0">
        <w:rPr>
          <w:rFonts w:ascii="Cambria Math" w:eastAsia="宋体" w:hAnsi="Cambria Math" w:cs="Times New Roman" w:hint="eastAsia"/>
        </w:rPr>
        <w:t>每个</w:t>
      </w:r>
      <w:r w:rsidRPr="006A36D0">
        <w:rPr>
          <w:rFonts w:ascii="Cambria Math" w:eastAsia="宋体" w:hAnsi="Cambria Math" w:cs="Times New Roman"/>
        </w:rPr>
        <w:t>阶段所做的计算都是</w:t>
      </w:r>
      <w:r w:rsidRPr="006A36D0">
        <w:rPr>
          <w:rFonts w:ascii="Cambria Math" w:eastAsia="宋体" w:hAnsi="Cambria Math" w:cs="Times New Roman" w:hint="eastAsia"/>
        </w:rPr>
        <w:t>该阶段</w:t>
      </w:r>
      <w:r w:rsidRPr="006A36D0">
        <w:rPr>
          <w:rFonts w:ascii="Cambria Math" w:eastAsia="宋体" w:hAnsi="Cambria Math" w:cs="Times New Roman"/>
        </w:rPr>
        <w:t>可行路径的函数，并且只针对该阶段；</w:t>
      </w:r>
    </w:p>
    <w:p w:rsidR="006A36D0" w:rsidRDefault="006A36D0" w:rsidP="006A36D0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当前阶段</w:t>
      </w:r>
      <w:r>
        <w:rPr>
          <w:rFonts w:ascii="Cambria Math" w:eastAsia="宋体" w:hAnsi="Cambria Math" w:cs="Times New Roman"/>
        </w:rPr>
        <w:t>仅仅连接到紧接着的上一阶段，与再前面的阶段无关。这种</w:t>
      </w:r>
      <w:r>
        <w:rPr>
          <w:rFonts w:ascii="Cambria Math" w:eastAsia="宋体" w:hAnsi="Cambria Math" w:cs="Times New Roman" w:hint="eastAsia"/>
        </w:rPr>
        <w:t>连接</w:t>
      </w:r>
      <w:r>
        <w:rPr>
          <w:rFonts w:ascii="Cambria Math" w:eastAsia="宋体" w:hAnsi="Cambria Math" w:cs="Times New Roman"/>
        </w:rPr>
        <w:t>是以最短距离小结的形式表示出上一阶段的输出；</w:t>
      </w:r>
    </w:p>
    <w:p w:rsidR="001761FE" w:rsidRDefault="001761FE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递归公式：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i-1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 w:rsidR="001B37A9">
        <w:rPr>
          <w:rFonts w:ascii="Cambria Math" w:eastAsia="宋体" w:hAnsi="Cambria Math" w:cs="Times New Roman"/>
        </w:rPr>
        <w:t>，</w:t>
      </w:r>
      <w:r w:rsidR="007E4F61">
        <w:rPr>
          <w:rFonts w:ascii="Cambria Math" w:eastAsia="宋体" w:hAnsi="Cambria Math" w:cs="Times New Roman" w:hint="eastAsia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7E4F61">
        <w:rPr>
          <w:rFonts w:ascii="Cambria Math" w:eastAsia="宋体" w:hAnsi="Cambria Math" w:cs="Times New Roman" w:hint="eastAsia"/>
        </w:rPr>
        <w:t>为初始</w:t>
      </w:r>
      <w:r w:rsidR="007E4F61">
        <w:rPr>
          <w:rFonts w:ascii="Cambria Math" w:eastAsia="宋体" w:hAnsi="Cambria Math" w:cs="Times New Roman"/>
        </w:rPr>
        <w:t>的</w:t>
      </w:r>
      <w:r w:rsidR="007E4F61">
        <w:rPr>
          <w:rFonts w:ascii="Cambria Math" w:eastAsia="宋体" w:hAnsi="Cambria Math" w:cs="Times New Roman" w:hint="eastAsia"/>
        </w:rPr>
        <w:t>常数，</w:t>
      </w:r>
      <m:oMath>
        <m:r>
          <w:rPr>
            <w:rFonts w:ascii="Cambria Math" w:eastAsia="宋体" w:hAnsi="Cambria Math" w:cs="Times New Roman"/>
          </w:rPr>
          <m:t>i</m:t>
        </m:r>
      </m:oMath>
      <w:r w:rsidR="001D3A6C">
        <w:rPr>
          <w:rFonts w:ascii="Cambria Math" w:eastAsia="宋体" w:hAnsi="Cambria Math" w:cs="Times New Roman" w:hint="eastAsia"/>
        </w:rPr>
        <w:t>从</w:t>
      </w:r>
      <w:r w:rsidR="001B37A9">
        <w:rPr>
          <w:rFonts w:ascii="Cambria Math" w:eastAsia="宋体" w:hAnsi="Cambria Math" w:cs="Times New Roman" w:hint="eastAsia"/>
        </w:rPr>
        <w:t>1</w:t>
      </w:r>
      <w:r w:rsidR="006D54D6">
        <w:rPr>
          <w:rFonts w:ascii="Cambria Math" w:eastAsia="宋体" w:hAnsi="Cambria Math" w:cs="Times New Roman" w:hint="eastAsia"/>
        </w:rPr>
        <w:t>开始</w:t>
      </w:r>
      <w:r w:rsidR="006D54D6">
        <w:rPr>
          <w:rFonts w:ascii="Cambria Math" w:eastAsia="宋体" w:hAnsi="Cambria Math" w:cs="Times New Roman"/>
        </w:rPr>
        <w:t>增加</w:t>
      </w:r>
      <w:r w:rsidR="00FF7D70">
        <w:rPr>
          <w:rFonts w:ascii="Cambria Math" w:eastAsia="宋体" w:hAnsi="Cambria Math" w:cs="Times New Roman" w:hint="eastAsia"/>
        </w:rPr>
        <w:t>。</w:t>
      </w:r>
      <w:r w:rsidR="00FC3BBD">
        <w:rPr>
          <w:rFonts w:ascii="Cambria Math" w:eastAsia="宋体" w:hAnsi="Cambria Math" w:cs="Times New Roman" w:hint="eastAsia"/>
        </w:rPr>
        <w:t>在</w:t>
      </w:r>
      <w:r w:rsidR="00FC3BBD">
        <w:rPr>
          <w:rFonts w:ascii="Cambria Math" w:eastAsia="宋体" w:hAnsi="Cambria Math" w:cs="Times New Roman"/>
        </w:rPr>
        <w:t>这个方程中，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272B0E">
        <w:rPr>
          <w:rFonts w:ascii="Cambria Math" w:eastAsia="宋体" w:hAnsi="Cambria Math" w:cs="Times New Roman" w:hint="eastAsia"/>
        </w:rPr>
        <w:t>是</w:t>
      </w:r>
      <w:r w:rsidR="00272B0E">
        <w:rPr>
          <w:rFonts w:ascii="Cambria Math" w:eastAsia="宋体" w:hAnsi="Cambria Math" w:cs="Times New Roman"/>
        </w:rPr>
        <w:t>系统在阶段</w:t>
      </w:r>
      <m:oMath>
        <m:r>
          <w:rPr>
            <w:rFonts w:ascii="Cambria Math" w:eastAsia="宋体" w:hAnsi="Cambria Math" w:cs="Times New Roman"/>
          </w:rPr>
          <m:t>i</m:t>
        </m:r>
      </m:oMath>
      <w:r w:rsidR="00975454">
        <w:rPr>
          <w:rFonts w:ascii="Cambria Math" w:eastAsia="宋体" w:hAnsi="Cambria Math" w:cs="Times New Roman"/>
        </w:rPr>
        <w:t>的状态，它由</w:t>
      </w:r>
      <w:r w:rsidR="00975454">
        <w:rPr>
          <w:rFonts w:ascii="Cambria Math" w:eastAsia="宋体" w:hAnsi="Cambria Math" w:cs="Times New Roman" w:hint="eastAsia"/>
        </w:rPr>
        <w:t>前</w:t>
      </w:r>
      <w:r w:rsidR="00C47E50">
        <w:rPr>
          <w:rFonts w:ascii="Cambria Math" w:eastAsia="宋体" w:hAnsi="Cambria Math" w:cs="Times New Roman"/>
        </w:rPr>
        <w:t>一个</w:t>
      </w:r>
      <w:r w:rsidR="00C47E50">
        <w:rPr>
          <w:rFonts w:ascii="Cambria Math" w:eastAsia="宋体" w:hAnsi="Cambria Math" w:cs="Times New Roman" w:hint="eastAsia"/>
        </w:rPr>
        <w:t>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i-1</m:t>
            </m:r>
          </m:sub>
        </m:sSub>
      </m:oMath>
      <w:r w:rsidR="00272B0E">
        <w:rPr>
          <w:rFonts w:ascii="Cambria Math" w:eastAsia="宋体" w:hAnsi="Cambria Math" w:cs="Times New Roman" w:hint="eastAsia"/>
        </w:rPr>
        <w:t>计算</w:t>
      </w:r>
      <w:r w:rsidR="00272B0E">
        <w:rPr>
          <w:rFonts w:ascii="Cambria Math" w:eastAsia="宋体" w:hAnsi="Cambria Math" w:cs="Times New Roman"/>
        </w:rPr>
        <w:t>得到</w:t>
      </w:r>
      <w:r w:rsidR="00975454">
        <w:rPr>
          <w:rFonts w:ascii="Cambria Math" w:eastAsia="宋体" w:hAnsi="Cambria Math" w:cs="Times New Roman" w:hint="eastAsia"/>
        </w:rPr>
        <w:t>，而</w:t>
      </w:r>
      <w:r w:rsidR="00975454">
        <w:rPr>
          <w:rFonts w:ascii="Cambria Math" w:eastAsia="宋体" w:hAnsi="Cambria Math" w:cs="Times New Roman"/>
        </w:rPr>
        <w:t>不需要</w:t>
      </w:r>
      <w:r w:rsidR="00025709">
        <w:rPr>
          <w:rFonts w:ascii="Cambria Math" w:eastAsia="宋体" w:hAnsi="Cambria Math" w:cs="Times New Roman" w:hint="eastAsia"/>
        </w:rPr>
        <w:t>考虑</w:t>
      </w:r>
      <w:r w:rsidR="00025709">
        <w:rPr>
          <w:rFonts w:ascii="Cambria Math" w:eastAsia="宋体" w:hAnsi="Cambria Math" w:cs="Times New Roman"/>
        </w:rPr>
        <w:t>更</w:t>
      </w:r>
      <w:r w:rsidR="00975454">
        <w:rPr>
          <w:rFonts w:ascii="Cambria Math" w:eastAsia="宋体" w:hAnsi="Cambria Math" w:cs="Times New Roman"/>
        </w:rPr>
        <w:t>前一个状态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i-2</m:t>
            </m:r>
          </m:sub>
        </m:sSub>
      </m:oMath>
      <w:r w:rsidR="00025709">
        <w:rPr>
          <w:rFonts w:ascii="Cambria Math" w:eastAsia="宋体" w:hAnsi="Cambria Math" w:cs="Times New Roman" w:hint="eastAsia"/>
        </w:rPr>
        <w:t>，</w:t>
      </w:r>
      <w:r w:rsidR="00975454">
        <w:rPr>
          <w:rFonts w:ascii="Cambria Math" w:eastAsia="宋体" w:hAnsi="Cambria Math" w:cs="Times New Roman"/>
        </w:rPr>
        <w:t>而</w:t>
      </w:r>
      <w:r w:rsidR="00975454">
        <w:rPr>
          <w:rFonts w:ascii="Cambria Math" w:eastAsia="宋体" w:hAnsi="Cambria Math" w:cs="Times New Roman" w:hint="eastAsia"/>
        </w:rPr>
        <w:t>后</w:t>
      </w:r>
      <w:r w:rsidR="00975454">
        <w:rPr>
          <w:rFonts w:ascii="Cambria Math" w:eastAsia="宋体" w:hAnsi="Cambria Math" w:cs="Times New Roman"/>
        </w:rPr>
        <w:t>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i+1</m:t>
            </m:r>
          </m:sub>
        </m:sSub>
      </m:oMath>
      <w:r w:rsidR="004767E5">
        <w:rPr>
          <w:rFonts w:ascii="Cambria Math" w:eastAsia="宋体" w:hAnsi="Cambria Math" w:cs="Times New Roman" w:hint="eastAsia"/>
        </w:rPr>
        <w:t>也只需要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4767E5">
        <w:rPr>
          <w:rFonts w:ascii="Cambria Math" w:eastAsia="宋体" w:hAnsi="Cambria Math" w:cs="Times New Roman" w:hint="eastAsia"/>
        </w:rPr>
        <w:t>的</w:t>
      </w:r>
      <w:r w:rsidR="004767E5">
        <w:rPr>
          <w:rFonts w:ascii="Cambria Math" w:eastAsia="宋体" w:hAnsi="Cambria Math" w:cs="Times New Roman"/>
        </w:rPr>
        <w:t>信息</w:t>
      </w:r>
      <w:r w:rsidR="00272B0E">
        <w:rPr>
          <w:rFonts w:ascii="Cambria Math" w:eastAsia="宋体" w:hAnsi="Cambria Math" w:cs="Times New Roman"/>
        </w:rPr>
        <w:t>。</w:t>
      </w:r>
      <w:r w:rsidR="00061D5F">
        <w:rPr>
          <w:rFonts w:ascii="Cambria Math" w:eastAsia="宋体" w:hAnsi="Cambria Math" w:cs="Times New Roman" w:hint="eastAsia"/>
        </w:rPr>
        <w:t>状态</w:t>
      </w:r>
      <w:r w:rsidR="00061D5F">
        <w:rPr>
          <w:rFonts w:ascii="Cambria Math" w:eastAsia="宋体" w:hAnsi="Cambria Math" w:cs="Times New Roman"/>
        </w:rPr>
        <w:t>拆分使得我们只需要</w:t>
      </w:r>
      <w:r w:rsidR="00061D5F">
        <w:rPr>
          <w:rFonts w:ascii="Cambria Math" w:eastAsia="宋体" w:hAnsi="Cambria Math" w:cs="Times New Roman" w:hint="eastAsia"/>
        </w:rPr>
        <w:t>根据</w:t>
      </w:r>
      <w:r w:rsidR="00061D5F">
        <w:rPr>
          <w:rFonts w:ascii="Cambria Math" w:eastAsia="宋体" w:hAnsi="Cambria Math" w:cs="Times New Roman"/>
        </w:rPr>
        <w:t>当前状态就可以对后一个状态作出最优决策，而不需要重新考察</w:t>
      </w:r>
      <w:r w:rsidR="00800FF2">
        <w:rPr>
          <w:rFonts w:ascii="Cambria Math" w:eastAsia="宋体" w:hAnsi="Cambria Math" w:cs="Times New Roman" w:hint="eastAsia"/>
        </w:rPr>
        <w:t>所有</w:t>
      </w:r>
      <w:r w:rsidR="00061D5F">
        <w:rPr>
          <w:rFonts w:ascii="Cambria Math" w:eastAsia="宋体" w:hAnsi="Cambria Math" w:cs="Times New Roman"/>
        </w:rPr>
        <w:t>前面阶段所做的决策。</w:t>
      </w:r>
      <w:r w:rsidR="00122935">
        <w:rPr>
          <w:rFonts w:ascii="Cambria Math" w:eastAsia="宋体" w:hAnsi="Cambria Math" w:cs="Times New Roman" w:hint="eastAsia"/>
        </w:rPr>
        <w:t>递归</w:t>
      </w:r>
      <w:r w:rsidR="00122935">
        <w:rPr>
          <w:rFonts w:ascii="Cambria Math" w:eastAsia="宋体" w:hAnsi="Cambria Math" w:cs="Times New Roman"/>
        </w:rPr>
        <w:t>公式也称作状态转移方程。</w:t>
      </w:r>
    </w:p>
    <w:p w:rsidR="0021728B" w:rsidRDefault="0021728B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最优性原则</w:t>
      </w:r>
      <w:r>
        <w:rPr>
          <w:rFonts w:ascii="Cambria Math" w:eastAsia="宋体" w:hAnsi="Cambria Math" w:cs="Times New Roman"/>
        </w:rPr>
        <w:t>：</w:t>
      </w:r>
      <w:r w:rsidR="001E22A4">
        <w:rPr>
          <w:rFonts w:ascii="Cambria Math" w:eastAsia="宋体" w:hAnsi="Cambria Math" w:cs="Times New Roman" w:hint="eastAsia"/>
        </w:rPr>
        <w:t>对</w:t>
      </w:r>
      <w:r w:rsidR="001E22A4">
        <w:rPr>
          <w:rFonts w:ascii="Cambria Math" w:eastAsia="宋体" w:hAnsi="Cambria Math" w:cs="Times New Roman"/>
        </w:rPr>
        <w:t>以后阶段所做出的未来决策会产生一个最优策略，它与前面各阶段所采用的策略</w:t>
      </w:r>
      <w:r w:rsidR="001E22A4">
        <w:rPr>
          <w:rFonts w:ascii="Cambria Math" w:eastAsia="宋体" w:hAnsi="Cambria Math" w:cs="Times New Roman" w:hint="eastAsia"/>
        </w:rPr>
        <w:t>无关</w:t>
      </w:r>
      <w:r w:rsidR="001E22A4">
        <w:rPr>
          <w:rFonts w:ascii="Cambria Math" w:eastAsia="宋体" w:hAnsi="Cambria Math" w:cs="Times New Roman"/>
        </w:rPr>
        <w:t>。</w:t>
      </w:r>
    </w:p>
    <w:p w:rsidR="00F11F87" w:rsidRDefault="00F11F87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/>
        </w:rPr>
        <w:t>模型</w:t>
      </w:r>
      <w:r w:rsidR="0061301C">
        <w:rPr>
          <w:rFonts w:ascii="Cambria Math" w:eastAsia="宋体" w:hAnsi="Cambria Math" w:cs="Times New Roman" w:hint="eastAsia"/>
        </w:rPr>
        <w:t>具有</w:t>
      </w:r>
      <w:r w:rsidR="0061301C">
        <w:rPr>
          <w:rFonts w:ascii="Cambria Math" w:eastAsia="宋体" w:hAnsi="Cambria Math" w:cs="Times New Roman" w:hint="eastAsia"/>
        </w:rPr>
        <w:t>3</w:t>
      </w:r>
      <w:r w:rsidR="0061301C">
        <w:rPr>
          <w:rFonts w:ascii="Cambria Math" w:eastAsia="宋体" w:hAnsi="Cambria Math" w:cs="Times New Roman" w:hint="eastAsia"/>
        </w:rPr>
        <w:t>个</w:t>
      </w:r>
      <w:r w:rsidR="0061301C">
        <w:rPr>
          <w:rFonts w:ascii="Cambria Math" w:eastAsia="宋体" w:hAnsi="Cambria Math" w:cs="Times New Roman"/>
        </w:rPr>
        <w:t>基本要素：</w:t>
      </w:r>
    </w:p>
    <w:p w:rsidR="0061301C" w:rsidRP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 w:rsidRPr="0061301C">
        <w:rPr>
          <w:rFonts w:ascii="Cambria Math" w:eastAsia="宋体" w:hAnsi="Cambria Math" w:cs="Times New Roman" w:hint="eastAsia"/>
        </w:rPr>
        <w:t>定义</w:t>
      </w:r>
      <w:r w:rsidRPr="003A41F2">
        <w:rPr>
          <w:rFonts w:ascii="Cambria Math" w:eastAsia="宋体" w:hAnsi="Cambria Math" w:cs="Times New Roman"/>
          <w:i/>
        </w:rPr>
        <w:t>阶段</w:t>
      </w:r>
      <w:r w:rsidRPr="0061301C">
        <w:rPr>
          <w:rFonts w:ascii="Cambria Math" w:eastAsia="宋体" w:hAnsi="Cambria Math" w:cs="Times New Roman"/>
        </w:rPr>
        <w:t>；</w:t>
      </w:r>
    </w:p>
    <w:p w:rsid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每个阶段的</w:t>
      </w:r>
      <w:r w:rsidRPr="003A41F2">
        <w:rPr>
          <w:rFonts w:ascii="Cambria Math" w:eastAsia="宋体" w:hAnsi="Cambria Math" w:cs="Times New Roman"/>
          <w:i/>
        </w:rPr>
        <w:t>可选方案</w:t>
      </w:r>
      <w:r>
        <w:rPr>
          <w:rFonts w:ascii="Cambria Math" w:eastAsia="宋体" w:hAnsi="Cambria Math" w:cs="Times New Roman"/>
        </w:rPr>
        <w:t>；</w:t>
      </w:r>
    </w:p>
    <w:p w:rsid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每个阶段的</w:t>
      </w:r>
      <w:r w:rsidRPr="003A41F2">
        <w:rPr>
          <w:rFonts w:ascii="Cambria Math" w:eastAsia="宋体" w:hAnsi="Cambria Math" w:cs="Times New Roman"/>
          <w:i/>
        </w:rPr>
        <w:t>状态</w:t>
      </w:r>
      <w:r>
        <w:rPr>
          <w:rFonts w:ascii="Cambria Math" w:eastAsia="宋体" w:hAnsi="Cambria Math" w:cs="Times New Roman"/>
        </w:rPr>
        <w:t>；</w:t>
      </w:r>
    </w:p>
    <w:p w:rsidR="005C7CA7" w:rsidRDefault="003F3CEE" w:rsidP="002A2C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个</w:t>
      </w:r>
      <w:r w:rsidR="00CB0E5B">
        <w:rPr>
          <w:rFonts w:ascii="Cambria Math" w:eastAsia="宋体" w:hAnsi="Cambria Math" w:cs="Times New Roman"/>
        </w:rPr>
        <w:t>要素中，状态的定义往往是最微妙的</w:t>
      </w:r>
      <w:r w:rsidR="00CB0E5B">
        <w:rPr>
          <w:rFonts w:ascii="Cambria Math" w:eastAsia="宋体" w:hAnsi="Cambria Math" w:cs="Times New Roman" w:hint="eastAsia"/>
        </w:rPr>
        <w:t>：</w:t>
      </w:r>
      <w:r>
        <w:rPr>
          <w:rFonts w:ascii="Cambria Math" w:eastAsia="宋体" w:hAnsi="Cambria Math" w:cs="Times New Roman"/>
        </w:rPr>
        <w:t>是什么样的关系把</w:t>
      </w:r>
      <w:r>
        <w:rPr>
          <w:rFonts w:ascii="Cambria Math" w:eastAsia="宋体" w:hAnsi="Cambria Math" w:cs="Times New Roman" w:hint="eastAsia"/>
        </w:rPr>
        <w:t>各阶段</w:t>
      </w:r>
      <w:r w:rsidR="00CB0E5B">
        <w:rPr>
          <w:rFonts w:ascii="Cambria Math" w:eastAsia="宋体" w:hAnsi="Cambria Math" w:cs="Times New Roman"/>
        </w:rPr>
        <w:t>联系在一起</w:t>
      </w:r>
      <w:r w:rsidR="00CB0E5B">
        <w:rPr>
          <w:rFonts w:ascii="Cambria Math" w:eastAsia="宋体" w:hAnsi="Cambria Math" w:cs="Times New Roman" w:hint="eastAsia"/>
        </w:rPr>
        <w:t>；</w:t>
      </w:r>
      <w:r>
        <w:rPr>
          <w:rFonts w:ascii="Cambria Math" w:eastAsia="宋体" w:hAnsi="Cambria Math" w:cs="Times New Roman"/>
        </w:rPr>
        <w:t>在当前</w:t>
      </w:r>
      <w:r w:rsidR="00E660A1">
        <w:rPr>
          <w:rFonts w:ascii="Cambria Math" w:eastAsia="宋体" w:hAnsi="Cambria Math" w:cs="Times New Roman" w:hint="eastAsia"/>
        </w:rPr>
        <w:t>阶段</w:t>
      </w:r>
      <w:r w:rsidR="00E660A1">
        <w:rPr>
          <w:rFonts w:ascii="Cambria Math" w:eastAsia="宋体" w:hAnsi="Cambria Math" w:cs="Times New Roman"/>
        </w:rPr>
        <w:t>作出可行决策，</w:t>
      </w:r>
      <w:r w:rsidR="00E660A1">
        <w:rPr>
          <w:rFonts w:ascii="Cambria Math" w:eastAsia="宋体" w:hAnsi="Cambria Math" w:cs="Times New Roman" w:hint="eastAsia"/>
        </w:rPr>
        <w:t>又</w:t>
      </w:r>
      <w:r w:rsidR="00E660A1">
        <w:rPr>
          <w:rFonts w:ascii="Cambria Math" w:eastAsia="宋体" w:hAnsi="Cambria Math" w:cs="Times New Roman"/>
        </w:rPr>
        <w:t>不用重新考察前面阶段所做的决策，需要</w:t>
      </w:r>
      <w:r w:rsidR="00E660A1">
        <w:rPr>
          <w:rFonts w:ascii="Cambria Math" w:eastAsia="宋体" w:hAnsi="Cambria Math" w:cs="Times New Roman" w:hint="eastAsia"/>
        </w:rPr>
        <w:t>什么</w:t>
      </w:r>
      <w:r w:rsidR="00E660A1">
        <w:rPr>
          <w:rFonts w:ascii="Cambria Math" w:eastAsia="宋体" w:hAnsi="Cambria Math" w:cs="Times New Roman"/>
        </w:rPr>
        <w:t>信息。</w:t>
      </w:r>
    </w:p>
    <w:p w:rsidR="00C165BC" w:rsidRDefault="00C165BC" w:rsidP="002A2C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实际编程</w:t>
      </w:r>
      <w:r>
        <w:rPr>
          <w:rFonts w:ascii="Cambria Math" w:eastAsia="宋体" w:hAnsi="Cambria Math" w:cs="Times New Roman" w:hint="eastAsia"/>
        </w:rPr>
        <w:t>中</w:t>
      </w:r>
      <w:r w:rsidR="007D67C0">
        <w:rPr>
          <w:rFonts w:ascii="Cambria Math" w:eastAsia="宋体" w:hAnsi="Cambria Math" w:cs="Times New Roman"/>
        </w:rPr>
        <w:t>，</w:t>
      </w:r>
      <w:r w:rsidR="007D67C0">
        <w:rPr>
          <w:rFonts w:ascii="Cambria Math" w:eastAsia="宋体" w:hAnsi="Cambria Math" w:cs="Times New Roman" w:hint="eastAsia"/>
        </w:rPr>
        <w:t>状态</w:t>
      </w:r>
      <w:r w:rsidR="007D67C0">
        <w:rPr>
          <w:rFonts w:ascii="Cambria Math" w:eastAsia="宋体" w:hAnsi="Cambria Math" w:cs="Times New Roman"/>
        </w:rPr>
        <w:t>通常会存储在数组中，</w:t>
      </w:r>
      <w:r w:rsidR="007D67C0">
        <w:rPr>
          <w:rFonts w:ascii="Cambria Math" w:eastAsia="宋体" w:hAnsi="Cambria Math" w:cs="Times New Roman" w:hint="eastAsia"/>
        </w:rPr>
        <w:t>对于</w:t>
      </w:r>
      <w:r w:rsidR="007D67C0">
        <w:rPr>
          <w:rFonts w:ascii="Cambria Math" w:eastAsia="宋体" w:hAnsi="Cambria Math" w:cs="Times New Roman"/>
        </w:rPr>
        <w:t>长度为</w:t>
      </w:r>
      <w:r w:rsidR="007D67C0">
        <w:rPr>
          <w:rFonts w:ascii="Cambria Math" w:eastAsia="宋体" w:hAnsi="Cambria Math" w:cs="Times New Roman"/>
        </w:rPr>
        <w:t>n</w:t>
      </w:r>
      <w:r w:rsidR="007D67C0">
        <w:rPr>
          <w:rFonts w:ascii="Cambria Math" w:eastAsia="宋体" w:hAnsi="Cambria Math" w:cs="Times New Roman"/>
        </w:rPr>
        <w:t>的数组，</w:t>
      </w:r>
      <w:r w:rsidR="007D67C0">
        <w:rPr>
          <w:rFonts w:ascii="Cambria Math" w:eastAsia="宋体" w:hAnsi="Cambria Math" w:cs="Times New Roman" w:hint="eastAsia"/>
        </w:rPr>
        <w:t>其</w:t>
      </w:r>
      <w:r w:rsidR="007D67C0">
        <w:rPr>
          <w:rFonts w:ascii="Cambria Math" w:eastAsia="宋体" w:hAnsi="Cambria Math" w:cs="Times New Roman"/>
        </w:rPr>
        <w:t>范围不再是</w:t>
      </w:r>
      <m:oMath>
        <m:r>
          <w:rPr>
            <w:rFonts w:ascii="Cambria Math" w:eastAsia="宋体" w:hAnsi="Cambria Math" w:cs="Times New Roman"/>
          </w:rPr>
          <m:t>[0,n-1]</m:t>
        </m:r>
      </m:oMath>
      <w:r w:rsidR="007D67C0">
        <w:rPr>
          <w:rFonts w:ascii="Cambria Math" w:eastAsia="宋体" w:hAnsi="Cambria Math" w:cs="Times New Roman" w:hint="eastAsia"/>
        </w:rPr>
        <w:t>，</w:t>
      </w:r>
      <w:r w:rsidR="007D67C0">
        <w:rPr>
          <w:rFonts w:ascii="Cambria Math" w:eastAsia="宋体" w:hAnsi="Cambria Math" w:cs="Times New Roman"/>
        </w:rPr>
        <w:t>而</w:t>
      </w:r>
      <w:r w:rsidR="007D67C0">
        <w:rPr>
          <w:rFonts w:ascii="Cambria Math" w:eastAsia="宋体" w:hAnsi="Cambria Math" w:cs="Times New Roman" w:hint="eastAsia"/>
        </w:rPr>
        <w:t>会</w:t>
      </w:r>
      <w:r w:rsidR="007D67C0">
        <w:rPr>
          <w:rFonts w:ascii="Cambria Math" w:eastAsia="宋体" w:hAnsi="Cambria Math" w:cs="Times New Roman"/>
        </w:rPr>
        <w:t>专门把</w:t>
      </w:r>
      <w:r w:rsidR="007D67C0">
        <w:rPr>
          <w:rFonts w:ascii="Cambria Math" w:eastAsia="宋体" w:hAnsi="Cambria Math" w:cs="Times New Roman" w:hint="eastAsia"/>
        </w:rPr>
        <w:t>0</w:t>
      </w:r>
      <w:r w:rsidR="007D67C0">
        <w:rPr>
          <w:rFonts w:ascii="Cambria Math" w:eastAsia="宋体" w:hAnsi="Cambria Math" w:cs="Times New Roman" w:hint="eastAsia"/>
        </w:rPr>
        <w:t>空出来</w:t>
      </w:r>
      <w:r w:rsidR="007D67C0">
        <w:rPr>
          <w:rFonts w:ascii="Cambria Math" w:eastAsia="宋体" w:hAnsi="Cambria Math" w:cs="Times New Roman"/>
        </w:rPr>
        <w:t>，范围是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7D67C0">
        <w:rPr>
          <w:rFonts w:ascii="Cambria Math" w:eastAsia="宋体" w:hAnsi="Cambria Math" w:cs="Times New Roman" w:hint="eastAsia"/>
        </w:rPr>
        <w:t>，</w:t>
      </w:r>
      <w:r w:rsidR="007D67C0">
        <w:rPr>
          <w:rFonts w:ascii="Cambria Math" w:eastAsia="宋体" w:hAnsi="Cambria Math" w:cs="Times New Roman" w:hint="eastAsia"/>
        </w:rPr>
        <w:t>0</w:t>
      </w:r>
      <w:r w:rsidR="007D67C0">
        <w:rPr>
          <w:rFonts w:ascii="Cambria Math" w:eastAsia="宋体" w:hAnsi="Cambria Math" w:cs="Times New Roman" w:hint="eastAsia"/>
        </w:rPr>
        <w:t>这个</w:t>
      </w:r>
      <w:r w:rsidR="00F81C20">
        <w:rPr>
          <w:rFonts w:ascii="Cambria Math" w:eastAsia="宋体" w:hAnsi="Cambria Math" w:cs="Times New Roman"/>
        </w:rPr>
        <w:t>部分</w:t>
      </w:r>
      <w:r w:rsidR="00F87D12">
        <w:rPr>
          <w:rFonts w:ascii="Cambria Math" w:eastAsia="宋体" w:hAnsi="Cambria Math" w:cs="Times New Roman" w:hint="eastAsia"/>
        </w:rPr>
        <w:t>一般</w:t>
      </w:r>
      <w:r w:rsidR="00F87D12">
        <w:rPr>
          <w:rFonts w:ascii="Cambria Math" w:eastAsia="宋体" w:hAnsi="Cambria Math" w:cs="Times New Roman"/>
        </w:rPr>
        <w:t>用来</w:t>
      </w:r>
      <w:r w:rsidR="00F81C20">
        <w:rPr>
          <w:rFonts w:ascii="Cambria Math" w:eastAsia="宋体" w:hAnsi="Cambria Math" w:cs="Times New Roman"/>
        </w:rPr>
        <w:t>存储</w:t>
      </w:r>
      <w:r w:rsidR="00822CE8">
        <w:rPr>
          <w:rFonts w:ascii="Cambria Math" w:eastAsia="宋体" w:hAnsi="Cambria Math" w:cs="Times New Roman" w:hint="eastAsia"/>
        </w:rPr>
        <w:t>固定</w:t>
      </w:r>
      <w:r w:rsidR="00822CE8">
        <w:rPr>
          <w:rFonts w:ascii="Cambria Math" w:eastAsia="宋体" w:hAnsi="Cambria Math" w:cs="Times New Roman"/>
        </w:rPr>
        <w:t>的</w:t>
      </w:r>
      <w:r w:rsidR="007D67C0">
        <w:rPr>
          <w:rFonts w:ascii="Cambria Math" w:eastAsia="宋体" w:hAnsi="Cambria Math" w:cs="Times New Roman"/>
        </w:rPr>
        <w:t>初始值。</w:t>
      </w:r>
    </w:p>
    <w:p w:rsidR="00E23BD1" w:rsidRDefault="00E23BD1" w:rsidP="002A2C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在本书中，我们将</w:t>
      </w: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问题分为</w:t>
      </w:r>
      <w:r>
        <w:rPr>
          <w:rFonts w:ascii="Cambria Math" w:eastAsia="宋体" w:hAnsi="Cambria Math" w:cs="Times New Roman" w:hint="eastAsia"/>
        </w:rPr>
        <w:t>4</w:t>
      </w:r>
      <w:r>
        <w:rPr>
          <w:rFonts w:ascii="Cambria Math" w:eastAsia="宋体" w:hAnsi="Cambria Math" w:cs="Times New Roman" w:hint="eastAsia"/>
        </w:rPr>
        <w:t>个部分：</w:t>
      </w:r>
    </w:p>
    <w:p w:rsidR="00E23BD1" w:rsidRP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E23BD1">
        <w:rPr>
          <w:rFonts w:ascii="Cambria Math" w:eastAsia="宋体" w:hAnsi="Cambria Math" w:cs="Times New Roman" w:hint="eastAsia"/>
        </w:rPr>
        <w:t>线性</w:t>
      </w:r>
      <w:r w:rsidRPr="00E23BD1">
        <w:rPr>
          <w:rFonts w:ascii="Cambria Math" w:eastAsia="宋体" w:hAnsi="Cambria Math" w:cs="Times New Roman" w:hint="eastAsia"/>
        </w:rPr>
        <w:t>DP</w:t>
      </w:r>
      <w:r w:rsidRPr="00E23BD1">
        <w:rPr>
          <w:rFonts w:ascii="Cambria Math" w:eastAsia="宋体" w:hAnsi="Cambria Math" w:cs="Times New Roman" w:hint="eastAsia"/>
        </w:rPr>
        <w:t>；</w:t>
      </w:r>
    </w:p>
    <w:p w:rsid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背包问题；</w:t>
      </w:r>
    </w:p>
    <w:p w:rsid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区域</w:t>
      </w: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；</w:t>
      </w:r>
    </w:p>
    <w:p w:rsidR="00E23BD1" w:rsidRP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树型</w:t>
      </w: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；</w:t>
      </w:r>
    </w:p>
    <w:sectPr w:rsidR="00E23BD1" w:rsidRPr="00E2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DF0" w:rsidRDefault="007C0DF0" w:rsidP="0067264A">
      <w:r>
        <w:separator/>
      </w:r>
    </w:p>
  </w:endnote>
  <w:endnote w:type="continuationSeparator" w:id="0">
    <w:p w:rsidR="007C0DF0" w:rsidRDefault="007C0DF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DF0" w:rsidRDefault="007C0DF0" w:rsidP="0067264A">
      <w:r>
        <w:separator/>
      </w:r>
    </w:p>
  </w:footnote>
  <w:footnote w:type="continuationSeparator" w:id="0">
    <w:p w:rsidR="007C0DF0" w:rsidRDefault="007C0DF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366369"/>
    <w:multiLevelType w:val="hybridMultilevel"/>
    <w:tmpl w:val="CC706FC6"/>
    <w:lvl w:ilvl="0" w:tplc="47DC3A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3CE2"/>
    <w:rsid w:val="00025709"/>
    <w:rsid w:val="000304B8"/>
    <w:rsid w:val="00032E62"/>
    <w:rsid w:val="000339E4"/>
    <w:rsid w:val="00033DAD"/>
    <w:rsid w:val="00033E41"/>
    <w:rsid w:val="00035FFB"/>
    <w:rsid w:val="00036624"/>
    <w:rsid w:val="0004116B"/>
    <w:rsid w:val="00043F05"/>
    <w:rsid w:val="00045BDC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935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589E"/>
    <w:rsid w:val="00186567"/>
    <w:rsid w:val="001873F0"/>
    <w:rsid w:val="00190086"/>
    <w:rsid w:val="0019122F"/>
    <w:rsid w:val="00192229"/>
    <w:rsid w:val="00192EC7"/>
    <w:rsid w:val="00196412"/>
    <w:rsid w:val="00197972"/>
    <w:rsid w:val="00197BF5"/>
    <w:rsid w:val="001A15D8"/>
    <w:rsid w:val="001A29C5"/>
    <w:rsid w:val="001A5787"/>
    <w:rsid w:val="001A605A"/>
    <w:rsid w:val="001B042D"/>
    <w:rsid w:val="001B37A9"/>
    <w:rsid w:val="001B468B"/>
    <w:rsid w:val="001B55E1"/>
    <w:rsid w:val="001B79BD"/>
    <w:rsid w:val="001C1F54"/>
    <w:rsid w:val="001C6930"/>
    <w:rsid w:val="001C74A8"/>
    <w:rsid w:val="001D00D5"/>
    <w:rsid w:val="001D0D14"/>
    <w:rsid w:val="001D17B2"/>
    <w:rsid w:val="001D3A6C"/>
    <w:rsid w:val="001D7A9C"/>
    <w:rsid w:val="001E22A4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36F2"/>
    <w:rsid w:val="00241222"/>
    <w:rsid w:val="0024167B"/>
    <w:rsid w:val="002442C4"/>
    <w:rsid w:val="00244995"/>
    <w:rsid w:val="0024572F"/>
    <w:rsid w:val="002460C2"/>
    <w:rsid w:val="002473F6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B1A"/>
    <w:rsid w:val="00293601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B3386"/>
    <w:rsid w:val="002B6D1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65866"/>
    <w:rsid w:val="00373E2C"/>
    <w:rsid w:val="00377ECE"/>
    <w:rsid w:val="00380FD7"/>
    <w:rsid w:val="00381958"/>
    <w:rsid w:val="00390692"/>
    <w:rsid w:val="0039271C"/>
    <w:rsid w:val="003944F1"/>
    <w:rsid w:val="00395B6D"/>
    <w:rsid w:val="00395E64"/>
    <w:rsid w:val="003A0B61"/>
    <w:rsid w:val="003A1331"/>
    <w:rsid w:val="003A41F2"/>
    <w:rsid w:val="003B0E8D"/>
    <w:rsid w:val="003B113E"/>
    <w:rsid w:val="003B1382"/>
    <w:rsid w:val="003B4A7A"/>
    <w:rsid w:val="003B5F33"/>
    <w:rsid w:val="003B6CFA"/>
    <w:rsid w:val="003C066B"/>
    <w:rsid w:val="003C0AD9"/>
    <w:rsid w:val="003C14ED"/>
    <w:rsid w:val="003C22BF"/>
    <w:rsid w:val="003C30A8"/>
    <w:rsid w:val="003C30D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E94"/>
    <w:rsid w:val="003F37CA"/>
    <w:rsid w:val="003F3CEE"/>
    <w:rsid w:val="003F6C24"/>
    <w:rsid w:val="004017D0"/>
    <w:rsid w:val="00411E04"/>
    <w:rsid w:val="0041321D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B7C"/>
    <w:rsid w:val="00484CA0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19D8"/>
    <w:rsid w:val="004B4254"/>
    <w:rsid w:val="004B7527"/>
    <w:rsid w:val="004B7D24"/>
    <w:rsid w:val="004C282E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347E"/>
    <w:rsid w:val="00503AA3"/>
    <w:rsid w:val="005043A6"/>
    <w:rsid w:val="00504455"/>
    <w:rsid w:val="00505A0B"/>
    <w:rsid w:val="00507460"/>
    <w:rsid w:val="00507496"/>
    <w:rsid w:val="00520754"/>
    <w:rsid w:val="00523A88"/>
    <w:rsid w:val="005242AA"/>
    <w:rsid w:val="0052512C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6199"/>
    <w:rsid w:val="005478C4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7068"/>
    <w:rsid w:val="00570507"/>
    <w:rsid w:val="005708EE"/>
    <w:rsid w:val="0057143D"/>
    <w:rsid w:val="0057505B"/>
    <w:rsid w:val="0057696E"/>
    <w:rsid w:val="005769DB"/>
    <w:rsid w:val="00576DEA"/>
    <w:rsid w:val="0057798A"/>
    <w:rsid w:val="005779D3"/>
    <w:rsid w:val="00580FE6"/>
    <w:rsid w:val="0058191D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723"/>
    <w:rsid w:val="005B2CB5"/>
    <w:rsid w:val="005B3168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17A78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47AF"/>
    <w:rsid w:val="00646C3D"/>
    <w:rsid w:val="0064725E"/>
    <w:rsid w:val="00652F28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66614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7ECC"/>
    <w:rsid w:val="007B04D5"/>
    <w:rsid w:val="007B516F"/>
    <w:rsid w:val="007B53FE"/>
    <w:rsid w:val="007B6C2B"/>
    <w:rsid w:val="007B7984"/>
    <w:rsid w:val="007C06F4"/>
    <w:rsid w:val="007C0DF0"/>
    <w:rsid w:val="007C1388"/>
    <w:rsid w:val="007C389D"/>
    <w:rsid w:val="007C4191"/>
    <w:rsid w:val="007C5448"/>
    <w:rsid w:val="007C6483"/>
    <w:rsid w:val="007C709E"/>
    <w:rsid w:val="007C7138"/>
    <w:rsid w:val="007C7340"/>
    <w:rsid w:val="007D16D3"/>
    <w:rsid w:val="007D30DA"/>
    <w:rsid w:val="007D363B"/>
    <w:rsid w:val="007D67C0"/>
    <w:rsid w:val="007E177F"/>
    <w:rsid w:val="007E2587"/>
    <w:rsid w:val="007E4F61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2CE8"/>
    <w:rsid w:val="00824B84"/>
    <w:rsid w:val="00830DA4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FA8"/>
    <w:rsid w:val="00864DD0"/>
    <w:rsid w:val="00864EE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3125"/>
    <w:rsid w:val="00903309"/>
    <w:rsid w:val="00911384"/>
    <w:rsid w:val="009138B8"/>
    <w:rsid w:val="00913DD9"/>
    <w:rsid w:val="0091746C"/>
    <w:rsid w:val="009225E5"/>
    <w:rsid w:val="00922B0D"/>
    <w:rsid w:val="009260CC"/>
    <w:rsid w:val="00931A17"/>
    <w:rsid w:val="009326D0"/>
    <w:rsid w:val="00932C5D"/>
    <w:rsid w:val="00933571"/>
    <w:rsid w:val="00933B55"/>
    <w:rsid w:val="00935A5F"/>
    <w:rsid w:val="00935DC9"/>
    <w:rsid w:val="00937670"/>
    <w:rsid w:val="00943C9F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64E2"/>
    <w:rsid w:val="00A07308"/>
    <w:rsid w:val="00A12305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5DA0"/>
    <w:rsid w:val="00AB727E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19AF"/>
    <w:rsid w:val="00AF29C6"/>
    <w:rsid w:val="00AF367A"/>
    <w:rsid w:val="00AF5A87"/>
    <w:rsid w:val="00AF5C66"/>
    <w:rsid w:val="00AF6DF6"/>
    <w:rsid w:val="00AF7464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165BC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7695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A95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E5A45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3F09"/>
    <w:rsid w:val="00E04BA6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23BD1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EF7A40"/>
    <w:rsid w:val="00F00D02"/>
    <w:rsid w:val="00F02E9F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3E79"/>
    <w:rsid w:val="00F358A4"/>
    <w:rsid w:val="00F37876"/>
    <w:rsid w:val="00F37D7D"/>
    <w:rsid w:val="00F40356"/>
    <w:rsid w:val="00F40C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1C20"/>
    <w:rsid w:val="00F82EC5"/>
    <w:rsid w:val="00F83CF5"/>
    <w:rsid w:val="00F8670F"/>
    <w:rsid w:val="00F86F6E"/>
    <w:rsid w:val="00F86FE0"/>
    <w:rsid w:val="00F87D12"/>
    <w:rsid w:val="00F91B72"/>
    <w:rsid w:val="00F94E8B"/>
    <w:rsid w:val="00F95C64"/>
    <w:rsid w:val="00F97754"/>
    <w:rsid w:val="00FA1207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67FC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79714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1245</cp:revision>
  <cp:lastPrinted>2016-11-21T12:29:00Z</cp:lastPrinted>
  <dcterms:created xsi:type="dcterms:W3CDTF">2016-05-31T07:20:00Z</dcterms:created>
  <dcterms:modified xsi:type="dcterms:W3CDTF">2017-03-19T11:55:00Z</dcterms:modified>
</cp:coreProperties>
</file>