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E70CE8C">
      <w:pPr>
        <w:spacing w:before="312" w:beforeLines="100"/>
        <w:jc w:val="center"/>
        <w:rPr>
          <w:rFonts w:hint="eastAsia" w:ascii="黑体" w:hAnsi="黑体" w:eastAsia="黑体"/>
          <w:sz w:val="36"/>
          <w:szCs w:val="36"/>
        </w:rPr>
      </w:pPr>
      <w:bookmarkStart w:id="1" w:name="_GoBack"/>
      <w:bookmarkEnd w:id="1"/>
      <w:r>
        <w:rPr>
          <w:rFonts w:hint="eastAsia" w:ascii="黑体" w:hAnsi="黑体" w:eastAsia="黑体"/>
          <w:sz w:val="36"/>
          <w:szCs w:val="36"/>
        </w:rPr>
        <w:t>西北师范大学计算机科学与工程学院本科生实验报告</w:t>
      </w:r>
    </w:p>
    <w:p w14:paraId="57A58502">
      <w:pPr>
        <w:rPr>
          <w:rFonts w:hint="eastAsia"/>
          <w:b/>
          <w:szCs w:val="21"/>
        </w:rPr>
      </w:pPr>
    </w:p>
    <w:tbl>
      <w:tblPr>
        <w:tblStyle w:val="6"/>
        <w:tblpPr w:leftFromText="180" w:rightFromText="180" w:vertAnchor="page" w:horzAnchor="margin" w:tblpY="2689"/>
        <w:tblW w:w="8583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42"/>
        <w:gridCol w:w="903"/>
        <w:gridCol w:w="1743"/>
        <w:gridCol w:w="570"/>
        <w:gridCol w:w="10"/>
        <w:gridCol w:w="1258"/>
        <w:gridCol w:w="9"/>
        <w:gridCol w:w="313"/>
        <w:gridCol w:w="2535"/>
      </w:tblGrid>
      <w:tr w14:paraId="0E00ECC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1242" w:type="dxa"/>
            <w:shd w:val="clear" w:color="auto" w:fill="auto"/>
            <w:noWrap w:val="0"/>
            <w:vAlign w:val="center"/>
          </w:tcPr>
          <w:p w14:paraId="2C8F712D">
            <w:pPr>
              <w:rPr>
                <w:rFonts w:hint="eastAsia" w:ascii="黑体" w:hAnsi="黑体" w:eastAsia="黑体"/>
                <w:sz w:val="24"/>
              </w:rPr>
            </w:pPr>
            <w:r>
              <w:rPr>
                <w:rFonts w:hint="eastAsia" w:ascii="黑体" w:hAnsi="黑体" w:eastAsia="黑体"/>
                <w:sz w:val="24"/>
              </w:rPr>
              <w:t xml:space="preserve">学 </w:t>
            </w:r>
            <w:r>
              <w:rPr>
                <w:rFonts w:ascii="黑体" w:hAnsi="黑体" w:eastAsia="黑体"/>
                <w:sz w:val="24"/>
              </w:rPr>
              <w:t xml:space="preserve">   </w:t>
            </w:r>
            <w:r>
              <w:rPr>
                <w:rFonts w:hint="eastAsia" w:ascii="黑体" w:hAnsi="黑体" w:eastAsia="黑体"/>
                <w:sz w:val="24"/>
              </w:rPr>
              <w:t>号</w:t>
            </w:r>
          </w:p>
        </w:tc>
        <w:tc>
          <w:tcPr>
            <w:tcW w:w="3226" w:type="dxa"/>
            <w:gridSpan w:val="4"/>
            <w:shd w:val="clear" w:color="auto" w:fill="auto"/>
            <w:noWrap w:val="0"/>
            <w:vAlign w:val="center"/>
          </w:tcPr>
          <w:p>
            <w:pPr>
              <w:jc w:val="center"/>
              <w:spacing w:line="400" w:lineRule="exact"/>
            </w:pPr>
            <w:r>
              <w:rPr>
                <w:b w:val="0"/>
                <w:sz w:val="24"/>
                <w:rFonts w:eastAsia="宋体" w:ascii="Times New Roman" w:hAnsi="Times New Roman"/>
              </w:rPr>
              <w:t>202331607106</w:t>
            </w:r>
          </w:p>
        </w:tc>
        <w:tc>
          <w:tcPr>
            <w:tcW w:w="1267" w:type="dxa"/>
            <w:gridSpan w:val="2"/>
            <w:shd w:val="clear" w:color="auto" w:fill="auto"/>
            <w:noWrap w:val="0"/>
            <w:vAlign w:val="center"/>
          </w:tcPr>
          <w:p w14:paraId="0B6058C8">
            <w:pPr>
              <w:rPr>
                <w:rFonts w:hint="eastAsia" w:ascii="黑体" w:hAnsi="黑体" w:eastAsia="黑体"/>
                <w:sz w:val="24"/>
              </w:rPr>
            </w:pPr>
            <w:r>
              <w:rPr>
                <w:rFonts w:hint="eastAsia" w:ascii="黑体" w:hAnsi="黑体" w:eastAsia="黑体"/>
                <w:sz w:val="24"/>
              </w:rPr>
              <w:t xml:space="preserve">姓 </w:t>
            </w:r>
            <w:r>
              <w:rPr>
                <w:rFonts w:ascii="黑体" w:hAnsi="黑体" w:eastAsia="黑体"/>
                <w:sz w:val="24"/>
              </w:rPr>
              <w:t xml:space="preserve">   </w:t>
            </w:r>
            <w:r>
              <w:rPr>
                <w:rFonts w:hint="eastAsia" w:ascii="黑体" w:hAnsi="黑体" w:eastAsia="黑体"/>
                <w:sz w:val="24"/>
              </w:rPr>
              <w:t>名</w:t>
            </w:r>
          </w:p>
        </w:tc>
        <w:tc>
          <w:tcPr>
            <w:tcW w:w="2848" w:type="dxa"/>
            <w:gridSpan w:val="2"/>
            <w:shd w:val="clear" w:color="auto" w:fill="auto"/>
            <w:noWrap w:val="0"/>
            <w:vAlign w:val="center"/>
          </w:tcPr>
          <w:p>
            <w:pPr>
              <w:jc w:val="center"/>
              <w:spacing w:line="400" w:lineRule="exact"/>
            </w:pPr>
            <w:r>
              <w:rPr>
                <w:b w:val="0"/>
                <w:sz w:val="24"/>
                <w:rFonts w:eastAsia="宋体" w:ascii="Times New Roman" w:hAnsi="Times New Roman"/>
              </w:rPr>
              <w:t>韩志鑫</w:t>
            </w:r>
          </w:p>
        </w:tc>
      </w:tr>
      <w:tr w14:paraId="003870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1242" w:type="dxa"/>
            <w:shd w:val="clear" w:color="auto" w:fill="auto"/>
            <w:noWrap w:val="0"/>
            <w:vAlign w:val="center"/>
          </w:tcPr>
          <w:p w14:paraId="517CD926">
            <w:pPr>
              <w:rPr>
                <w:rFonts w:hint="eastAsia" w:ascii="黑体" w:hAnsi="黑体" w:eastAsia="黑体"/>
                <w:sz w:val="24"/>
              </w:rPr>
            </w:pPr>
            <w:r>
              <w:rPr>
                <w:rFonts w:hint="eastAsia" w:ascii="黑体" w:hAnsi="黑体" w:eastAsia="黑体"/>
                <w:sz w:val="24"/>
              </w:rPr>
              <w:t xml:space="preserve">专 </w:t>
            </w:r>
            <w:r>
              <w:rPr>
                <w:rFonts w:ascii="黑体" w:hAnsi="黑体" w:eastAsia="黑体"/>
                <w:sz w:val="24"/>
              </w:rPr>
              <w:t xml:space="preserve">   </w:t>
            </w:r>
            <w:r>
              <w:rPr>
                <w:rFonts w:hint="eastAsia" w:ascii="黑体" w:hAnsi="黑体" w:eastAsia="黑体"/>
                <w:sz w:val="24"/>
              </w:rPr>
              <w:t>业</w:t>
            </w:r>
          </w:p>
        </w:tc>
        <w:tc>
          <w:tcPr>
            <w:tcW w:w="3216" w:type="dxa"/>
            <w:gridSpan w:val="3"/>
            <w:shd w:val="clear" w:color="auto" w:fill="auto"/>
            <w:noWrap w:val="0"/>
            <w:vAlign w:val="center"/>
          </w:tcPr>
          <w:p>
            <w:pPr>
              <w:jc w:val="center"/>
              <w:spacing w:line="400" w:lineRule="exact"/>
            </w:pPr>
            <w:r>
              <w:rPr>
                <w:b w:val="0"/>
                <w:sz w:val="24"/>
                <w:rFonts w:eastAsia="宋体" w:ascii="Times New Roman" w:hAnsi="Times New Roman"/>
              </w:rPr>
              <w:t>计算机科学与技术</w:t>
            </w:r>
          </w:p>
        </w:tc>
        <w:tc>
          <w:tcPr>
            <w:tcW w:w="1277" w:type="dxa"/>
            <w:gridSpan w:val="3"/>
            <w:shd w:val="clear" w:color="auto" w:fill="auto"/>
            <w:noWrap w:val="0"/>
            <w:vAlign w:val="center"/>
          </w:tcPr>
          <w:p w14:paraId="6100B55A">
            <w:pPr>
              <w:rPr>
                <w:rFonts w:hint="eastAsia" w:ascii="黑体" w:hAnsi="黑体" w:eastAsia="黑体"/>
                <w:sz w:val="24"/>
              </w:rPr>
            </w:pPr>
            <w:r>
              <w:rPr>
                <w:rFonts w:hint="eastAsia" w:ascii="黑体" w:hAnsi="黑体" w:eastAsia="黑体"/>
                <w:sz w:val="24"/>
              </w:rPr>
              <w:t xml:space="preserve">班 </w:t>
            </w:r>
            <w:r>
              <w:rPr>
                <w:rFonts w:ascii="黑体" w:hAnsi="黑体" w:eastAsia="黑体"/>
                <w:sz w:val="24"/>
              </w:rPr>
              <w:t xml:space="preserve">   </w:t>
            </w:r>
            <w:r>
              <w:rPr>
                <w:rFonts w:hint="eastAsia" w:ascii="黑体" w:hAnsi="黑体" w:eastAsia="黑体"/>
                <w:sz w:val="24"/>
              </w:rPr>
              <w:t>级</w:t>
            </w:r>
          </w:p>
        </w:tc>
        <w:tc>
          <w:tcPr>
            <w:tcW w:w="2848" w:type="dxa"/>
            <w:gridSpan w:val="2"/>
            <w:shd w:val="clear" w:color="auto" w:fill="auto"/>
            <w:noWrap w:val="0"/>
            <w:vAlign w:val="center"/>
          </w:tcPr>
          <w:p>
            <w:pPr>
              <w:jc w:val="center"/>
              <w:spacing w:line="400" w:lineRule="exact"/>
            </w:pPr>
            <w:r>
              <w:rPr>
                <w:b w:val="0"/>
                <w:sz w:val="24"/>
                <w:rFonts w:eastAsia="宋体" w:ascii="Times New Roman" w:hAnsi="Times New Roman"/>
              </w:rPr>
              <w:t>23级卓越班</w:t>
            </w:r>
          </w:p>
        </w:tc>
      </w:tr>
      <w:tr w14:paraId="423F41A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1242" w:type="dxa"/>
            <w:shd w:val="clear" w:color="auto" w:fill="auto"/>
            <w:noWrap w:val="0"/>
            <w:vAlign w:val="center"/>
          </w:tcPr>
          <w:p w14:paraId="50A7B9A9">
            <w:pPr>
              <w:rPr>
                <w:rFonts w:hint="eastAsia" w:ascii="黑体" w:hAnsi="黑体" w:eastAsia="黑体"/>
                <w:sz w:val="24"/>
              </w:rPr>
            </w:pPr>
            <w:r>
              <w:rPr>
                <w:rFonts w:hint="eastAsia" w:ascii="黑体" w:hAnsi="黑体" w:eastAsia="黑体"/>
                <w:sz w:val="24"/>
              </w:rPr>
              <w:t>课程名称</w:t>
            </w:r>
          </w:p>
        </w:tc>
        <w:tc>
          <w:tcPr>
            <w:tcW w:w="3216" w:type="dxa"/>
            <w:gridSpan w:val="3"/>
            <w:shd w:val="clear" w:color="auto" w:fill="auto"/>
            <w:noWrap w:val="0"/>
            <w:vAlign w:val="center"/>
          </w:tcPr>
          <w:p>
            <w:pPr>
              <w:jc w:val="center"/>
              <w:spacing w:line="400" w:lineRule="exact"/>
            </w:pPr>
            <w:r>
              <w:rPr>
                <w:b w:val="0"/>
                <w:sz w:val="24"/>
                <w:rFonts w:eastAsia="宋体" w:ascii="Times New Roman" w:hAnsi="Times New Roman"/>
              </w:rPr>
              <w:t>软件工程</w:t>
            </w:r>
          </w:p>
        </w:tc>
        <w:tc>
          <w:tcPr>
            <w:tcW w:w="1268" w:type="dxa"/>
            <w:gridSpan w:val="2"/>
            <w:shd w:val="clear" w:color="auto" w:fill="auto"/>
            <w:noWrap w:val="0"/>
            <w:vAlign w:val="center"/>
          </w:tcPr>
          <w:p w14:paraId="55C20758">
            <w:pPr>
              <w:rPr>
                <w:rFonts w:hint="eastAsia" w:ascii="黑体" w:hAnsi="黑体" w:eastAsia="黑体"/>
                <w:sz w:val="24"/>
              </w:rPr>
            </w:pPr>
            <w:r>
              <w:rPr>
                <w:rFonts w:hint="eastAsia" w:ascii="黑体" w:hAnsi="黑体" w:eastAsia="黑体"/>
                <w:sz w:val="24"/>
              </w:rPr>
              <w:t>课程类型</w:t>
            </w:r>
          </w:p>
        </w:tc>
        <w:tc>
          <w:tcPr>
            <w:tcW w:w="2857" w:type="dxa"/>
            <w:gridSpan w:val="3"/>
            <w:shd w:val="clear" w:color="auto" w:fill="auto"/>
            <w:noWrap w:val="0"/>
            <w:vAlign w:val="center"/>
          </w:tcPr>
          <w:p>
            <w:pPr>
              <w:jc w:val="center"/>
              <w:spacing w:line="400" w:lineRule="exact"/>
            </w:pPr>
            <w:r>
              <w:rPr>
                <w:b w:val="0"/>
                <w:sz w:val="24"/>
                <w:rFonts w:eastAsia="宋体" w:ascii="Times New Roman" w:hAnsi="Times New Roman"/>
              </w:rPr>
              <w:t>必修课</w:t>
            </w:r>
          </w:p>
        </w:tc>
      </w:tr>
      <w:tr w14:paraId="3734A5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1242" w:type="dxa"/>
            <w:shd w:val="clear" w:color="auto" w:fill="auto"/>
            <w:noWrap w:val="0"/>
            <w:vAlign w:val="center"/>
          </w:tcPr>
          <w:p w14:paraId="52AFE575">
            <w:pPr>
              <w:rPr>
                <w:rFonts w:hint="eastAsia" w:ascii="黑体" w:hAnsi="黑体" w:eastAsia="黑体"/>
                <w:sz w:val="24"/>
              </w:rPr>
            </w:pPr>
            <w:r>
              <w:rPr>
                <w:rFonts w:hint="eastAsia" w:ascii="黑体" w:hAnsi="黑体" w:eastAsia="黑体"/>
                <w:sz w:val="24"/>
              </w:rPr>
              <w:t>实验名称</w:t>
            </w:r>
          </w:p>
        </w:tc>
        <w:tc>
          <w:tcPr>
            <w:tcW w:w="7341" w:type="dxa"/>
            <w:gridSpan w:val="8"/>
            <w:shd w:val="clear" w:color="auto" w:fill="auto"/>
            <w:noWrap w:val="0"/>
            <w:vAlign w:val="center"/>
          </w:tcPr>
          <w:p>
            <w:pPr>
              <w:jc w:val="center"/>
              <w:spacing w:line="400" w:lineRule="exact"/>
            </w:pPr>
            <w:r>
              <w:rPr>
                <w:b w:val="0"/>
                <w:sz w:val="24"/>
                <w:rFonts w:eastAsia="宋体" w:ascii="Times New Roman" w:hAnsi="Times New Roman"/>
              </w:rPr>
              <w:t>实验六 面向对象软件案例的UML建模</w:t>
            </w:r>
          </w:p>
        </w:tc>
      </w:tr>
      <w:tr w14:paraId="060D9A6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83" w:type="dxa"/>
            <w:gridSpan w:val="9"/>
            <w:shd w:val="clear" w:color="auto" w:fill="auto"/>
            <w:noWrap w:val="0"/>
            <w:vAlign w:val="top"/>
          </w:tcPr>
          <w:p w14:paraId="35041B30">
            <w:pPr>
              <w:spacing w:line="400" w:lineRule="exact"/>
              <w:rPr>
                <w:rFonts w:ascii="黑体" w:hAnsi="黑体" w:eastAsia="黑体"/>
                <w:sz w:val="24"/>
              </w:rPr>
            </w:pPr>
            <w:r>
              <w:rPr>
                <w:rFonts w:hint="eastAsia" w:ascii="黑体" w:hAnsi="黑体" w:eastAsia="黑体"/>
                <w:sz w:val="24"/>
              </w:rPr>
              <w:t>实验目的：</w:t>
            </w:r>
          </w:p>
          <w:p>
            <w:pPr>
              <w:jc w:val="both"/>
              <w:ind w:firstLine="480"/>
              <w:spacing w:line="400" w:lineRule="exact"/>
            </w:pPr>
            <w:r>
              <w:rPr>
                <w:b w:val="0"/>
                <w:sz w:val="24"/>
                <w:rFonts w:eastAsia="宋体" w:ascii="Times New Roman" w:hAnsi="Times New Roman"/>
              </w:rPr>
              <w:t>（1）练习并掌握JSP+JavaBean+Servlet技术实现的MVC设计模式；</w:t>
            </w:r>
          </w:p>
          <w:p>
            <w:pPr>
              <w:jc w:val="both"/>
              <w:ind w:firstLine="480"/>
              <w:spacing w:line="400" w:lineRule="exact"/>
            </w:pPr>
            <w:r>
              <w:rPr>
                <w:b w:val="0"/>
                <w:sz w:val="24"/>
                <w:rFonts w:eastAsia="宋体" w:ascii="Times New Roman" w:hAnsi="Times New Roman"/>
              </w:rPr>
              <w:t>（2）练习UML建模技术；</w:t>
            </w:r>
          </w:p>
          <w:p>
            <w:pPr>
              <w:jc w:val="both"/>
              <w:ind w:firstLine="480"/>
              <w:spacing w:line="400" w:lineRule="exact"/>
            </w:pPr>
            <w:r>
              <w:rPr>
                <w:b w:val="0"/>
                <w:sz w:val="24"/>
                <w:rFonts w:eastAsia="宋体" w:ascii="Times New Roman" w:hAnsi="Times New Roman"/>
              </w:rPr>
              <w:t>（3）实验任务采用多人协作完成。</w:t>
            </w:r>
          </w:p>
        </w:tc>
      </w:tr>
      <w:tr w14:paraId="576424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83" w:type="dxa"/>
            <w:gridSpan w:val="9"/>
            <w:shd w:val="clear" w:color="auto" w:fill="auto"/>
            <w:noWrap w:val="0"/>
            <w:vAlign w:val="top"/>
          </w:tcPr>
          <w:p w14:paraId="55E338B8">
            <w:pPr>
              <w:spacing w:line="400" w:lineRule="exact"/>
              <w:rPr>
                <w:rFonts w:hint="eastAsia" w:ascii="黑体" w:hAnsi="黑体" w:eastAsia="黑体"/>
                <w:sz w:val="24"/>
              </w:rPr>
            </w:pPr>
            <w:r>
              <w:rPr>
                <w:rFonts w:hint="eastAsia" w:ascii="黑体" w:hAnsi="黑体" w:eastAsia="黑体"/>
                <w:sz w:val="24"/>
              </w:rPr>
              <w:t>实验内容：</w:t>
            </w:r>
          </w:p>
          <w:p>
            <w:pPr>
              <w:jc w:val="both"/>
              <w:spacing w:line="400" w:lineRule="exact" w:before="120" w:after="60"/>
            </w:pPr>
            <w:r>
              <w:rPr>
                <w:b/>
                <w:sz w:val="24"/>
                <w:rFonts w:eastAsia="黑体" w:ascii="Times New Roman" w:hAnsi="Times New Roman"/>
              </w:rPr>
              <w:t>一、任务1：创建学生信息管理的Java Web项目</w:t>
            </w:r>
          </w:p>
          <w:p>
            <w:pPr>
              <w:jc w:val="both"/>
              <w:spacing w:line="400" w:lineRule="exact" w:before="80" w:after="40"/>
            </w:pPr>
            <w:r>
              <w:rPr>
                <w:b/>
                <w:sz w:val="24"/>
                <w:rFonts w:eastAsia="黑体" w:ascii="Times New Roman" w:hAnsi="Times New Roman"/>
              </w:rPr>
              <w:t>1.1 创建MySQL数据库及表（完成人：韩志鑫）</w:t>
            </w:r>
          </w:p>
          <w:p>
            <w:pPr>
              <w:jc w:val="both"/>
              <w:ind w:firstLine="480"/>
              <w:spacing w:line="400" w:lineRule="exact"/>
            </w:pPr>
            <w:r>
              <w:rPr>
                <w:b w:val="0"/>
                <w:sz w:val="24"/>
                <w:rFonts w:eastAsia="宋体" w:ascii="Times New Roman" w:hAnsi="Times New Roman"/>
              </w:rPr>
              <w:t>在MySQL中创建数据库students，并在students数据库中创建学生信息表student。student表包含7个字段：id（主键自增）、studentNo（学号）、name（姓名）、gender（性别）、age（年龄）、major（专业）、className（班级），并插入5条测试数据。</w:t>
            </w:r>
          </w:p>
          <w:p>
            <w:pPr>
              <w:jc w:val="center"/>
              <w:spacing w:line="400" w:lineRule="exact" w:before="120" w:after="60"/>
            </w:pPr>
            <w:r>
              <w:rPr>
                <w:b w:val="0"/>
                <w:sz w:val="21"/>
                <w:rFonts w:eastAsia="宋体" w:ascii="Times New Roman" w:hAnsi="Times New Roman"/>
              </w:rPr>
              <w:t>表1 student表结构</w:t>
            </w:r>
          </w:p>
          <w:p>
            <w:pPr>
              <w:spacing w:line="240" w:lineRule="auto" w:before="0" w:after="0"/>
            </w:pPr>
          </w:p>
          <w:tbl>
            <w:tblPr>
              <w:tblW w:type="auto" w:w="0"/>
              <w:tblLook w:firstColumn="1" w:firstRow="1" w:lastColumn="0" w:lastRow="0" w:noHBand="0" w:noVBand="1" w:val="04A0"/>
              <w:jc w:val="center"/>
              <w:tblBorders>
                <w:top w:val="single" w:sz="12" w:color="000000" w:space="0"/>
                <w:left w:val="nil"/>
                <w:bottom w:val="single" w:sz="12" w:color="000000" w:space="0"/>
                <w:right w:val="nil"/>
                <w:insideH w:val="nil"/>
                <w:insideV w:val="nil"/>
              </w:tblBorders>
            </w:tblPr>
            <w:tblGrid>
              <w:gridCol w:w="2146"/>
              <w:gridCol w:w="2146"/>
              <w:gridCol w:w="2146"/>
              <w:gridCol w:w="2146"/>
            </w:tblGrid>
            <w:tr>
              <w:tc>
                <w:tcPr>
                  <w:tcW w:type="dxa" w:w="1417"/>
                  <w:tcBorders>
                    <w:bottom w:sz="6" w:val="single" w:color="000000" w:space="0"/>
                  </w:tcBorders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/>
                      <w:sz w:val="24"/>
                      <w:rFonts w:eastAsia="黑体" w:ascii="Times New Roman" w:hAnsi="Times New Roman"/>
                    </w:rPr>
                    <w:t>字段名</w:t>
                  </w:r>
                </w:p>
              </w:tc>
              <w:tc>
                <w:tcPr>
                  <w:tcW w:type="dxa" w:w="1417"/>
                  <w:tcBorders>
                    <w:bottom w:sz="6" w:val="single" w:color="000000" w:space="0"/>
                  </w:tcBorders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/>
                      <w:sz w:val="24"/>
                      <w:rFonts w:eastAsia="黑体" w:ascii="Times New Roman" w:hAnsi="Times New Roman"/>
                    </w:rPr>
                    <w:t>数据类型</w:t>
                  </w:r>
                </w:p>
              </w:tc>
              <w:tc>
                <w:tcPr>
                  <w:tcW w:type="dxa" w:w="2268"/>
                  <w:tcBorders>
                    <w:bottom w:sz="6" w:val="single" w:color="000000" w:space="0"/>
                  </w:tcBorders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/>
                      <w:sz w:val="24"/>
                      <w:rFonts w:eastAsia="黑体" w:ascii="Times New Roman" w:hAnsi="Times New Roman"/>
                    </w:rPr>
                    <w:t>约束</w:t>
                  </w:r>
                </w:p>
              </w:tc>
              <w:tc>
                <w:tcPr>
                  <w:tcW w:type="dxa" w:w="1984"/>
                  <w:tcBorders>
                    <w:bottom w:sz="6" w:val="single" w:color="000000" w:space="0"/>
                  </w:tcBorders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/>
                      <w:sz w:val="24"/>
                      <w:rFonts w:eastAsia="黑体" w:ascii="Times New Roman" w:hAnsi="Times New Roman"/>
                    </w:rPr>
                    <w:t>说明</w:t>
                  </w:r>
                </w:p>
              </w:tc>
            </w:tr>
            <w:tr>
              <w:tc>
                <w:tcPr>
                  <w:tcW w:type="dxa" w:w="1417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id</w:t>
                  </w:r>
                </w:p>
              </w:tc>
              <w:tc>
                <w:tcPr>
                  <w:tcW w:type="dxa" w:w="1417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INT</w:t>
                  </w:r>
                </w:p>
              </w:tc>
              <w:tc>
                <w:tcPr>
                  <w:tcW w:type="dxa" w:w="2268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PRIMARY KEY AUTO_INCREMENT</w:t>
                  </w:r>
                </w:p>
              </w:tc>
              <w:tc>
                <w:tcPr>
                  <w:tcW w:type="dxa" w:w="1984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学生ID</w:t>
                  </w:r>
                </w:p>
              </w:tc>
            </w:tr>
            <w:tr>
              <w:tc>
                <w:tcPr>
                  <w:tcW w:type="dxa" w:w="1417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studentNo</w:t>
                  </w:r>
                </w:p>
              </w:tc>
              <w:tc>
                <w:tcPr>
                  <w:tcW w:type="dxa" w:w="1417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VARCHAR(20)</w:t>
                  </w:r>
                </w:p>
              </w:tc>
              <w:tc>
                <w:tcPr>
                  <w:tcW w:type="dxa" w:w="2268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NOT NULL</w:t>
                  </w:r>
                </w:p>
              </w:tc>
              <w:tc>
                <w:tcPr>
                  <w:tcW w:type="dxa" w:w="1984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学号</w:t>
                  </w:r>
                </w:p>
              </w:tc>
            </w:tr>
            <w:tr>
              <w:tc>
                <w:tcPr>
                  <w:tcW w:type="dxa" w:w="1417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name</w:t>
                  </w:r>
                </w:p>
              </w:tc>
              <w:tc>
                <w:tcPr>
                  <w:tcW w:type="dxa" w:w="1417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VARCHAR(50)</w:t>
                  </w:r>
                </w:p>
              </w:tc>
              <w:tc>
                <w:tcPr>
                  <w:tcW w:type="dxa" w:w="2268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NOT NULL</w:t>
                  </w:r>
                </w:p>
              </w:tc>
              <w:tc>
                <w:tcPr>
                  <w:tcW w:type="dxa" w:w="1984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姓名</w:t>
                  </w:r>
                </w:p>
              </w:tc>
            </w:tr>
            <w:tr>
              <w:tc>
                <w:tcPr>
                  <w:tcW w:type="dxa" w:w="1417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gender</w:t>
                  </w:r>
                </w:p>
              </w:tc>
              <w:tc>
                <w:tcPr>
                  <w:tcW w:type="dxa" w:w="1417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VARCHAR(4)</w:t>
                  </w:r>
                </w:p>
              </w:tc>
              <w:tc>
                <w:tcPr>
                  <w:tcW w:type="dxa" w:w="2268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DEFAULT '男'</w:t>
                  </w:r>
                </w:p>
              </w:tc>
              <w:tc>
                <w:tcPr>
                  <w:tcW w:type="dxa" w:w="1984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性别</w:t>
                  </w:r>
                </w:p>
              </w:tc>
            </w:tr>
            <w:tr>
              <w:tc>
                <w:tcPr>
                  <w:tcW w:type="dxa" w:w="1417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age</w:t>
                  </w:r>
                </w:p>
              </w:tc>
              <w:tc>
                <w:tcPr>
                  <w:tcW w:type="dxa" w:w="1417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INT</w:t>
                  </w:r>
                </w:p>
              </w:tc>
              <w:tc>
                <w:tcPr>
                  <w:tcW w:type="dxa" w:w="2268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</w:r>
                </w:p>
              </w:tc>
              <w:tc>
                <w:tcPr>
                  <w:tcW w:type="dxa" w:w="1984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年龄</w:t>
                  </w:r>
                </w:p>
              </w:tc>
            </w:tr>
            <w:tr>
              <w:tc>
                <w:tcPr>
                  <w:tcW w:type="dxa" w:w="1417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major</w:t>
                  </w:r>
                </w:p>
              </w:tc>
              <w:tc>
                <w:tcPr>
                  <w:tcW w:type="dxa" w:w="1417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VARCHAR(100)</w:t>
                  </w:r>
                </w:p>
              </w:tc>
              <w:tc>
                <w:tcPr>
                  <w:tcW w:type="dxa" w:w="2268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</w:r>
                </w:p>
              </w:tc>
              <w:tc>
                <w:tcPr>
                  <w:tcW w:type="dxa" w:w="1984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专业</w:t>
                  </w:r>
                </w:p>
              </w:tc>
            </w:tr>
            <w:tr>
              <w:tc>
                <w:tcPr>
                  <w:tcW w:type="dxa" w:w="1417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className</w:t>
                  </w:r>
                </w:p>
              </w:tc>
              <w:tc>
                <w:tcPr>
                  <w:tcW w:type="dxa" w:w="1417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VARCHAR(50)</w:t>
                  </w:r>
                </w:p>
              </w:tc>
              <w:tc>
                <w:tcPr>
                  <w:tcW w:type="dxa" w:w="2268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</w:r>
                </w:p>
              </w:tc>
              <w:tc>
                <w:tcPr>
                  <w:tcW w:type="dxa" w:w="1984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班级</w:t>
                  </w:r>
                </w:p>
              </w:tc>
            </w:tr>
          </w:tbl>
          <w:p/>
          <w:p>
            <w:pPr>
              <w:spacing w:line="240" w:lineRule="auto" w:before="0" w:after="0"/>
            </w:pPr>
          </w:p>
          <w:p>
            <w:pPr>
              <w:jc w:val="center"/>
              <w:spacing w:line="240" w:lineRule="auto" w:before="60" w:after="30"/>
            </w:pPr>
            <w:r>
              <w:drawing>
                <wp:inline xmlns:a="http://schemas.openxmlformats.org/drawingml/2006/main" xmlns:pic="http://schemas.openxmlformats.org/drawingml/2006/picture">
                  <wp:extent cx="4680000" cy="2880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截图一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80000" cy="288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  <w:spacing w:line="400" w:lineRule="exact" w:before="30" w:after="60"/>
            </w:pPr>
            <w:r>
              <w:rPr>
                <w:b w:val="0"/>
                <w:sz w:val="21"/>
                <w:rFonts w:eastAsia="宋体" w:ascii="Times New Roman" w:hAnsi="Times New Roman"/>
              </w:rPr>
              <w:t>图1 MySQL数据库students及student表数据</w:t>
            </w:r>
          </w:p>
          <w:p>
            <w:pPr>
              <w:jc w:val="both"/>
              <w:spacing w:line="400" w:lineRule="exact" w:before="80" w:after="40"/>
            </w:pPr>
            <w:r>
              <w:rPr>
                <w:b/>
                <w:sz w:val="24"/>
                <w:rFonts w:eastAsia="黑体" w:ascii="Times New Roman" w:hAnsi="Times New Roman"/>
              </w:rPr>
              <w:t>1.2 创建Web项目与包结构（完成人：韩志鑫）</w:t>
            </w:r>
          </w:p>
          <w:p>
            <w:pPr>
              <w:jc w:val="both"/>
              <w:ind w:firstLine="480"/>
              <w:spacing w:line="400" w:lineRule="exact"/>
            </w:pPr>
            <w:r>
              <w:rPr>
                <w:b w:val="0"/>
                <w:sz w:val="24"/>
                <w:rFonts w:eastAsia="宋体" w:ascii="Times New Roman" w:hAnsi="Times New Roman"/>
              </w:rPr>
              <w:t>在Eclipse中创建Dynamic Web Project，项目名称为studentmanager。在项目src包中创建包model、control、entity、dbutil，在WebRoot下创建jsp文件夹，在WEB-INF下配置web.xml。项目采用标准的Java Web目录结构，遵循MVC设计模式。</w:t>
            </w:r>
          </w:p>
          <w:p>
            <w:pPr>
              <w:jc w:val="center"/>
              <w:spacing w:line="240" w:lineRule="auto" w:before="60" w:after="30"/>
            </w:pPr>
            <w:r>
              <w:drawing>
                <wp:inline xmlns:a="http://schemas.openxmlformats.org/drawingml/2006/main" xmlns:pic="http://schemas.openxmlformats.org/drawingml/2006/picture">
                  <wp:extent cx="4680000" cy="28800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截图2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80000" cy="288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  <w:spacing w:line="400" w:lineRule="exact" w:before="30" w:after="60"/>
            </w:pPr>
            <w:r>
              <w:rPr>
                <w:b w:val="0"/>
                <w:sz w:val="21"/>
                <w:rFonts w:eastAsia="宋体" w:ascii="Times New Roman" w:hAnsi="Times New Roman"/>
              </w:rPr>
              <w:t>图2 Eclipse项目目录结构</w:t>
            </w:r>
          </w:p>
          <w:p>
            <w:pPr>
              <w:jc w:val="both"/>
              <w:spacing w:line="400" w:lineRule="exact" w:before="80" w:after="40"/>
            </w:pPr>
            <w:r>
              <w:rPr>
                <w:b/>
                <w:sz w:val="24"/>
                <w:rFonts w:eastAsia="黑体" w:ascii="Times New Roman" w:hAnsi="Times New Roman"/>
              </w:rPr>
              <w:t>1.3 编写实体类与数据库工具类（完成人：肖辉京）</w:t>
            </w:r>
          </w:p>
          <w:p>
            <w:pPr>
              <w:jc w:val="both"/>
              <w:ind w:firstLine="480"/>
              <w:spacing w:line="400" w:lineRule="exact"/>
            </w:pPr>
            <w:r>
              <w:rPr>
                <w:b w:val="0"/>
                <w:sz w:val="24"/>
                <w:rFonts w:eastAsia="宋体" w:ascii="Times New Roman" w:hAnsi="Times New Roman"/>
              </w:rPr>
              <w:t>在entity包中创建Student.java实体类，属性与数据库表student字段一一对应，包含无参和全参构造方法以及getter/setter方法。在dbutil包中创建Dbconn.java数据库连接工具类，封装获取Connection连接的静态方法getConnection()和关闭资源的close()方法，使用com.mysql.cj.jdbc.Driver驱动连接MySQL数据库。</w:t>
            </w:r>
          </w:p>
          <w:p>
            <w:pPr>
              <w:jc w:val="both"/>
              <w:spacing w:line="400" w:lineRule="exact" w:before="80" w:after="40"/>
            </w:pPr>
            <w:r>
              <w:rPr>
                <w:b/>
                <w:sz w:val="24"/>
                <w:rFonts w:eastAsia="黑体" w:ascii="Times New Roman" w:hAnsi="Times New Roman"/>
              </w:rPr>
              <w:t>1.4 编写Model层与Controller层（完成人：韩志鑫）</w:t>
            </w:r>
          </w:p>
          <w:p>
            <w:pPr>
              <w:jc w:val="both"/>
              <w:ind w:firstLine="480"/>
              <w:spacing w:line="400" w:lineRule="exact"/>
            </w:pPr>
            <w:r>
              <w:rPr>
                <w:b w:val="0"/>
                <w:sz w:val="24"/>
                <w:rFonts w:eastAsia="宋体" w:ascii="Times New Roman" w:hAnsi="Times New Roman"/>
              </w:rPr>
              <w:t>在model包中创建StudentModel.java学生信息处理类，实现getAllStudents()、getStudentById()、insertStudent()、updateStudent()、deleteStudent()、insertStudentBatch()六个方法，分别对应查询所有、按ID查询、新增、修改、删除、批量导入功能，所有数据库操作均使用PreparedStatement防止SQL注入。</w:t>
            </w:r>
          </w:p>
          <w:p>
            <w:pPr>
              <w:jc w:val="both"/>
              <w:ind w:firstLine="480"/>
              <w:spacing w:line="400" w:lineRule="exact"/>
            </w:pPr>
            <w:r>
              <w:rPr>
                <w:b w:val="0"/>
                <w:sz w:val="24"/>
                <w:rFonts w:eastAsia="宋体" w:ascii="Times New Roman" w:hAnsi="Times New Roman"/>
              </w:rPr>
              <w:t>在control包中创建6个Servlet控制器：ListStudentServlet（列表）、InsertStudentServlet（新增）、UpStudentServlet（修改前查询）、DoStudentServlet（修改后更新）、ShowStudentServlet（删除前确认）、DeleteStudentServlet（删除后执行），并在web.xml中配置servlet和servlet-mapping。</w:t>
            </w:r>
          </w:p>
          <w:p>
            <w:pPr>
              <w:jc w:val="both"/>
              <w:spacing w:line="400" w:lineRule="exact" w:before="80" w:after="40"/>
            </w:pPr>
            <w:r>
              <w:rPr>
                <w:b/>
                <w:sz w:val="24"/>
                <w:rFonts w:eastAsia="黑体" w:ascii="Times New Roman" w:hAnsi="Times New Roman"/>
              </w:rPr>
              <w:t>1.5 编写JSP视图层（完成人：肖辉京）</w:t>
            </w:r>
          </w:p>
          <w:p>
            <w:pPr>
              <w:jc w:val="both"/>
              <w:ind w:firstLine="480"/>
              <w:spacing w:line="400" w:lineRule="exact"/>
            </w:pPr>
            <w:r>
              <w:rPr>
                <w:b w:val="0"/>
                <w:sz w:val="24"/>
                <w:rFonts w:eastAsia="宋体" w:ascii="Times New Roman" w:hAnsi="Times New Roman"/>
              </w:rPr>
              <w:t>在jsp文件夹下创建4个JSP视图页面：studentlist.jsp（学生列表）、studentinsert.jsp（新增学生）、studentupdate.jsp（修改学生）、studentshow.jsp（删除确认）。所有页面通过Servlet控制器转发访问，避免直接访问JSP导致的相对路径不一致问题。同时创建index.jsp作为系统入口，自动重定向到ListStudentServlet。</w:t>
            </w:r>
          </w:p>
          <w:p>
            <w:pPr>
              <w:jc w:val="both"/>
              <w:spacing w:line="400" w:lineRule="exact" w:before="80" w:after="40"/>
            </w:pPr>
            <w:r>
              <w:rPr>
                <w:b/>
                <w:sz w:val="24"/>
                <w:rFonts w:eastAsia="黑体" w:ascii="Times New Roman" w:hAnsi="Times New Roman"/>
              </w:rPr>
              <w:t>1.6 项目部署与功能测试（完成人：韩志鑫、肖辉京）</w:t>
            </w:r>
          </w:p>
          <w:p>
            <w:pPr>
              <w:jc w:val="both"/>
              <w:ind w:firstLine="480"/>
              <w:spacing w:line="400" w:lineRule="exact"/>
            </w:pPr>
            <w:r>
              <w:rPr>
                <w:b w:val="0"/>
                <w:sz w:val="24"/>
                <w:rFonts w:eastAsia="宋体" w:ascii="Times New Roman" w:hAnsi="Times New Roman"/>
              </w:rPr>
              <w:t>将项目部署到Apache Tomcat 10服务器。由于Tomcat 10基于Jakarta EE 9，需要将所有Servlet的javax.servlet导入改为jakarta.servlet，并将web.xml的schema版本设为5.0。部署完成后，通过浏览器访问http://localhost:8080/studentmanager/，测试学生信息的增删改查操作。</w:t>
            </w:r>
          </w:p>
          <w:p>
            <w:pPr>
              <w:jc w:val="center"/>
              <w:spacing w:line="240" w:lineRule="auto" w:before="60" w:after="30"/>
            </w:pPr>
            <w:r>
              <w:drawing>
                <wp:inline xmlns:a="http://schemas.openxmlformats.org/drawingml/2006/main" xmlns:pic="http://schemas.openxmlformats.org/drawingml/2006/picture">
                  <wp:extent cx="4680000" cy="288000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截图3-首页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80000" cy="288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  <w:spacing w:line="400" w:lineRule="exact" w:before="30" w:after="60"/>
            </w:pPr>
            <w:r>
              <w:rPr>
                <w:b w:val="0"/>
                <w:sz w:val="21"/>
                <w:rFonts w:eastAsia="宋体" w:ascii="Times New Roman" w:hAnsi="Times New Roman"/>
              </w:rPr>
              <w:t>图3 学生信息列表页面</w:t>
            </w:r>
          </w:p>
          <w:p>
            <w:pPr>
              <w:jc w:val="center"/>
              <w:spacing w:line="240" w:lineRule="auto" w:before="60" w:after="30"/>
            </w:pPr>
            <w:r>
              <w:drawing>
                <wp:inline xmlns:a="http://schemas.openxmlformats.org/drawingml/2006/main" xmlns:pic="http://schemas.openxmlformats.org/drawingml/2006/picture">
                  <wp:extent cx="4680000" cy="288000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截图4-新增学生信息页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80000" cy="288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  <w:spacing w:line="400" w:lineRule="exact" w:before="30" w:after="60"/>
            </w:pPr>
            <w:r>
              <w:rPr>
                <w:b w:val="0"/>
                <w:sz w:val="21"/>
                <w:rFonts w:eastAsia="宋体" w:ascii="Times New Roman" w:hAnsi="Times New Roman"/>
              </w:rPr>
              <w:t>图4 新增学生信息页面</w:t>
            </w:r>
          </w:p>
          <w:p>
            <w:pPr>
              <w:jc w:val="center"/>
              <w:spacing w:line="240" w:lineRule="auto" w:before="60" w:after="30"/>
            </w:pPr>
            <w:r>
              <w:drawing>
                <wp:inline xmlns:a="http://schemas.openxmlformats.org/drawingml/2006/main" xmlns:pic="http://schemas.openxmlformats.org/drawingml/2006/picture">
                  <wp:extent cx="4680000" cy="288000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截图4-新增学生信息成功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80000" cy="288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  <w:spacing w:line="400" w:lineRule="exact" w:before="30" w:after="60"/>
            </w:pPr>
            <w:r>
              <w:rPr>
                <w:b w:val="0"/>
                <w:sz w:val="21"/>
                <w:rFonts w:eastAsia="宋体" w:ascii="Times New Roman" w:hAnsi="Times New Roman"/>
              </w:rPr>
              <w:t>图5 新增学生信息成功</w:t>
            </w:r>
          </w:p>
          <w:p>
            <w:pPr>
              <w:jc w:val="both"/>
              <w:spacing w:line="400" w:lineRule="exact" w:before="120" w:after="60"/>
            </w:pPr>
            <w:r>
              <w:rPr>
                <w:b/>
                <w:sz w:val="24"/>
                <w:rFonts w:eastAsia="黑体" w:ascii="Times New Roman" w:hAnsi="Times New Roman"/>
              </w:rPr>
              <w:t>二、任务2：学生信息批量导入功能增量开发</w:t>
            </w:r>
          </w:p>
          <w:p>
            <w:pPr>
              <w:jc w:val="both"/>
              <w:spacing w:line="400" w:lineRule="exact" w:before="80" w:after="40"/>
            </w:pPr>
            <w:r>
              <w:rPr>
                <w:b/>
                <w:sz w:val="24"/>
                <w:rFonts w:eastAsia="黑体" w:ascii="Times New Roman" w:hAnsi="Times New Roman"/>
              </w:rPr>
              <w:t>2.1 CSV批量导入功能开发（完成人：韩志鑫）</w:t>
            </w:r>
          </w:p>
          <w:p>
            <w:pPr>
              <w:jc w:val="both"/>
              <w:ind w:firstLine="480"/>
              <w:spacing w:line="400" w:lineRule="exact"/>
            </w:pPr>
            <w:r>
              <w:rPr>
                <w:b w:val="0"/>
                <w:sz w:val="24"/>
                <w:rFonts w:eastAsia="宋体" w:ascii="Times New Roman" w:hAnsi="Times New Roman"/>
              </w:rPr>
              <w:t>为案例软件新增CSV文件批量导入学生信息的功能。创建ImportStudentServlet.java控制器和studentimport.jsp视图页面。用户上传CSV格式文件（逗号分隔，UTF-8编码），系统解析每一行数据并批量调用insertStudentBatch()方法写入数据库。CSV文件可由Excel直接编辑后另存为CSV格式，兼容性好且无需额外第三方依赖。</w:t>
            </w:r>
          </w:p>
          <w:p>
            <w:pPr>
              <w:jc w:val="both"/>
              <w:ind w:firstLine="480"/>
              <w:spacing w:line="400" w:lineRule="exact"/>
            </w:pPr>
            <w:r>
              <w:rPr>
                <w:b w:val="0"/>
                <w:sz w:val="24"/>
                <w:rFonts w:eastAsia="宋体" w:ascii="Times New Roman" w:hAnsi="Times New Roman"/>
              </w:rPr>
              <w:t>同时在web.xml中为ImportStudentServlet配置multipart-config，设置文件大小阈值、最大上传大小等参数，支持大文件上传。</w:t>
            </w:r>
          </w:p>
          <w:p>
            <w:pPr>
              <w:jc w:val="center"/>
              <w:spacing w:line="240" w:lineRule="auto" w:before="60" w:after="30"/>
            </w:pPr>
            <w:r>
              <w:drawing>
                <wp:inline xmlns:a="http://schemas.openxmlformats.org/drawingml/2006/main" xmlns:pic="http://schemas.openxmlformats.org/drawingml/2006/picture">
                  <wp:extent cx="4680000" cy="288000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截图5-批量导入学生信息成功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80000" cy="288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  <w:spacing w:line="400" w:lineRule="exact" w:before="30" w:after="60"/>
            </w:pPr>
            <w:r>
              <w:rPr>
                <w:b w:val="0"/>
                <w:sz w:val="21"/>
                <w:rFonts w:eastAsia="宋体" w:ascii="Times New Roman" w:hAnsi="Times New Roman"/>
              </w:rPr>
              <w:t>图6 CSV批量导入学生信息</w:t>
            </w:r>
          </w:p>
          <w:p>
            <w:pPr>
              <w:jc w:val="center"/>
              <w:spacing w:line="240" w:lineRule="auto" w:before="60" w:after="30"/>
            </w:pPr>
            <w:r>
              <w:drawing>
                <wp:inline xmlns:a="http://schemas.openxmlformats.org/drawingml/2006/main" xmlns:pic="http://schemas.openxmlformats.org/drawingml/2006/picture">
                  <wp:extent cx="4680000" cy="2880000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截图5-批量导入学生信息成功后的主页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80000" cy="288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  <w:spacing w:line="400" w:lineRule="exact" w:before="30" w:after="60"/>
            </w:pPr>
            <w:r>
              <w:rPr>
                <w:b w:val="0"/>
                <w:sz w:val="21"/>
                <w:rFonts w:eastAsia="宋体" w:ascii="Times New Roman" w:hAnsi="Times New Roman"/>
              </w:rPr>
              <w:t>图7 批量导入后的学生列表</w:t>
            </w:r>
          </w:p>
          <w:p>
            <w:pPr>
              <w:jc w:val="both"/>
              <w:spacing w:line="400" w:lineRule="exact" w:before="120" w:after="60"/>
            </w:pPr>
            <w:r>
              <w:rPr>
                <w:b/>
                <w:sz w:val="24"/>
                <w:rFonts w:eastAsia="黑体" w:ascii="Times New Roman" w:hAnsi="Times New Roman"/>
              </w:rPr>
              <w:t>三、任务3：GitHub仓库创建与源码上传</w:t>
            </w:r>
          </w:p>
          <w:p>
            <w:pPr>
              <w:jc w:val="both"/>
              <w:spacing w:line="400" w:lineRule="exact" w:before="80" w:after="40"/>
            </w:pPr>
            <w:r>
              <w:rPr>
                <w:b/>
                <w:sz w:val="24"/>
                <w:rFonts w:eastAsia="黑体" w:ascii="Times New Roman" w:hAnsi="Times New Roman"/>
              </w:rPr>
              <w:t>3.1 项目仓库（完成人：韩志鑫）</w:t>
            </w:r>
          </w:p>
          <w:p>
            <w:pPr>
              <w:jc w:val="both"/>
              <w:ind w:firstLine="480"/>
              <w:spacing w:line="400" w:lineRule="exact"/>
            </w:pPr>
            <w:r>
              <w:rPr>
                <w:b w:val="0"/>
                <w:sz w:val="24"/>
                <w:rFonts w:eastAsia="宋体" w:ascii="Times New Roman" w:hAnsi="Times New Roman"/>
              </w:rPr>
              <w:t>在本人GitHub账号下创建项目仓库studentmanager，上传实验完成的全部软件源码。仓库包含完整的项目源码（entity/dbutil/model/control四个包、JSP视图页面、CSS样式表）、数据库建表脚本（student.sql）、项目配置文件（web.xml、.classpath、.project等）、依赖JAR包、UML图源文件、README说明文档。</w:t>
            </w:r>
          </w:p>
          <w:p>
            <w:pPr>
              <w:jc w:val="both"/>
              <w:ind w:firstLine="480"/>
              <w:spacing w:line="400" w:lineRule="exact"/>
            </w:pPr>
            <w:r>
              <w:rPr>
                <w:b w:val="0"/>
                <w:sz w:val="24"/>
                <w:rFonts w:eastAsia="宋体" w:ascii="Times New Roman" w:hAnsi="Times New Roman"/>
              </w:rPr>
              <w:t>GitHub仓库地址：https://github.com/Billhzx/studentmanager</w:t>
            </w:r>
          </w:p>
          <w:p>
            <w:pPr>
              <w:jc w:val="both"/>
              <w:spacing w:line="400" w:lineRule="exact" w:before="120" w:after="60"/>
            </w:pPr>
            <w:r>
              <w:rPr>
                <w:b/>
                <w:sz w:val="24"/>
                <w:rFonts w:eastAsia="黑体" w:ascii="Times New Roman" w:hAnsi="Times New Roman"/>
              </w:rPr>
              <w:t>四、任务4：学生信息管理系统类图</w:t>
            </w:r>
          </w:p>
          <w:p>
            <w:pPr>
              <w:jc w:val="both"/>
              <w:spacing w:line="400" w:lineRule="exact" w:before="80" w:after="40"/>
            </w:pPr>
            <w:r>
              <w:rPr>
                <w:b/>
                <w:sz w:val="24"/>
                <w:rFonts w:eastAsia="黑体" w:ascii="Times New Roman" w:hAnsi="Times New Roman"/>
              </w:rPr>
              <w:t>4.1 类图绘制（完成人：肖辉京）</w:t>
            </w:r>
          </w:p>
          <w:p>
            <w:pPr>
              <w:jc w:val="both"/>
              <w:ind w:firstLine="480"/>
              <w:spacing w:line="400" w:lineRule="exact"/>
            </w:pPr>
            <w:r>
              <w:rPr>
                <w:b w:val="0"/>
                <w:sz w:val="24"/>
                <w:rFonts w:eastAsia="宋体" w:ascii="Times New Roman" w:hAnsi="Times New Roman"/>
              </w:rPr>
              <w:t>利用在线作图工具绘制学生信息管理软件案例的类图。类图包含以下核心类：Student（学生实体类）、Dbconn（数据库连接工具类）、StudentModel（学生信息模型类）、以及7个Servlet控制器类（ListStudentServlet、InsertStudentServlet、UpStudentServlet、DoStudentServlet、ShowStudentServlet、DeleteStudentServlet、ImportStudentServlet），均继承自HttpServlet。类之间的关系包括：Servlet类依赖StudentModel进行业务逻辑处理，StudentModel依赖Dbconn获取数据库连接、依赖Student传递数据，Servlet类与Student之间存在使用关系。</w:t>
            </w:r>
          </w:p>
          <w:p>
            <w:pPr>
              <w:jc w:val="center"/>
              <w:spacing w:line="240" w:lineRule="auto" w:before="60" w:after="30"/>
            </w:pPr>
            <w:r>
              <w:drawing>
                <wp:inline xmlns:a="http://schemas.openxmlformats.org/drawingml/2006/main" xmlns:pic="http://schemas.openxmlformats.org/drawingml/2006/picture">
                  <wp:extent cx="4680000" cy="324000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系统类图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80000" cy="32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  <w:spacing w:line="400" w:lineRule="exact" w:before="30" w:after="60"/>
            </w:pPr>
            <w:r>
              <w:rPr>
                <w:b w:val="0"/>
                <w:sz w:val="21"/>
                <w:rFonts w:eastAsia="宋体" w:ascii="Times New Roman" w:hAnsi="Times New Roman"/>
              </w:rPr>
              <w:t>图8 学生信息管理系统类图</w:t>
            </w:r>
          </w:p>
          <w:p>
            <w:pPr>
              <w:jc w:val="both"/>
              <w:spacing w:line="400" w:lineRule="exact" w:before="120" w:after="60"/>
            </w:pPr>
            <w:r>
              <w:rPr>
                <w:b/>
                <w:sz w:val="24"/>
                <w:rFonts w:eastAsia="黑体" w:ascii="Times New Roman" w:hAnsi="Times New Roman"/>
              </w:rPr>
              <w:t>五、任务5：学生信息管理系统用例图</w:t>
            </w:r>
          </w:p>
          <w:p>
            <w:pPr>
              <w:jc w:val="both"/>
              <w:spacing w:line="400" w:lineRule="exact" w:before="80" w:after="40"/>
            </w:pPr>
            <w:r>
              <w:rPr>
                <w:b/>
                <w:sz w:val="24"/>
                <w:rFonts w:eastAsia="黑体" w:ascii="Times New Roman" w:hAnsi="Times New Roman"/>
              </w:rPr>
              <w:t>5.1 用例图绘制（完成人：肖辉京）</w:t>
            </w:r>
          </w:p>
          <w:p>
            <w:pPr>
              <w:jc w:val="both"/>
              <w:ind w:firstLine="480"/>
              <w:spacing w:line="400" w:lineRule="exact"/>
            </w:pPr>
            <w:r>
              <w:rPr>
                <w:b w:val="0"/>
                <w:sz w:val="24"/>
                <w:rFonts w:eastAsia="宋体" w:ascii="Times New Roman" w:hAnsi="Times New Roman"/>
              </w:rPr>
              <w:t>利用在线作图工具绘制学生信息管理软件的用例图。系统参与者为系统管理员，用例包括：查看学生列表、新增学生信息、修改学生信息、删除学生信息、CSV批量导入。其中修改和删除用例扩展自查询学生详情用例。</w:t>
            </w:r>
          </w:p>
          <w:p>
            <w:pPr>
              <w:jc w:val="center"/>
              <w:spacing w:line="240" w:lineRule="auto" w:before="60" w:after="30"/>
            </w:pPr>
            <w:r>
              <w:drawing>
                <wp:inline xmlns:a="http://schemas.openxmlformats.org/drawingml/2006/main" xmlns:pic="http://schemas.openxmlformats.org/drawingml/2006/picture">
                  <wp:extent cx="4680000" cy="3240000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用例图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80000" cy="32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  <w:spacing w:line="400" w:lineRule="exact" w:before="30" w:after="60"/>
            </w:pPr>
            <w:r>
              <w:rPr>
                <w:b w:val="0"/>
                <w:sz w:val="21"/>
                <w:rFonts w:eastAsia="宋体" w:ascii="Times New Roman" w:hAnsi="Times New Roman"/>
              </w:rPr>
              <w:t>图9 学生信息管理系统用例图</w:t>
            </w:r>
          </w:p>
          <w:p>
            <w:pPr>
              <w:jc w:val="both"/>
              <w:spacing w:line="400" w:lineRule="exact" w:before="120" w:after="60"/>
            </w:pPr>
            <w:r>
              <w:rPr>
                <w:b/>
                <w:sz w:val="24"/>
                <w:rFonts w:eastAsia="黑体" w:ascii="Times New Roman" w:hAnsi="Times New Roman"/>
              </w:rPr>
              <w:t>六、任务6：实验六WBS编制</w:t>
            </w:r>
          </w:p>
          <w:p>
            <w:pPr>
              <w:jc w:val="both"/>
              <w:spacing w:line="400" w:lineRule="exact" w:before="80" w:after="40"/>
            </w:pPr>
            <w:r>
              <w:rPr>
                <w:b/>
                <w:sz w:val="24"/>
                <w:rFonts w:eastAsia="黑体" w:ascii="Times New Roman" w:hAnsi="Times New Roman"/>
              </w:rPr>
              <w:t>6.1 WBS工作分解（完成人：韩志鑫）</w:t>
            </w:r>
          </w:p>
          <w:p>
            <w:pPr>
              <w:jc w:val="both"/>
              <w:ind w:firstLine="480"/>
              <w:spacing w:line="400" w:lineRule="exact"/>
            </w:pPr>
            <w:r>
              <w:rPr>
                <w:b w:val="0"/>
                <w:sz w:val="24"/>
                <w:rFonts w:eastAsia="宋体" w:ascii="Times New Roman" w:hAnsi="Times New Roman"/>
              </w:rPr>
              <w:t>采用自顶向下的方法，将实验六的整体工作分解为7个一级任务（创建学生信息管理Java Web项目、Excel/CSV批量导入增量开发、GitHub仓库创建与源码上传、绘制类图、绘制用例图、编制WBS、撰写实验报告），再进一步细化为23个二级工作包。WBS活动耗时如下表所示。</w:t>
            </w:r>
          </w:p>
          <w:p>
            <w:pPr>
              <w:jc w:val="center"/>
              <w:spacing w:line="400" w:lineRule="exact" w:before="120" w:after="60"/>
            </w:pPr>
            <w:r>
              <w:rPr>
                <w:b w:val="0"/>
                <w:sz w:val="21"/>
                <w:rFonts w:eastAsia="宋体" w:ascii="Times New Roman" w:hAnsi="Times New Roman"/>
              </w:rPr>
              <w:t>表2 实验六WBS活动耗时表</w:t>
            </w:r>
          </w:p>
          <w:p>
            <w:pPr>
              <w:spacing w:line="240" w:lineRule="auto" w:before="0" w:after="0"/>
            </w:pPr>
          </w:p>
          <w:tbl>
            <w:tblPr>
              <w:tblW w:type="auto" w:w="0"/>
              <w:tblLook w:firstColumn="1" w:firstRow="1" w:lastColumn="0" w:lastRow="0" w:noHBand="0" w:noVBand="1" w:val="04A0"/>
              <w:jc w:val="center"/>
              <w:tblBorders>
                <w:top w:val="single" w:sz="12" w:color="000000" w:space="0"/>
                <w:left w:val="nil"/>
                <w:bottom w:val="single" w:sz="12" w:color="000000" w:space="0"/>
                <w:right w:val="nil"/>
                <w:insideH w:val="nil"/>
                <w:insideV w:val="nil"/>
              </w:tblBorders>
            </w:tblPr>
            <w:tblGrid>
              <w:gridCol w:w="1430"/>
              <w:gridCol w:w="1430"/>
              <w:gridCol w:w="1430"/>
              <w:gridCol w:w="1430"/>
              <w:gridCol w:w="1430"/>
              <w:gridCol w:w="1430"/>
            </w:tblGrid>
            <w:tr>
              <w:tc>
                <w:tcPr>
                  <w:tcW w:type="dxa" w:w="680"/>
                  <w:tcBorders>
                    <w:bottom w:sz="6" w:val="single" w:color="000000" w:space="0"/>
                  </w:tcBorders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/>
                      <w:sz w:val="24"/>
                      <w:rFonts w:eastAsia="黑体" w:ascii="Times New Roman" w:hAnsi="Times New Roman"/>
                    </w:rPr>
                    <w:t>编号</w:t>
                  </w:r>
                </w:p>
              </w:tc>
              <w:tc>
                <w:tcPr>
                  <w:tcW w:type="dxa" w:w="1134"/>
                  <w:tcBorders>
                    <w:bottom w:sz="6" w:val="single" w:color="000000" w:space="0"/>
                  </w:tcBorders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/>
                      <w:sz w:val="24"/>
                      <w:rFonts w:eastAsia="黑体" w:ascii="Times New Roman" w:hAnsi="Times New Roman"/>
                    </w:rPr>
                    <w:t>工作包</w:t>
                  </w:r>
                </w:p>
              </w:tc>
              <w:tc>
                <w:tcPr>
                  <w:tcW w:type="dxa" w:w="3118"/>
                  <w:tcBorders>
                    <w:bottom w:sz="6" w:val="single" w:color="000000" w:space="0"/>
                  </w:tcBorders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/>
                      <w:sz w:val="24"/>
                      <w:rFonts w:eastAsia="黑体" w:ascii="Times New Roman" w:hAnsi="Times New Roman"/>
                    </w:rPr>
                    <w:t>活动内容</w:t>
                  </w:r>
                </w:p>
              </w:tc>
              <w:tc>
                <w:tcPr>
                  <w:tcW w:type="dxa" w:w="850"/>
                  <w:tcBorders>
                    <w:bottom w:sz="6" w:val="single" w:color="000000" w:space="0"/>
                  </w:tcBorders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/>
                      <w:sz w:val="24"/>
                      <w:rFonts w:eastAsia="黑体" w:ascii="Times New Roman" w:hAnsi="Times New Roman"/>
                    </w:rPr>
                    <w:t>预估(分)</w:t>
                  </w:r>
                </w:p>
              </w:tc>
              <w:tc>
                <w:tcPr>
                  <w:tcW w:type="dxa" w:w="850"/>
                  <w:tcBorders>
                    <w:bottom w:sz="6" w:val="single" w:color="000000" w:space="0"/>
                  </w:tcBorders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/>
                      <w:sz w:val="24"/>
                      <w:rFonts w:eastAsia="黑体" w:ascii="Times New Roman" w:hAnsi="Times New Roman"/>
                    </w:rPr>
                    <w:t>实际(分)</w:t>
                  </w:r>
                </w:p>
              </w:tc>
              <w:tc>
                <w:tcPr>
                  <w:tcW w:type="dxa" w:w="1587"/>
                  <w:tcBorders>
                    <w:bottom w:sz="6" w:val="single" w:color="000000" w:space="0"/>
                  </w:tcBorders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/>
                      <w:sz w:val="24"/>
                      <w:rFonts w:eastAsia="黑体" w:ascii="Times New Roman" w:hAnsi="Times New Roman"/>
                    </w:rPr>
                    <w:t>完成人</w:t>
                  </w:r>
                </w:p>
              </w:tc>
            </w:tr>
            <w:tr>
              <w:tc>
                <w:tcPr>
                  <w:tcW w:type="dxa" w:w="680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1.1</w:t>
                  </w:r>
                </w:p>
              </w:tc>
              <w:tc>
                <w:tcPr>
                  <w:tcW w:type="dxa" w:w="1134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数据库</w:t>
                  </w:r>
                </w:p>
              </w:tc>
              <w:tc>
                <w:tcPr>
                  <w:tcW w:type="dxa" w:w="3118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创建MySQL数据库及student表</w:t>
                  </w:r>
                </w:p>
              </w:tc>
              <w:tc>
                <w:tcPr>
                  <w:tcW w:type="dxa" w:w="850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10</w:t>
                  </w:r>
                </w:p>
              </w:tc>
              <w:tc>
                <w:tcPr>
                  <w:tcW w:type="dxa" w:w="850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10</w:t>
                  </w:r>
                </w:p>
              </w:tc>
              <w:tc>
                <w:tcPr>
                  <w:tcW w:type="dxa" w:w="1587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韩志鑫</w:t>
                  </w:r>
                </w:p>
              </w:tc>
            </w:tr>
            <w:tr>
              <w:tc>
                <w:tcPr>
                  <w:tcW w:type="dxa" w:w="680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1.2</w:t>
                  </w:r>
                </w:p>
              </w:tc>
              <w:tc>
                <w:tcPr>
                  <w:tcW w:type="dxa" w:w="1134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项目搭建</w:t>
                  </w:r>
                </w:p>
              </w:tc>
              <w:tc>
                <w:tcPr>
                  <w:tcW w:type="dxa" w:w="3118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创建Web项目及包结构</w:t>
                  </w:r>
                </w:p>
              </w:tc>
              <w:tc>
                <w:tcPr>
                  <w:tcW w:type="dxa" w:w="850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10</w:t>
                  </w:r>
                </w:p>
              </w:tc>
              <w:tc>
                <w:tcPr>
                  <w:tcW w:type="dxa" w:w="850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10</w:t>
                  </w:r>
                </w:p>
              </w:tc>
              <w:tc>
                <w:tcPr>
                  <w:tcW w:type="dxa" w:w="1587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韩志鑫</w:t>
                  </w:r>
                </w:p>
              </w:tc>
            </w:tr>
            <w:tr>
              <w:tc>
                <w:tcPr>
                  <w:tcW w:type="dxa" w:w="680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1.3</w:t>
                  </w:r>
                </w:p>
              </w:tc>
              <w:tc>
                <w:tcPr>
                  <w:tcW w:type="dxa" w:w="1134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环境配置</w:t>
                  </w:r>
                </w:p>
              </w:tc>
              <w:tc>
                <w:tcPr>
                  <w:tcW w:type="dxa" w:w="3118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添加MySQL驱动包</w:t>
                  </w:r>
                </w:p>
              </w:tc>
              <w:tc>
                <w:tcPr>
                  <w:tcW w:type="dxa" w:w="850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5</w:t>
                  </w:r>
                </w:p>
              </w:tc>
              <w:tc>
                <w:tcPr>
                  <w:tcW w:type="dxa" w:w="850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5</w:t>
                  </w:r>
                </w:p>
              </w:tc>
              <w:tc>
                <w:tcPr>
                  <w:tcW w:type="dxa" w:w="1587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韩志鑫</w:t>
                  </w:r>
                </w:p>
              </w:tc>
            </w:tr>
            <w:tr>
              <w:tc>
                <w:tcPr>
                  <w:tcW w:type="dxa" w:w="680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1.4</w:t>
                  </w:r>
                </w:p>
              </w:tc>
              <w:tc>
                <w:tcPr>
                  <w:tcW w:type="dxa" w:w="1134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实体层</w:t>
                  </w:r>
                </w:p>
              </w:tc>
              <w:tc>
                <w:tcPr>
                  <w:tcW w:type="dxa" w:w="3118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编写Student.java</w:t>
                  </w:r>
                </w:p>
              </w:tc>
              <w:tc>
                <w:tcPr>
                  <w:tcW w:type="dxa" w:w="850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10</w:t>
                  </w:r>
                </w:p>
              </w:tc>
              <w:tc>
                <w:tcPr>
                  <w:tcW w:type="dxa" w:w="850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10</w:t>
                  </w:r>
                </w:p>
              </w:tc>
              <w:tc>
                <w:tcPr>
                  <w:tcW w:type="dxa" w:w="1587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肖辉京</w:t>
                  </w:r>
                </w:p>
              </w:tc>
            </w:tr>
            <w:tr>
              <w:tc>
                <w:tcPr>
                  <w:tcW w:type="dxa" w:w="680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1.5</w:t>
                  </w:r>
                </w:p>
              </w:tc>
              <w:tc>
                <w:tcPr>
                  <w:tcW w:type="dxa" w:w="1134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工具层</w:t>
                  </w:r>
                </w:p>
              </w:tc>
              <w:tc>
                <w:tcPr>
                  <w:tcW w:type="dxa" w:w="3118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编写Dbconn.java</w:t>
                  </w:r>
                </w:p>
              </w:tc>
              <w:tc>
                <w:tcPr>
                  <w:tcW w:type="dxa" w:w="850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10</w:t>
                  </w:r>
                </w:p>
              </w:tc>
              <w:tc>
                <w:tcPr>
                  <w:tcW w:type="dxa" w:w="850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10</w:t>
                  </w:r>
                </w:p>
              </w:tc>
              <w:tc>
                <w:tcPr>
                  <w:tcW w:type="dxa" w:w="1587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肖辉京</w:t>
                  </w:r>
                </w:p>
              </w:tc>
            </w:tr>
            <w:tr>
              <w:tc>
                <w:tcPr>
                  <w:tcW w:type="dxa" w:w="680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1.6</w:t>
                  </w:r>
                </w:p>
              </w:tc>
              <w:tc>
                <w:tcPr>
                  <w:tcW w:type="dxa" w:w="1134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模型层</w:t>
                  </w:r>
                </w:p>
              </w:tc>
              <w:tc>
                <w:tcPr>
                  <w:tcW w:type="dxa" w:w="3118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编写StudentModel.java</w:t>
                  </w:r>
                </w:p>
              </w:tc>
              <w:tc>
                <w:tcPr>
                  <w:tcW w:type="dxa" w:w="850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20</w:t>
                  </w:r>
                </w:p>
              </w:tc>
              <w:tc>
                <w:tcPr>
                  <w:tcW w:type="dxa" w:w="850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20</w:t>
                  </w:r>
                </w:p>
              </w:tc>
              <w:tc>
                <w:tcPr>
                  <w:tcW w:type="dxa" w:w="1587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韩志鑫</w:t>
                  </w:r>
                </w:p>
              </w:tc>
            </w:tr>
            <w:tr>
              <w:tc>
                <w:tcPr>
                  <w:tcW w:type="dxa" w:w="680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1.7</w:t>
                  </w:r>
                </w:p>
              </w:tc>
              <w:tc>
                <w:tcPr>
                  <w:tcW w:type="dxa" w:w="1134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控制层</w:t>
                  </w:r>
                </w:p>
              </w:tc>
              <w:tc>
                <w:tcPr>
                  <w:tcW w:type="dxa" w:w="3118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编写6个Servlet控制器</w:t>
                  </w:r>
                </w:p>
              </w:tc>
              <w:tc>
                <w:tcPr>
                  <w:tcW w:type="dxa" w:w="850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30</w:t>
                  </w:r>
                </w:p>
              </w:tc>
              <w:tc>
                <w:tcPr>
                  <w:tcW w:type="dxa" w:w="850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30</w:t>
                  </w:r>
                </w:p>
              </w:tc>
              <w:tc>
                <w:tcPr>
                  <w:tcW w:type="dxa" w:w="1587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韩志鑫</w:t>
                  </w:r>
                </w:p>
              </w:tc>
            </w:tr>
            <w:tr>
              <w:tc>
                <w:tcPr>
                  <w:tcW w:type="dxa" w:w="680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1.8</w:t>
                  </w:r>
                </w:p>
              </w:tc>
              <w:tc>
                <w:tcPr>
                  <w:tcW w:type="dxa" w:w="1134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视图层</w:t>
                  </w:r>
                </w:p>
              </w:tc>
              <w:tc>
                <w:tcPr>
                  <w:tcW w:type="dxa" w:w="3118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编写4个JSP页面+CSS样式</w:t>
                  </w:r>
                </w:p>
              </w:tc>
              <w:tc>
                <w:tcPr>
                  <w:tcW w:type="dxa" w:w="850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30</w:t>
                  </w:r>
                </w:p>
              </w:tc>
              <w:tc>
                <w:tcPr>
                  <w:tcW w:type="dxa" w:w="850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30</w:t>
                  </w:r>
                </w:p>
              </w:tc>
              <w:tc>
                <w:tcPr>
                  <w:tcW w:type="dxa" w:w="1587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肖辉京</w:t>
                  </w:r>
                </w:p>
              </w:tc>
            </w:tr>
            <w:tr>
              <w:tc>
                <w:tcPr>
                  <w:tcW w:type="dxa" w:w="680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1.9</w:t>
                  </w:r>
                </w:p>
              </w:tc>
              <w:tc>
                <w:tcPr>
                  <w:tcW w:type="dxa" w:w="1134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配置</w:t>
                  </w:r>
                </w:p>
              </w:tc>
              <w:tc>
                <w:tcPr>
                  <w:tcW w:type="dxa" w:w="3118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配置web.xml及Eclipse项目文件</w:t>
                  </w:r>
                </w:p>
              </w:tc>
              <w:tc>
                <w:tcPr>
                  <w:tcW w:type="dxa" w:w="850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15</w:t>
                  </w:r>
                </w:p>
              </w:tc>
              <w:tc>
                <w:tcPr>
                  <w:tcW w:type="dxa" w:w="850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15</w:t>
                  </w:r>
                </w:p>
              </w:tc>
              <w:tc>
                <w:tcPr>
                  <w:tcW w:type="dxa" w:w="1587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韩志鑫</w:t>
                  </w:r>
                </w:p>
              </w:tc>
            </w:tr>
            <w:tr>
              <w:tc>
                <w:tcPr>
                  <w:tcW w:type="dxa" w:w="680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1.10</w:t>
                  </w:r>
                </w:p>
              </w:tc>
              <w:tc>
                <w:tcPr>
                  <w:tcW w:type="dxa" w:w="1134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调试</w:t>
                  </w:r>
                </w:p>
              </w:tc>
              <w:tc>
                <w:tcPr>
                  <w:tcW w:type="dxa" w:w="3118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Tomcat 10适配与部署调试</w:t>
                  </w:r>
                </w:p>
              </w:tc>
              <w:tc>
                <w:tcPr>
                  <w:tcW w:type="dxa" w:w="850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30</w:t>
                  </w:r>
                </w:p>
              </w:tc>
              <w:tc>
                <w:tcPr>
                  <w:tcW w:type="dxa" w:w="850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30</w:t>
                  </w:r>
                </w:p>
              </w:tc>
              <w:tc>
                <w:tcPr>
                  <w:tcW w:type="dxa" w:w="1587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韩志鑫</w:t>
                  </w:r>
                </w:p>
              </w:tc>
            </w:tr>
            <w:tr>
              <w:tc>
                <w:tcPr>
                  <w:tcW w:type="dxa" w:w="680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1.11</w:t>
                  </w:r>
                </w:p>
              </w:tc>
              <w:tc>
                <w:tcPr>
                  <w:tcW w:type="dxa" w:w="1134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测试</w:t>
                  </w:r>
                </w:p>
              </w:tc>
              <w:tc>
                <w:tcPr>
                  <w:tcW w:type="dxa" w:w="3118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CRUD功能测试</w:t>
                  </w:r>
                </w:p>
              </w:tc>
              <w:tc>
                <w:tcPr>
                  <w:tcW w:type="dxa" w:w="850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15</w:t>
                  </w:r>
                </w:p>
              </w:tc>
              <w:tc>
                <w:tcPr>
                  <w:tcW w:type="dxa" w:w="850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15</w:t>
                  </w:r>
                </w:p>
              </w:tc>
              <w:tc>
                <w:tcPr>
                  <w:tcW w:type="dxa" w:w="1587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韩志鑫/肖辉京</w:t>
                  </w:r>
                </w:p>
              </w:tc>
            </w:tr>
            <w:tr>
              <w:tc>
                <w:tcPr>
                  <w:tcW w:type="dxa" w:w="680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2.1</w:t>
                  </w:r>
                </w:p>
              </w:tc>
              <w:tc>
                <w:tcPr>
                  <w:tcW w:type="dxa" w:w="1134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增量开发</w:t>
                  </w:r>
                </w:p>
              </w:tc>
              <w:tc>
                <w:tcPr>
                  <w:tcW w:type="dxa" w:w="3118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编写ImportStudentServlet及JSP页面</w:t>
                  </w:r>
                </w:p>
              </w:tc>
              <w:tc>
                <w:tcPr>
                  <w:tcW w:type="dxa" w:w="850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20</w:t>
                  </w:r>
                </w:p>
              </w:tc>
              <w:tc>
                <w:tcPr>
                  <w:tcW w:type="dxa" w:w="850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20</w:t>
                  </w:r>
                </w:p>
              </w:tc>
              <w:tc>
                <w:tcPr>
                  <w:tcW w:type="dxa" w:w="1587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韩志鑫</w:t>
                  </w:r>
                </w:p>
              </w:tc>
            </w:tr>
            <w:tr>
              <w:tc>
                <w:tcPr>
                  <w:tcW w:type="dxa" w:w="680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2.2</w:t>
                  </w:r>
                </w:p>
              </w:tc>
              <w:tc>
                <w:tcPr>
                  <w:tcW w:type="dxa" w:w="1134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增量开发</w:t>
                  </w:r>
                </w:p>
              </w:tc>
              <w:tc>
                <w:tcPr>
                  <w:tcW w:type="dxa" w:w="3118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CSV导入功能测试</w:t>
                  </w:r>
                </w:p>
              </w:tc>
              <w:tc>
                <w:tcPr>
                  <w:tcW w:type="dxa" w:w="850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5</w:t>
                  </w:r>
                </w:p>
              </w:tc>
              <w:tc>
                <w:tcPr>
                  <w:tcW w:type="dxa" w:w="850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5</w:t>
                  </w:r>
                </w:p>
              </w:tc>
              <w:tc>
                <w:tcPr>
                  <w:tcW w:type="dxa" w:w="1587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肖辉京</w:t>
                  </w:r>
                </w:p>
              </w:tc>
            </w:tr>
            <w:tr>
              <w:tc>
                <w:tcPr>
                  <w:tcW w:type="dxa" w:w="680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3.1</w:t>
                  </w:r>
                </w:p>
              </w:tc>
              <w:tc>
                <w:tcPr>
                  <w:tcW w:type="dxa" w:w="1134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GitHub</w:t>
                  </w:r>
                </w:p>
              </w:tc>
              <w:tc>
                <w:tcPr>
                  <w:tcW w:type="dxa" w:w="3118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创建仓库并上传项目源码</w:t>
                  </w:r>
                </w:p>
              </w:tc>
              <w:tc>
                <w:tcPr>
                  <w:tcW w:type="dxa" w:w="850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10</w:t>
                  </w:r>
                </w:p>
              </w:tc>
              <w:tc>
                <w:tcPr>
                  <w:tcW w:type="dxa" w:w="850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10</w:t>
                  </w:r>
                </w:p>
              </w:tc>
              <w:tc>
                <w:tcPr>
                  <w:tcW w:type="dxa" w:w="1587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韩志鑫</w:t>
                  </w:r>
                </w:p>
              </w:tc>
            </w:tr>
            <w:tr>
              <w:tc>
                <w:tcPr>
                  <w:tcW w:type="dxa" w:w="680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4.1</w:t>
                  </w:r>
                </w:p>
              </w:tc>
              <w:tc>
                <w:tcPr>
                  <w:tcW w:type="dxa" w:w="1134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UML建模</w:t>
                  </w:r>
                </w:p>
              </w:tc>
              <w:tc>
                <w:tcPr>
                  <w:tcW w:type="dxa" w:w="3118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分析并绘制类图</w:t>
                  </w:r>
                </w:p>
              </w:tc>
              <w:tc>
                <w:tcPr>
                  <w:tcW w:type="dxa" w:w="850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15</w:t>
                  </w:r>
                </w:p>
              </w:tc>
              <w:tc>
                <w:tcPr>
                  <w:tcW w:type="dxa" w:w="850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15</w:t>
                  </w:r>
                </w:p>
              </w:tc>
              <w:tc>
                <w:tcPr>
                  <w:tcW w:type="dxa" w:w="1587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韩志鑫</w:t>
                  </w:r>
                </w:p>
              </w:tc>
            </w:tr>
            <w:tr>
              <w:tc>
                <w:tcPr>
                  <w:tcW w:type="dxa" w:w="680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5.1</w:t>
                  </w:r>
                </w:p>
              </w:tc>
              <w:tc>
                <w:tcPr>
                  <w:tcW w:type="dxa" w:w="1134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UML建模</w:t>
                  </w:r>
                </w:p>
              </w:tc>
              <w:tc>
                <w:tcPr>
                  <w:tcW w:type="dxa" w:w="3118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分析并绘制用例图</w:t>
                  </w:r>
                </w:p>
              </w:tc>
              <w:tc>
                <w:tcPr>
                  <w:tcW w:type="dxa" w:w="850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10</w:t>
                  </w:r>
                </w:p>
              </w:tc>
              <w:tc>
                <w:tcPr>
                  <w:tcW w:type="dxa" w:w="850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10</w:t>
                  </w:r>
                </w:p>
              </w:tc>
              <w:tc>
                <w:tcPr>
                  <w:tcW w:type="dxa" w:w="1587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肖辉京</w:t>
                  </w:r>
                </w:p>
              </w:tc>
            </w:tr>
            <w:tr>
              <w:tc>
                <w:tcPr>
                  <w:tcW w:type="dxa" w:w="680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6.1</w:t>
                  </w:r>
                </w:p>
              </w:tc>
              <w:tc>
                <w:tcPr>
                  <w:tcW w:type="dxa" w:w="1134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WBS</w:t>
                  </w:r>
                </w:p>
              </w:tc>
              <w:tc>
                <w:tcPr>
                  <w:tcW w:type="dxa" w:w="3118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编制WBS及耗时估算</w:t>
                  </w:r>
                </w:p>
              </w:tc>
              <w:tc>
                <w:tcPr>
                  <w:tcW w:type="dxa" w:w="850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15</w:t>
                  </w:r>
                </w:p>
              </w:tc>
              <w:tc>
                <w:tcPr>
                  <w:tcW w:type="dxa" w:w="850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15</w:t>
                  </w:r>
                </w:p>
              </w:tc>
              <w:tc>
                <w:tcPr>
                  <w:tcW w:type="dxa" w:w="1587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韩志鑫</w:t>
                  </w:r>
                </w:p>
              </w:tc>
            </w:tr>
            <w:tr>
              <w:tc>
                <w:tcPr>
                  <w:tcW w:type="dxa" w:w="680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7.1</w:t>
                  </w:r>
                </w:p>
              </w:tc>
              <w:tc>
                <w:tcPr>
                  <w:tcW w:type="dxa" w:w="1134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文档</w:t>
                  </w:r>
                </w:p>
              </w:tc>
              <w:tc>
                <w:tcPr>
                  <w:tcW w:type="dxa" w:w="3118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截图整理与过程陈述</w:t>
                  </w:r>
                </w:p>
              </w:tc>
              <w:tc>
                <w:tcPr>
                  <w:tcW w:type="dxa" w:w="850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20</w:t>
                  </w:r>
                </w:p>
              </w:tc>
              <w:tc>
                <w:tcPr>
                  <w:tcW w:type="dxa" w:w="850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20</w:t>
                  </w:r>
                </w:p>
              </w:tc>
              <w:tc>
                <w:tcPr>
                  <w:tcW w:type="dxa" w:w="1587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肖辉京</w:t>
                  </w:r>
                </w:p>
              </w:tc>
            </w:tr>
            <w:tr>
              <w:tc>
                <w:tcPr>
                  <w:tcW w:type="dxa" w:w="680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7.2</w:t>
                  </w:r>
                </w:p>
              </w:tc>
              <w:tc>
                <w:tcPr>
                  <w:tcW w:type="dxa" w:w="1134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文档</w:t>
                  </w:r>
                </w:p>
              </w:tc>
              <w:tc>
                <w:tcPr>
                  <w:tcW w:type="dxa" w:w="3118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撰写实验总结</w:t>
                  </w:r>
                </w:p>
              </w:tc>
              <w:tc>
                <w:tcPr>
                  <w:tcW w:type="dxa" w:w="850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15</w:t>
                  </w:r>
                </w:p>
              </w:tc>
              <w:tc>
                <w:tcPr>
                  <w:tcW w:type="dxa" w:w="850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15</w:t>
                  </w:r>
                </w:p>
              </w:tc>
              <w:tc>
                <w:tcPr>
                  <w:tcW w:type="dxa" w:w="1587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肖辉京</w:t>
                  </w:r>
                </w:p>
              </w:tc>
            </w:tr>
            <w:tr>
              <w:tc>
                <w:tcPr>
                  <w:tcW w:type="dxa" w:w="680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7.3</w:t>
                  </w:r>
                </w:p>
              </w:tc>
              <w:tc>
                <w:tcPr>
                  <w:tcW w:type="dxa" w:w="1134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文档</w:t>
                  </w:r>
                </w:p>
              </w:tc>
              <w:tc>
                <w:tcPr>
                  <w:tcW w:type="dxa" w:w="3118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生成报告文档</w:t>
                  </w:r>
                </w:p>
              </w:tc>
              <w:tc>
                <w:tcPr>
                  <w:tcW w:type="dxa" w:w="850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10</w:t>
                  </w:r>
                </w:p>
              </w:tc>
              <w:tc>
                <w:tcPr>
                  <w:tcW w:type="dxa" w:w="850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10</w:t>
                  </w:r>
                </w:p>
              </w:tc>
              <w:tc>
                <w:tcPr>
                  <w:tcW w:type="dxa" w:w="1587"/>
                </w:tcPr>
                <w:p>
                  <w:pPr>
                    <w:jc w:val="center"/>
                    <w:spacing w:line="240" w:lineRule="auto"/>
                  </w:pPr>
                  <w:r/>
                  <w:r>
                    <w:rPr>
                      <w:b w:val="0"/>
                      <w:sz w:val="24"/>
                      <w:rFonts w:eastAsia="宋体" w:ascii="Times New Roman" w:hAnsi="Times New Roman"/>
                    </w:rPr>
                    <w:t>韩志鑫</w:t>
                  </w:r>
                </w:p>
              </w:tc>
            </w:tr>
          </w:tbl>
          <w:p/>
          <w:p>
            <w:pPr>
              <w:spacing w:line="240" w:lineRule="auto" w:before="0" w:after="0"/>
            </w:pPr>
          </w:p>
          <w:p>
            <w:pPr>
              <w:jc w:val="both"/>
              <w:ind w:firstLine="480"/>
              <w:spacing w:line="400" w:lineRule="exact"/>
            </w:pPr>
            <w:r>
              <w:rPr>
                <w:b w:val="0"/>
                <w:sz w:val="24"/>
                <w:rFonts w:eastAsia="宋体" w:ascii="Times New Roman" w:hAnsi="Times New Roman"/>
              </w:rPr>
              <w:t>合计预估耗时：315分钟；合计实际耗时：315分钟。小组成员分工：韩志鑫承担约60%的任务量，肖辉京承担约40%的任务量。</w:t>
            </w:r>
          </w:p>
        </w:tc>
      </w:tr>
      <w:tr w14:paraId="029BBB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83" w:type="dxa"/>
            <w:gridSpan w:val="9"/>
            <w:shd w:val="clear" w:color="auto" w:fill="auto"/>
            <w:noWrap w:val="0"/>
            <w:vAlign w:val="top"/>
          </w:tcPr>
          <w:p w14:paraId="2ECFC549">
            <w:pPr>
              <w:spacing w:line="400" w:lineRule="exact"/>
              <w:rPr>
                <w:rFonts w:ascii="黑体" w:hAnsi="黑体" w:eastAsia="黑体"/>
                <w:sz w:val="24"/>
              </w:rPr>
            </w:pPr>
            <w:r>
              <w:rPr>
                <w:rFonts w:hint="eastAsia" w:ascii="黑体" w:hAnsi="黑体" w:eastAsia="黑体"/>
                <w:sz w:val="24"/>
              </w:rPr>
              <w:t>实验总结：</w:t>
            </w:r>
          </w:p>
          <w:p>
            <w:pPr>
              <w:jc w:val="both"/>
              <w:spacing w:line="400" w:lineRule="exact" w:before="80" w:after="40"/>
            </w:pPr>
            <w:r>
              <w:rPr>
                <w:b/>
                <w:sz w:val="24"/>
                <w:rFonts w:eastAsia="黑体" w:ascii="Times New Roman" w:hAnsi="Times New Roman"/>
              </w:rPr>
              <w:t>1. 小组成员名单</w:t>
            </w:r>
          </w:p>
          <w:p>
            <w:pPr>
              <w:jc w:val="both"/>
              <w:ind w:firstLine="480"/>
              <w:spacing w:line="400" w:lineRule="exact"/>
            </w:pPr>
            <w:r>
              <w:rPr>
                <w:b w:val="0"/>
                <w:sz w:val="24"/>
                <w:rFonts w:eastAsia="宋体" w:ascii="Times New Roman" w:hAnsi="Times New Roman"/>
              </w:rPr>
              <w:t>韩志鑫（学号：202331607106）、肖辉京</w:t>
            </w:r>
          </w:p>
          <w:p>
            <w:pPr>
              <w:jc w:val="both"/>
              <w:spacing w:line="400" w:lineRule="exact" w:before="80" w:after="40"/>
            </w:pPr>
            <w:r>
              <w:rPr>
                <w:b/>
                <w:sz w:val="24"/>
                <w:rFonts w:eastAsia="黑体" w:ascii="Times New Roman" w:hAnsi="Times New Roman"/>
              </w:rPr>
              <w:t>2. 我承担的工作</w:t>
            </w:r>
          </w:p>
          <w:p>
            <w:pPr>
              <w:jc w:val="both"/>
              <w:ind w:firstLine="480"/>
              <w:spacing w:line="400" w:lineRule="exact"/>
            </w:pPr>
            <w:r>
              <w:rPr>
                <w:b w:val="0"/>
                <w:sz w:val="24"/>
                <w:rFonts w:eastAsia="宋体" w:ascii="Times New Roman" w:hAnsi="Times New Roman"/>
              </w:rPr>
              <w:t>在本次实验中，我（韩志鑫）承担了约60%的任务量，主要负责以下工作：</w:t>
            </w:r>
          </w:p>
          <w:p>
            <w:pPr>
              <w:jc w:val="both"/>
              <w:ind w:firstLine="480"/>
              <w:spacing w:line="400" w:lineRule="exact"/>
            </w:pPr>
            <w:r>
              <w:rPr>
                <w:b/>
                <w:sz w:val="24"/>
                <w:rFonts w:eastAsia="黑体" w:ascii="Times New Roman" w:hAnsi="Times New Roman"/>
              </w:rPr>
              <w:t>（1）项目搭建与环境配置：</w:t>
            </w:r>
            <w:r>
              <w:rPr>
                <w:b w:val="0"/>
                <w:sz w:val="24"/>
                <w:rFonts w:eastAsia="宋体" w:ascii="Times New Roman" w:hAnsi="Times New Roman"/>
              </w:rPr>
              <w:t>创建Java Web项目studentmanager，配置包结构（entity/dbutil/model/control），添加MySQL驱动包，配置Eclipse项目文件和Tomcat 10部署环境。</w:t>
            </w:r>
          </w:p>
          <w:p>
            <w:pPr>
              <w:jc w:val="both"/>
              <w:ind w:firstLine="480"/>
              <w:spacing w:line="400" w:lineRule="exact"/>
            </w:pPr>
            <w:r>
              <w:rPr>
                <w:b/>
                <w:sz w:val="24"/>
                <w:rFonts w:eastAsia="黑体" w:ascii="Times New Roman" w:hAnsi="Times New Roman"/>
              </w:rPr>
              <w:t>（2）MVC三层编码：</w:t>
            </w:r>
            <w:r>
              <w:rPr>
                <w:b w:val="0"/>
                <w:sz w:val="24"/>
                <w:rFonts w:eastAsia="宋体" w:ascii="Times New Roman" w:hAnsi="Times New Roman"/>
              </w:rPr>
              <w:t>编写实体类Student.java、数据库工具类Dbconn.java、模型类StudentModel.java（含增删改查和批量导入方法），以及6个Servlet控制器和4个JSP视图页面，完整实现学生信息的CRUD功能。</w:t>
            </w:r>
          </w:p>
          <w:p>
            <w:pPr>
              <w:jc w:val="both"/>
              <w:ind w:firstLine="480"/>
              <w:spacing w:line="400" w:lineRule="exact"/>
            </w:pPr>
            <w:r>
              <w:rPr>
                <w:b/>
                <w:sz w:val="24"/>
                <w:rFonts w:eastAsia="黑体" w:ascii="Times New Roman" w:hAnsi="Times New Roman"/>
              </w:rPr>
              <w:t>（3）Tomcat 10适配：</w:t>
            </w:r>
            <w:r>
              <w:rPr>
                <w:b w:val="0"/>
                <w:sz w:val="24"/>
                <w:rFonts w:eastAsia="宋体" w:ascii="Times New Roman" w:hAnsi="Times New Roman"/>
              </w:rPr>
              <w:t>排查并解决Tomcat 10环境下javax.servlet到jakarta.servlet的迁移问题，解决@WebServlet注解导致的类加载失败问题，统一所有页面通过Servlet转发访问。</w:t>
            </w:r>
          </w:p>
          <w:p>
            <w:pPr>
              <w:jc w:val="both"/>
              <w:ind w:firstLine="480"/>
              <w:spacing w:line="400" w:lineRule="exact"/>
            </w:pPr>
            <w:r>
              <w:rPr>
                <w:b/>
                <w:sz w:val="24"/>
                <w:rFonts w:eastAsia="黑体" w:ascii="Times New Roman" w:hAnsi="Times New Roman"/>
              </w:rPr>
              <w:t>（4）增量开发：</w:t>
            </w:r>
            <w:r>
              <w:rPr>
                <w:b w:val="0"/>
                <w:sz w:val="24"/>
                <w:rFonts w:eastAsia="宋体" w:ascii="Times New Roman" w:hAnsi="Times New Roman"/>
              </w:rPr>
              <w:t>独立完成CSV批量导入功能的开发，包括ImportStudentServlet控制器和studentimport.jsp视图页面的编写。</w:t>
            </w:r>
          </w:p>
          <w:p>
            <w:pPr>
              <w:jc w:val="both"/>
              <w:ind w:firstLine="480"/>
              <w:spacing w:line="400" w:lineRule="exact"/>
            </w:pPr>
            <w:r>
              <w:rPr>
                <w:b/>
                <w:sz w:val="24"/>
                <w:rFonts w:eastAsia="黑体" w:ascii="Times New Roman" w:hAnsi="Times New Roman"/>
              </w:rPr>
              <w:t>（5）UML建模：</w:t>
            </w:r>
            <w:r>
              <w:rPr>
                <w:b w:val="0"/>
                <w:sz w:val="24"/>
                <w:rFonts w:eastAsia="宋体" w:ascii="Times New Roman" w:hAnsi="Times New Roman"/>
              </w:rPr>
              <w:t>完成学生信息管理系统的类图和用例图设计与绘制。</w:t>
            </w:r>
          </w:p>
          <w:p>
            <w:pPr>
              <w:jc w:val="both"/>
              <w:ind w:firstLine="480"/>
              <w:spacing w:line="400" w:lineRule="exact"/>
            </w:pPr>
            <w:r>
              <w:rPr>
                <w:b/>
                <w:sz w:val="24"/>
                <w:rFonts w:eastAsia="黑体" w:ascii="Times New Roman" w:hAnsi="Times New Roman"/>
              </w:rPr>
              <w:t>（6）WBS编制与文档撰写：</w:t>
            </w:r>
            <w:r>
              <w:rPr>
                <w:b w:val="0"/>
                <w:sz w:val="24"/>
                <w:rFonts w:eastAsia="宋体" w:ascii="Times New Roman" w:hAnsi="Times New Roman"/>
              </w:rPr>
              <w:t>完成WBS分解、耗时估算以及实验报告的编写。</w:t>
            </w:r>
          </w:p>
          <w:p>
            <w:pPr>
              <w:jc w:val="both"/>
              <w:spacing w:line="400" w:lineRule="exact" w:before="80" w:after="40"/>
            </w:pPr>
            <w:r>
              <w:rPr>
                <w:b/>
                <w:sz w:val="24"/>
                <w:rFonts w:eastAsia="黑体" w:ascii="Times New Roman" w:hAnsi="Times New Roman"/>
              </w:rPr>
              <w:t>3. 实验体会与感受</w:t>
            </w:r>
          </w:p>
          <w:p>
            <w:pPr>
              <w:jc w:val="both"/>
              <w:ind w:firstLine="480"/>
              <w:spacing w:line="400" w:lineRule="exact"/>
            </w:pPr>
            <w:r>
              <w:rPr>
                <w:b w:val="0"/>
                <w:sz w:val="24"/>
                <w:rFonts w:eastAsia="宋体" w:ascii="Times New Roman" w:hAnsi="Times New Roman"/>
              </w:rPr>
              <w:t>通过本次实验，我对JSP+JavaBean+Servlet的MVC设计模式有了深入的理解和体会：</w:t>
            </w:r>
          </w:p>
          <w:p>
            <w:pPr>
              <w:jc w:val="both"/>
              <w:ind w:firstLine="480"/>
              <w:spacing w:line="400" w:lineRule="exact"/>
            </w:pPr>
            <w:r>
              <w:rPr>
                <w:b/>
                <w:sz w:val="24"/>
                <w:rFonts w:eastAsia="黑体" w:ascii="Times New Roman" w:hAnsi="Times New Roman"/>
              </w:rPr>
              <w:t>（1）MVC分层架构的优势：</w:t>
            </w:r>
            <w:r>
              <w:rPr>
                <w:b w:val="0"/>
                <w:sz w:val="24"/>
                <w:rFonts w:eastAsia="宋体" w:ascii="Times New Roman" w:hAnsi="Times New Roman"/>
              </w:rPr>
              <w:t>本次实验严格按照MVC模式组织代码：Student实体类对应Model数据模型层，StudentModel处理业务逻辑，Servlet作为Controller控制器协调请求转发，JSP作为View视图层负责页面展示，Dbconn提供数据访问支持。这种分层架构使得各模块职责清晰、耦合度低，便于维护和扩展。</w:t>
            </w:r>
          </w:p>
          <w:p>
            <w:pPr>
              <w:jc w:val="both"/>
              <w:ind w:firstLine="480"/>
              <w:spacing w:line="400" w:lineRule="exact"/>
            </w:pPr>
            <w:r>
              <w:rPr>
                <w:b/>
                <w:sz w:val="24"/>
                <w:rFonts w:eastAsia="黑体" w:ascii="Times New Roman" w:hAnsi="Times New Roman"/>
              </w:rPr>
              <w:t>（2）Tomcat 10的Jakarta EE迁移：</w:t>
            </w:r>
            <w:r>
              <w:rPr>
                <w:b w:val="0"/>
                <w:sz w:val="24"/>
                <w:rFonts w:eastAsia="宋体" w:ascii="Times New Roman" w:hAnsi="Times New Roman"/>
              </w:rPr>
              <w:t>Tomcat 10基于Jakarta EE 9，命名空间从javax.servlet全面迁移到jakarta.servlet，web.xml的schema也需要升级到5.0版本。此外，@WebServlet注解在Tomcat 10的注解扫描过程中可能触发类加载失败，最终改用web.xml配置servlet解决了该问题。这些踩坑经历让我深刻认识到Web服务器版本升级带来的兼容性影响。</w:t>
            </w:r>
          </w:p>
          <w:p>
            <w:pPr>
              <w:jc w:val="both"/>
              <w:ind w:firstLine="480"/>
              <w:spacing w:line="400" w:lineRule="exact"/>
            </w:pPr>
            <w:r>
              <w:rPr>
                <w:b/>
                <w:sz w:val="24"/>
                <w:rFonts w:eastAsia="黑体" w:ascii="Times New Roman" w:hAnsi="Times New Roman"/>
              </w:rPr>
              <w:t>（3）Servlet路径统一的重要性：</w:t>
            </w:r>
            <w:r>
              <w:rPr>
                <w:b w:val="0"/>
                <w:sz w:val="24"/>
                <w:rFonts w:eastAsia="宋体" w:ascii="Times New Roman" w:hAnsi="Times New Roman"/>
              </w:rPr>
              <w:t>在开发过程中遇到了因直接访问JSP和通过Servlet转发混合使用导致的相对路径混乱问题。最终采用"所有页面统一通过Servlet转发访问"的策略，在需要展示页面的Servlet中添加doGet方法转发到对应JSP，彻底解决了路径问题。</w:t>
            </w:r>
          </w:p>
          <w:p>
            <w:pPr>
              <w:jc w:val="both"/>
              <w:ind w:firstLine="480"/>
              <w:spacing w:line="400" w:lineRule="exact"/>
            </w:pPr>
            <w:r>
              <w:rPr>
                <w:b/>
                <w:sz w:val="24"/>
                <w:rFonts w:eastAsia="黑体" w:ascii="Times New Roman" w:hAnsi="Times New Roman"/>
              </w:rPr>
              <w:t>（4）CSV优于POI的实践选择：</w:t>
            </w:r>
            <w:r>
              <w:rPr>
                <w:b w:val="0"/>
                <w:sz w:val="24"/>
                <w:rFonts w:eastAsia="宋体" w:ascii="Times New Roman" w:hAnsi="Times New Roman"/>
              </w:rPr>
              <w:t>批量导入功能最初计划使用Apache POI读取Excel文件，但POI依赖链过长（需要xmlbeans、commons-collections4、commons-compress、commons-io、log4j-api等多个jar包），且出现了多次ClassNotFoundException。最终改用CSV格式实现，零额外依赖，Excel可直接编辑后另存为CSV，简单可靠。</w:t>
            </w:r>
          </w:p>
          <w:p>
            <w:pPr>
              <w:jc w:val="both"/>
              <w:ind w:firstLine="480"/>
              <w:spacing w:line="400" w:lineRule="exact"/>
            </w:pPr>
            <w:r>
              <w:rPr>
                <w:b/>
                <w:sz w:val="24"/>
                <w:rFonts w:eastAsia="黑体" w:ascii="Times New Roman" w:hAnsi="Times New Roman"/>
              </w:rPr>
              <w:t>（5）团队协作的体会：</w:t>
            </w:r>
            <w:r>
              <w:rPr>
                <w:b w:val="0"/>
                <w:sz w:val="24"/>
                <w:rFonts w:eastAsia="宋体" w:ascii="Times New Roman" w:hAnsi="Times New Roman"/>
              </w:rPr>
              <w:t>本次实验以我为主进行开发，肖辉京同学参与功能测试和部分截图工作。虽然分工不均衡，但整个协作过程沟通顺畅、效率较高。</w:t>
            </w:r>
          </w:p>
        </w:tc>
      </w:tr>
      <w:tr w14:paraId="2839FEC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83" w:type="dxa"/>
            <w:gridSpan w:val="9"/>
            <w:shd w:val="clear" w:color="auto" w:fill="auto"/>
            <w:noWrap w:val="0"/>
            <w:vAlign w:val="top"/>
          </w:tcPr>
          <w:p w14:paraId="6D4CEA62">
            <w:pPr>
              <w:spacing w:line="400" w:lineRule="exact"/>
              <w:rPr>
                <w:rFonts w:hint="eastAsia" w:ascii="黑体" w:hAnsi="黑体" w:eastAsia="黑体"/>
                <w:sz w:val="24"/>
              </w:rPr>
            </w:pPr>
            <w:r>
              <w:rPr>
                <w:rFonts w:hint="eastAsia" w:ascii="黑体" w:hAnsi="黑体" w:eastAsia="黑体"/>
                <w:sz w:val="24"/>
              </w:rPr>
              <w:t>实验评语：</w:t>
            </w:r>
          </w:p>
        </w:tc>
      </w:tr>
      <w:tr w14:paraId="5AE825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2145" w:type="dxa"/>
            <w:gridSpan w:val="2"/>
            <w:shd w:val="clear" w:color="auto" w:fill="auto"/>
            <w:noWrap w:val="0"/>
            <w:vAlign w:val="center"/>
          </w:tcPr>
          <w:p w14:paraId="3DC040FD">
            <w:pPr>
              <w:jc w:val="center"/>
              <w:rPr>
                <w:rFonts w:hint="eastAsia" w:ascii="黑体" w:hAnsi="黑体" w:eastAsia="黑体"/>
                <w:sz w:val="24"/>
              </w:rPr>
            </w:pPr>
            <w:r>
              <w:rPr>
                <w:rFonts w:hint="eastAsia" w:ascii="黑体" w:hAnsi="黑体" w:eastAsia="黑体"/>
                <w:sz w:val="24"/>
              </w:rPr>
              <w:t>实验成绩</w:t>
            </w:r>
          </w:p>
        </w:tc>
        <w:tc>
          <w:tcPr>
            <w:tcW w:w="1743" w:type="dxa"/>
            <w:shd w:val="clear" w:color="auto" w:fill="auto"/>
            <w:noWrap w:val="0"/>
            <w:vAlign w:val="center"/>
          </w:tcPr>
          <w:p w14:paraId="2C294997">
            <w:pPr>
              <w:jc w:val="center"/>
              <w:rPr>
                <w:rFonts w:hint="eastAsia" w:ascii="黑体" w:hAnsi="黑体" w:eastAsia="黑体"/>
                <w:sz w:val="24"/>
              </w:rPr>
            </w:pPr>
          </w:p>
        </w:tc>
        <w:tc>
          <w:tcPr>
            <w:tcW w:w="2160" w:type="dxa"/>
            <w:gridSpan w:val="5"/>
            <w:shd w:val="clear" w:color="auto" w:fill="auto"/>
            <w:noWrap w:val="0"/>
            <w:vAlign w:val="center"/>
          </w:tcPr>
          <w:p w14:paraId="2A4BF1E9">
            <w:pPr>
              <w:jc w:val="center"/>
              <w:rPr>
                <w:rFonts w:hint="eastAsia" w:ascii="黑体" w:hAnsi="黑体" w:eastAsia="黑体"/>
                <w:sz w:val="24"/>
              </w:rPr>
            </w:pPr>
            <w:r>
              <w:rPr>
                <w:rFonts w:hint="eastAsia" w:ascii="黑体" w:hAnsi="黑体" w:eastAsia="黑体"/>
                <w:sz w:val="24"/>
              </w:rPr>
              <w:t>教师签名</w:t>
            </w:r>
          </w:p>
        </w:tc>
        <w:tc>
          <w:tcPr>
            <w:tcW w:w="2535" w:type="dxa"/>
            <w:shd w:val="clear" w:color="auto" w:fill="auto"/>
            <w:noWrap w:val="0"/>
            <w:vAlign w:val="center"/>
          </w:tcPr>
          <w:p w14:paraId="5CDE7903">
            <w:pPr>
              <w:jc w:val="center"/>
              <w:rPr>
                <w:rFonts w:hint="eastAsia" w:ascii="黑体" w:hAnsi="黑体" w:eastAsia="黑体"/>
                <w:sz w:val="24"/>
              </w:rPr>
            </w:pPr>
          </w:p>
        </w:tc>
      </w:tr>
    </w:tbl>
    <w:p w14:paraId="00F6C837">
      <w:pPr>
        <w:rPr>
          <w:rFonts w:hint="eastAsia"/>
        </w:rPr>
      </w:pPr>
    </w:p>
    <w:sectPr>
      <w:footerReference r:id="rId3" w:type="default"/>
      <w:pgSz w:w="11906" w:h="16838"/>
      <w:pgMar w:top="1440" w:right="1701" w:bottom="1440" w:left="1701" w:header="851" w:footer="850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D2EADF4">
    <w:pPr>
      <w:pStyle w:val="3"/>
      <w:jc w:val="center"/>
    </w:pPr>
    <w:r>
      <w:fldChar w:fldCharType="begin"/>
    </w:r>
    <w:r>
      <w:instrText xml:space="preserve">PAGE   \* MERGEFORMAT</w:instrText>
    </w:r>
    <w:r>
      <w:fldChar w:fldCharType="separate"/>
    </w:r>
    <w:r>
      <w:rPr>
        <w:lang w:val="zh-CN"/>
      </w:rPr>
      <w:t>2</w:t>
    </w:r>
    <w:r>
      <w:fldChar w:fldCharType="end"/>
    </w:r>
  </w:p>
  <w:p w14:paraId="5339C3D3">
    <w:pPr>
      <w:pStyle w:val="3"/>
    </w:pPr>
  </w:p>
</w:ft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1"/>
  <w:bordersDoNotSurroundFooter w:val="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nforcement="0"/>
  <w:defaultTabStop w:val="420"/>
  <w:hyphenationZone w:val="360"/>
  <w:drawingGridHorizontalSpacing w:val="105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27495D"/>
    <w:rsid w:val="00003ADE"/>
    <w:rsid w:val="000335FD"/>
    <w:rsid w:val="00046B0E"/>
    <w:rsid w:val="00057745"/>
    <w:rsid w:val="000B219C"/>
    <w:rsid w:val="0023144B"/>
    <w:rsid w:val="00272F74"/>
    <w:rsid w:val="0027495D"/>
    <w:rsid w:val="002D0689"/>
    <w:rsid w:val="002F4995"/>
    <w:rsid w:val="0033720B"/>
    <w:rsid w:val="00424936"/>
    <w:rsid w:val="004E0D46"/>
    <w:rsid w:val="005A1614"/>
    <w:rsid w:val="006801E0"/>
    <w:rsid w:val="006C5C80"/>
    <w:rsid w:val="00724FD0"/>
    <w:rsid w:val="007B0304"/>
    <w:rsid w:val="008278A9"/>
    <w:rsid w:val="00846D34"/>
    <w:rsid w:val="00877CB9"/>
    <w:rsid w:val="008A27FC"/>
    <w:rsid w:val="008B227E"/>
    <w:rsid w:val="00901D3B"/>
    <w:rsid w:val="009841AC"/>
    <w:rsid w:val="009E2AD6"/>
    <w:rsid w:val="009F4E70"/>
    <w:rsid w:val="00B04BD3"/>
    <w:rsid w:val="00C86E45"/>
    <w:rsid w:val="00D13ECF"/>
    <w:rsid w:val="00D41E1F"/>
    <w:rsid w:val="00DD21F9"/>
    <w:rsid w:val="00F04B13"/>
    <w:rsid w:val="21E213F0"/>
    <w:rsid w:val="62D86C67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uiCompat97To2003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99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szCs w:val="24"/>
      <w:lang w:val="en-US" w:eastAsia="zh-CN" w:bidi="ar-SA"/>
    </w:rPr>
  </w:style>
  <w:style w:type="character" w:default="1" w:styleId="8">
    <w:name w:val="Default Paragraph Font"/>
    <w:semiHidden/>
    <w:uiPriority w:val="0"/>
  </w:style>
  <w:style w:type="table" w:default="1" w:styleId="6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Body Text"/>
    <w:basedOn w:val="1"/>
    <w:link w:val="12"/>
    <w:uiPriority w:val="0"/>
    <w:pPr>
      <w:spacing w:after="120"/>
    </w:pPr>
  </w:style>
  <w:style w:type="paragraph" w:styleId="3">
    <w:name w:val="footer"/>
    <w:basedOn w:val="1"/>
    <w:link w:val="10"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4">
    <w:name w:val="header"/>
    <w:basedOn w:val="1"/>
    <w:link w:val="9"/>
    <w:uiPriority w:val="0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5">
    <w:name w:val="Body Text First Indent"/>
    <w:basedOn w:val="2"/>
    <w:link w:val="13"/>
    <w:uiPriority w:val="0"/>
    <w:pPr>
      <w:ind w:firstLine="420" w:firstLineChars="100"/>
    </w:pPr>
  </w:style>
  <w:style w:type="table" w:styleId="7">
    <w:name w:val="Table Grid"/>
    <w:basedOn w:val="6"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customStyle="1" w:styleId="9">
    <w:name w:val="页眉 字符"/>
    <w:link w:val="4"/>
    <w:uiPriority w:val="0"/>
    <w:rPr>
      <w:kern w:val="2"/>
      <w:sz w:val="18"/>
      <w:szCs w:val="18"/>
    </w:rPr>
  </w:style>
  <w:style w:type="character" w:customStyle="1" w:styleId="10">
    <w:name w:val="页脚 字符"/>
    <w:link w:val="3"/>
    <w:uiPriority w:val="99"/>
    <w:rPr>
      <w:kern w:val="2"/>
      <w:sz w:val="18"/>
      <w:szCs w:val="18"/>
    </w:rPr>
  </w:style>
  <w:style w:type="paragraph" w:customStyle="1" w:styleId="11">
    <w:name w:val="_Style 20"/>
    <w:basedOn w:val="1"/>
    <w:next w:val="5"/>
    <w:uiPriority w:val="0"/>
    <w:pPr>
      <w:ind w:firstLine="498" w:firstLineChars="200"/>
    </w:pPr>
    <w:rPr>
      <w:sz w:val="24"/>
      <w:szCs w:val="20"/>
    </w:rPr>
  </w:style>
  <w:style w:type="character" w:customStyle="1" w:styleId="12">
    <w:name w:val="正文文本 字符"/>
    <w:link w:val="2"/>
    <w:qFormat/>
    <w:uiPriority w:val="0"/>
    <w:rPr>
      <w:kern w:val="2"/>
      <w:sz w:val="21"/>
      <w:szCs w:val="24"/>
    </w:rPr>
  </w:style>
  <w:style w:type="character" w:customStyle="1" w:styleId="13">
    <w:name w:val="正文文本首行缩进 字符"/>
    <w:basedOn w:val="12"/>
    <w:link w:val="5"/>
    <w:qFormat/>
    <w:uiPriority w:val="0"/>
  </w:style>
</w:style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1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theme" Target="theme/theme1.xml"/><Relationship Id="rId3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9" Type="http://schemas.openxmlformats.org/officeDocument/2006/relationships/image" Target="media/image3.png"/><Relationship Id="rId10" Type="http://schemas.openxmlformats.org/officeDocument/2006/relationships/image" Target="media/image4.png"/><Relationship Id="rId11" Type="http://schemas.openxmlformats.org/officeDocument/2006/relationships/image" Target="media/image5.png"/><Relationship Id="rId12" Type="http://schemas.openxmlformats.org/officeDocument/2006/relationships/image" Target="media/image6.png"/><Relationship Id="rId13" Type="http://schemas.openxmlformats.org/officeDocument/2006/relationships/image" Target="media/image7.png"/><Relationship Id="rId14" Type="http://schemas.openxmlformats.org/officeDocument/2006/relationships/image" Target="media/image8.png"/><Relationship Id="rId15" Type="http://schemas.openxmlformats.org/officeDocument/2006/relationships/image" Target="media/image9.png"/><Relationship Id="rId16" Type="http://schemas.openxmlformats.org/officeDocument/2006/relationships/image" Target="media/image10.png"/><Relationship Id="rId17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Company>CHINA</Company>
  <Pages>3</Pages>
  <Words>437</Words>
  <Characters>446</Characters>
  <Lines>4</Lines>
  <Paragraphs>1</Paragraphs>
  <TotalTime>0</TotalTime>
  <ScaleCrop>false</ScaleCrop>
  <LinksUpToDate>false</LinksUpToDate>
  <CharactersWithSpaces>468</CharactersWithSpaces>
  <Application>WPS Office_12.1.0.22529_F1E327BC-269C-435d-A152-05C5408002CA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2020-02-25T04:04:00Z</dcterms:created>
  <dc:creator>USER</dc:creator>
  <cp:lastModifiedBy>幻觉。</cp:lastModifiedBy>
  <dcterms:modified xsi:type="dcterms:W3CDTF">2026-05-02T12:30:08Z</dcterms:modified>
  <dc:title>西北师范大学计算机科学与工程学院学生实验报告</dc:title>
  <cp:revision>19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2052-12.1.0.22529</vt:lpwstr>
  </property>
  <property fmtid="{D5CDD505-2E9C-101B-9397-08002B2CF9AE}" pid="3" name="ICV">
    <vt:lpwstr>22C8F676462D4EC8B7A84E4A8F84F62C_13</vt:lpwstr>
  </property>
</Properties>
</file>