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0CE8C">
      <w:pPr>
        <w:spacing w:before="312" w:beforeLines="100"/>
        <w:jc w:val="center"/>
        <w:rPr>
          <w:rFonts w:hint="eastAsia" w:ascii="黑体" w:hAnsi="黑体" w:eastAsia="黑体"/>
          <w:sz w:val="36"/>
          <w:szCs w:val="36"/>
        </w:rPr>
      </w:pPr>
      <w:bookmarkStart w:id="1" w:name="_GoBack"/>
      <w:bookmarkEnd w:id="1"/>
      <w:r>
        <w:rPr>
          <w:rFonts w:hint="eastAsia" w:ascii="黑体" w:hAnsi="黑体" w:eastAsia="黑体"/>
          <w:sz w:val="36"/>
          <w:szCs w:val="36"/>
        </w:rPr>
        <w:t>西北师范大学计算机科学与工程学院本科生实验报告</w:t>
      </w:r>
    </w:p>
    <w:p w14:paraId="57A58502">
      <w:pPr>
        <w:rPr>
          <w:rFonts w:hint="eastAsia"/>
          <w:b/>
          <w:szCs w:val="21"/>
        </w:rPr>
      </w:pPr>
    </w:p>
    <w:tbl>
      <w:tblPr>
        <w:tblStyle w:val="6"/>
        <w:tblpPr w:leftFromText="180" w:rightFromText="180" w:vertAnchor="page" w:horzAnchor="margin" w:tblpY="2689"/>
        <w:tblW w:w="85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03"/>
        <w:gridCol w:w="1743"/>
        <w:gridCol w:w="570"/>
        <w:gridCol w:w="10"/>
        <w:gridCol w:w="1258"/>
        <w:gridCol w:w="9"/>
        <w:gridCol w:w="313"/>
        <w:gridCol w:w="2535"/>
      </w:tblGrid>
      <w:tr w14:paraId="0E00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shd w:val="clear" w:color="auto" w:fill="auto"/>
            <w:noWrap w:val="0"/>
            <w:vAlign w:val="center"/>
          </w:tcPr>
          <w:p w14:paraId="2C8F712D">
            <w:pPr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学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号</w:t>
            </w:r>
          </w:p>
        </w:tc>
        <w:tc>
          <w:tcPr>
            <w:tcW w:w="3226" w:type="dxa"/>
            <w:gridSpan w:val="4"/>
            <w:shd w:val="clear" w:color="auto" w:fill="auto"/>
            <w:noWrap w:val="0"/>
            <w:vAlign w:val="center"/>
          </w:tcPr>
          <w:p>
            <w:pPr>
              <w:jc w:val="center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202331607106</w:t>
            </w:r>
          </w:p>
        </w:tc>
        <w:tc>
          <w:tcPr>
            <w:tcW w:w="1267" w:type="dxa"/>
            <w:gridSpan w:val="2"/>
            <w:shd w:val="clear" w:color="auto" w:fill="auto"/>
            <w:noWrap w:val="0"/>
            <w:vAlign w:val="center"/>
          </w:tcPr>
          <w:p>
            <w:pPr>
              <w:jc w:val="center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韩志鑫</w:t>
            </w:r>
          </w:p>
        </w:tc>
        <w:tc>
          <w:tcPr>
            <w:tcW w:w="2848" w:type="dxa"/>
            <w:gridSpan w:val="2"/>
            <w:shd w:val="clear" w:color="auto" w:fill="auto"/>
            <w:noWrap w:val="0"/>
            <w:vAlign w:val="center"/>
          </w:tcPr>
          <w:p w14:paraId="3D9790A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（宋体，小四号，居中）</w:t>
            </w:r>
          </w:p>
        </w:tc>
      </w:tr>
      <w:tr w14:paraId="0038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shd w:val="clear" w:color="auto" w:fill="auto"/>
            <w:noWrap w:val="0"/>
            <w:vAlign w:val="center"/>
          </w:tcPr>
          <w:p w14:paraId="517CD926">
            <w:pPr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专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业</w:t>
            </w:r>
          </w:p>
        </w:tc>
        <w:tc>
          <w:tcPr>
            <w:tcW w:w="3216" w:type="dxa"/>
            <w:gridSpan w:val="3"/>
            <w:shd w:val="clear" w:color="auto" w:fill="auto"/>
            <w:noWrap w:val="0"/>
            <w:vAlign w:val="center"/>
          </w:tcPr>
          <w:p>
            <w:pPr>
              <w:jc w:val="center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计算机科学与技术</w:t>
            </w:r>
          </w:p>
        </w:tc>
        <w:tc>
          <w:tcPr>
            <w:tcW w:w="1277" w:type="dxa"/>
            <w:gridSpan w:val="3"/>
            <w:shd w:val="clear" w:color="auto" w:fill="auto"/>
            <w:noWrap w:val="0"/>
            <w:vAlign w:val="center"/>
          </w:tcPr>
          <w:p>
            <w:pPr>
              <w:jc w:val="center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23级卓越班</w:t>
            </w:r>
          </w:p>
        </w:tc>
        <w:tc>
          <w:tcPr>
            <w:tcW w:w="2848" w:type="dxa"/>
            <w:gridSpan w:val="2"/>
            <w:shd w:val="clear" w:color="auto" w:fill="auto"/>
            <w:noWrap w:val="0"/>
            <w:vAlign w:val="center"/>
          </w:tcPr>
          <w:p w14:paraId="02ECEB3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（宋体，小四号，居中）</w:t>
            </w:r>
          </w:p>
        </w:tc>
      </w:tr>
      <w:tr w14:paraId="423F4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shd w:val="clear" w:color="auto" w:fill="auto"/>
            <w:noWrap w:val="0"/>
            <w:vAlign w:val="center"/>
          </w:tcPr>
          <w:p w14:paraId="50A7B9A9">
            <w:pPr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课程名称</w:t>
            </w:r>
          </w:p>
        </w:tc>
        <w:tc>
          <w:tcPr>
            <w:tcW w:w="3216" w:type="dxa"/>
            <w:gridSpan w:val="3"/>
            <w:shd w:val="clear" w:color="auto" w:fill="auto"/>
            <w:noWrap w:val="0"/>
            <w:vAlign w:val="center"/>
          </w:tcPr>
          <w:p>
            <w:pPr>
              <w:jc w:val="center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软件工程</w:t>
            </w:r>
          </w:p>
        </w:tc>
        <w:tc>
          <w:tcPr>
            <w:tcW w:w="1268" w:type="dxa"/>
            <w:gridSpan w:val="2"/>
            <w:shd w:val="clear" w:color="auto" w:fill="auto"/>
            <w:noWrap w:val="0"/>
            <w:vAlign w:val="center"/>
          </w:tcPr>
          <w:p>
            <w:pPr>
              <w:jc w:val="center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必修课</w:t>
            </w:r>
          </w:p>
        </w:tc>
        <w:tc>
          <w:tcPr>
            <w:tcW w:w="2857" w:type="dxa"/>
            <w:gridSpan w:val="3"/>
            <w:shd w:val="clear" w:color="auto" w:fill="auto"/>
            <w:noWrap w:val="0"/>
            <w:vAlign w:val="center"/>
          </w:tcPr>
          <w:p w14:paraId="4E98ECDD">
            <w:pPr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（宋体，小四号，居中）</w:t>
            </w:r>
          </w:p>
        </w:tc>
      </w:tr>
      <w:tr w14:paraId="3734A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shd w:val="clear" w:color="auto" w:fill="auto"/>
            <w:noWrap w:val="0"/>
            <w:vAlign w:val="center"/>
          </w:tcPr>
          <w:p w14:paraId="52AFE575">
            <w:pPr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实验名称</w:t>
            </w:r>
          </w:p>
        </w:tc>
        <w:tc>
          <w:tcPr>
            <w:tcW w:w="7341" w:type="dxa"/>
            <w:gridSpan w:val="8"/>
            <w:shd w:val="clear" w:color="auto" w:fill="auto"/>
            <w:noWrap w:val="0"/>
            <w:vAlign w:val="center"/>
          </w:tcPr>
          <w:p>
            <w:pPr>
              <w:jc w:val="center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实验六 面向对象软件案例的UML建模</w:t>
            </w:r>
          </w:p>
        </w:tc>
      </w:tr>
      <w:tr w14:paraId="060D9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3" w:type="dxa"/>
            <w:gridSpan w:val="9"/>
            <w:shd w:val="clear" w:color="auto" w:fill="auto"/>
            <w:noWrap w:val="0"/>
            <w:vAlign w:val="top"/>
          </w:tcPr>
          <w:p w14:paraId="35041B30">
            <w:pPr>
              <w:spacing w:line="400" w:lineRule="exact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实验目的：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（1）练习并掌握JSP+JavaBean+Servlet技术实现的MVC设计模式；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（2）练习UML建模技术；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（3）实验任务采用多人协作完成。</w:t>
            </w:r>
          </w:p>
        </w:tc>
      </w:tr>
      <w:tr w14:paraId="57642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3" w:type="dxa"/>
            <w:gridSpan w:val="9"/>
            <w:shd w:val="clear" w:color="auto" w:fill="auto"/>
            <w:noWrap w:val="0"/>
            <w:vAlign w:val="top"/>
          </w:tcPr>
          <w:p w14:paraId="55E338B8">
            <w:pPr>
              <w:spacing w:line="400" w:lineRule="exact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实验内容：</w:t>
            </w:r>
          </w:p>
          <w:p>
            <w:pPr>
              <w:jc w:val="both"/>
              <w:spacing w:line="400" w:lineRule="exact" w:before="120" w:after="60"/>
            </w:pPr>
            <w:r>
              <w:rPr>
                <w:b/>
                <w:sz w:val="24"/>
                <w:rFonts w:eastAsia="黑体" w:ascii="Times New Roman" w:hAnsi="Times New Roman"/>
              </w:rPr>
              <w:t>一、任务1：创建学生信息管理的Java Web项目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1.1 创建MySQL数据库及表（完成人：韩志鑫）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在MySQL中创建数据库students，并在students数据库中创建学生信息表student。student表包含7个字段：id（主键自增）、studentNo（学号）、name（姓名）、gender（性别）、age（年龄）、major（专业）、className（班级），并插入5条测试数据。</w:t>
            </w:r>
          </w:p>
          <w:p>
            <w:pPr>
              <w:jc w:val="center"/>
              <w:spacing w:line="400" w:lineRule="exact" w:before="120" w:after="60"/>
            </w:pPr>
            <w:r>
              <w:rPr>
                <w:b w:val="0"/>
                <w:sz w:val="21"/>
                <w:rFonts w:eastAsia="宋体" w:ascii="Times New Roman" w:hAnsi="Times New Roman"/>
              </w:rPr>
              <w:t>表1 student表结构</w:t>
            </w:r>
          </w:p>
          <w:p>
            <w:pPr>
              <w:spacing w:line="240" w:lineRule="auto" w:before="0"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12" w:color="000000" w:space="0"/>
                <w:left w:val="nil"/>
                <w:bottom w:val="single" w:sz="12" w:color="000000" w:space="0"/>
                <w:right w:val="nil"/>
                <w:insideH w:val="nil"/>
                <w:insideV w:val="nil"/>
              </w:tblBorders>
            </w:tblPr>
            <w:tblGrid>
              <w:gridCol w:w="2146"/>
              <w:gridCol w:w="2146"/>
              <w:gridCol w:w="2146"/>
              <w:gridCol w:w="2146"/>
            </w:tblGrid>
            <w:tr>
              <w:tc>
                <w:tcPr>
                  <w:tcW w:type="dxa" w:w="1417"/>
                  <w:tcBorders>
                    <w:bottom w:sz="6" w:val="single" w:color="000000" w:space="0"/>
                  </w:tcBorders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/>
                      <w:sz w:val="24"/>
                      <w:rFonts w:eastAsia="黑体" w:ascii="Times New Roman" w:hAnsi="Times New Roman"/>
                    </w:rPr>
                    <w:t>字段名</w:t>
                  </w:r>
                </w:p>
              </w:tc>
              <w:tc>
                <w:tcPr>
                  <w:tcW w:type="dxa" w:w="1417"/>
                  <w:tcBorders>
                    <w:bottom w:sz="6" w:val="single" w:color="000000" w:space="0"/>
                  </w:tcBorders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/>
                      <w:sz w:val="24"/>
                      <w:rFonts w:eastAsia="黑体" w:ascii="Times New Roman" w:hAnsi="Times New Roman"/>
                    </w:rPr>
                    <w:t>数据类型</w:t>
                  </w:r>
                </w:p>
              </w:tc>
              <w:tc>
                <w:tcPr>
                  <w:tcW w:type="dxa" w:w="2268"/>
                  <w:tcBorders>
                    <w:bottom w:sz="6" w:val="single" w:color="000000" w:space="0"/>
                  </w:tcBorders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/>
                      <w:sz w:val="24"/>
                      <w:rFonts w:eastAsia="黑体" w:ascii="Times New Roman" w:hAnsi="Times New Roman"/>
                    </w:rPr>
                    <w:t>约束</w:t>
                  </w:r>
                </w:p>
              </w:tc>
              <w:tc>
                <w:tcPr>
                  <w:tcW w:type="dxa" w:w="1984"/>
                  <w:tcBorders>
                    <w:bottom w:sz="6" w:val="single" w:color="000000" w:space="0"/>
                  </w:tcBorders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/>
                      <w:sz w:val="24"/>
                      <w:rFonts w:eastAsia="黑体" w:ascii="Times New Roman" w:hAnsi="Times New Roman"/>
                    </w:rPr>
                    <w:t>说明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id</w:t>
                  </w:r>
                </w:p>
              </w:tc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INT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PRIMARY KEY AUTO_INCREMENT</w:t>
                  </w:r>
                </w:p>
              </w:tc>
              <w:tc>
                <w:tcPr>
                  <w:tcW w:type="dxa" w:w="198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学生ID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studentNo</w:t>
                  </w:r>
                </w:p>
              </w:tc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VARCHAR(20)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NOT NULL</w:t>
                  </w:r>
                </w:p>
              </w:tc>
              <w:tc>
                <w:tcPr>
                  <w:tcW w:type="dxa" w:w="198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学号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name</w:t>
                  </w:r>
                </w:p>
              </w:tc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VARCHAR(50)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NOT NULL</w:t>
                  </w:r>
                </w:p>
              </w:tc>
              <w:tc>
                <w:tcPr>
                  <w:tcW w:type="dxa" w:w="198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姓名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gender</w:t>
                  </w:r>
                </w:p>
              </w:tc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VARCHAR(4)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DEFAULT '男'</w:t>
                  </w:r>
                </w:p>
              </w:tc>
              <w:tc>
                <w:tcPr>
                  <w:tcW w:type="dxa" w:w="198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性别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age</w:t>
                  </w:r>
                </w:p>
              </w:tc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INT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</w:r>
                </w:p>
              </w:tc>
              <w:tc>
                <w:tcPr>
                  <w:tcW w:type="dxa" w:w="198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年龄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major</w:t>
                  </w:r>
                </w:p>
              </w:tc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VARCHAR(100)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</w:r>
                </w:p>
              </w:tc>
              <w:tc>
                <w:tcPr>
                  <w:tcW w:type="dxa" w:w="198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专业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className</w:t>
                  </w:r>
                </w:p>
              </w:tc>
              <w:tc>
                <w:tcPr>
                  <w:tcW w:type="dxa" w:w="141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VARCHAR(50)</w:t>
                  </w:r>
                </w:p>
              </w:tc>
              <w:tc>
                <w:tcPr>
                  <w:tcW w:type="dxa" w:w="226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</w:r>
                </w:p>
              </w:tc>
              <w:tc>
                <w:tcPr>
                  <w:tcW w:type="dxa" w:w="198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班级</w:t>
                  </w:r>
                </w:p>
              </w:tc>
            </w:tr>
          </w:tbl>
          <w:p/>
          <w:p>
            <w:pPr>
              <w:spacing w:line="240" w:lineRule="auto" w:before="0" w:after="0"/>
            </w:pPr>
          </w:p>
          <w:p>
            <w:pPr>
              <w:jc w:val="center"/>
              <w:spacing w:line="240" w:lineRule="auto" w:before="60" w:after="30"/>
            </w:pPr>
            <w:r>
              <w:drawing>
                <wp:inline xmlns:a="http://schemas.openxmlformats.org/drawingml/2006/main" xmlns:pic="http://schemas.openxmlformats.org/drawingml/2006/picture">
                  <wp:extent cx="4680000" cy="28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一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="400" w:lineRule="exact" w:before="30" w:after="60"/>
            </w:pPr>
            <w:r>
              <w:rPr>
                <w:b w:val="0"/>
                <w:sz w:val="21"/>
                <w:rFonts w:eastAsia="宋体" w:ascii="Times New Roman" w:hAnsi="Times New Roman"/>
              </w:rPr>
              <w:t>图1 MySQL数据库students及student表数据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1.2 创建Web项目与包结构（完成人：韩志鑫）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在Eclipse中创建Dynamic Web Project，项目名称为studentmanager。在项目src包中创建包model、control、entity、dbutil，在WebRoot下创建jsp文件夹，在WEB-INF下配置web.xml。项目采用标准的Java Web目录结构，遵循MVC设计模式。</w:t>
            </w:r>
          </w:p>
          <w:p>
            <w:pPr>
              <w:jc w:val="center"/>
              <w:spacing w:line="240" w:lineRule="auto" w:before="60" w:after="30"/>
            </w:pPr>
            <w:r>
              <w:drawing>
                <wp:inline xmlns:a="http://schemas.openxmlformats.org/drawingml/2006/main" xmlns:pic="http://schemas.openxmlformats.org/drawingml/2006/picture">
                  <wp:extent cx="4680000" cy="28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="400" w:lineRule="exact" w:before="30" w:after="60"/>
            </w:pPr>
            <w:r>
              <w:rPr>
                <w:b w:val="0"/>
                <w:sz w:val="21"/>
                <w:rFonts w:eastAsia="宋体" w:ascii="Times New Roman" w:hAnsi="Times New Roman"/>
              </w:rPr>
              <w:t>图2 Eclipse项目目录结构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1.3 编写实体类与数据库工具类（完成人：韩志鑫）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在entity包中创建Student.java实体类，属性与数据库表student字段一一对应，包含无参和全参构造方法以及getter/setter方法。在dbutil包中创建Dbconn.java数据库连接工具类，封装获取Connection连接的静态方法getConnection()和关闭资源的close()方法，使用com.mysql.cj.jdbc.Driver驱动连接MySQL数据库。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1.4 编写Model层与Controller层（完成人：韩志鑫）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在model包中创建StudentModel.java学生信息处理类，实现getAllStudents()、getStudentById()、insertStudent()、updateStudent()、deleteStudent()、insertStudentBatch()六个方法，分别对应查询所有、按ID查询、新增、修改、删除、批量导入功能，所有数据库操作均使用PreparedStatement防止SQL注入。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在control包中创建6个Servlet控制器：ListStudentServlet（列表）、InsertStudentServlet（新增）、UpStudentServlet（修改前查询）、DoStudentServlet（修改后更新）、ShowStudentServlet（删除前确认）、DeleteStudentServlet（删除后执行），并在web.xml中配置servlet和servlet-mapping。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1.5 编写JSP视图层（完成人：韩志鑫）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在jsp文件夹下创建4个JSP视图页面：studentlist.jsp（学生列表）、studentinsert.jsp（新增学生）、studentupdate.jsp（修改学生）、studentshow.jsp（删除确认）。所有页面通过Servlet控制器转发访问，避免直接访问JSP导致的相对路径不一致问题。同时创建index.jsp作为系统入口，自动重定向到ListStudentServlet。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1.6 项目部署与功能测试（完成人：韩志鑫、肖辉京）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将项目部署到Apache Tomcat 10服务器。由于Tomcat 10基于Jakarta EE 9，需要将所有Servlet的javax.servlet导入改为jakarta.servlet，并将web.xml的schema版本设为5.0。部署完成后，通过浏览器访问http://localhost:8080/studentmanager/，测试学生信息的增删改查操作。</w:t>
            </w:r>
          </w:p>
          <w:p>
            <w:pPr>
              <w:jc w:val="center"/>
              <w:spacing w:line="240" w:lineRule="auto" w:before="60" w:after="30"/>
            </w:pPr>
            <w:r>
              <w:drawing>
                <wp:inline xmlns:a="http://schemas.openxmlformats.org/drawingml/2006/main" xmlns:pic="http://schemas.openxmlformats.org/drawingml/2006/picture">
                  <wp:extent cx="4680000" cy="28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3-首页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="400" w:lineRule="exact" w:before="30" w:after="60"/>
            </w:pPr>
            <w:r>
              <w:rPr>
                <w:b w:val="0"/>
                <w:sz w:val="21"/>
                <w:rFonts w:eastAsia="宋体" w:ascii="Times New Roman" w:hAnsi="Times New Roman"/>
              </w:rPr>
              <w:t>图3 学生信息列表页面</w:t>
            </w:r>
          </w:p>
          <w:p>
            <w:pPr>
              <w:jc w:val="center"/>
              <w:spacing w:line="240" w:lineRule="auto" w:before="60" w:after="30"/>
            </w:pPr>
            <w:r>
              <w:drawing>
                <wp:inline xmlns:a="http://schemas.openxmlformats.org/drawingml/2006/main" xmlns:pic="http://schemas.openxmlformats.org/drawingml/2006/picture">
                  <wp:extent cx="4680000" cy="28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4-新增学生信息页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="400" w:lineRule="exact" w:before="30" w:after="60"/>
            </w:pPr>
            <w:r>
              <w:rPr>
                <w:b w:val="0"/>
                <w:sz w:val="21"/>
                <w:rFonts w:eastAsia="宋体" w:ascii="Times New Roman" w:hAnsi="Times New Roman"/>
              </w:rPr>
              <w:t>图4 新增学生信息页面</w:t>
            </w:r>
          </w:p>
          <w:p>
            <w:pPr>
              <w:jc w:val="center"/>
              <w:spacing w:line="240" w:lineRule="auto" w:before="60" w:after="30"/>
            </w:pPr>
            <w:r>
              <w:drawing>
                <wp:inline xmlns:a="http://schemas.openxmlformats.org/drawingml/2006/main" xmlns:pic="http://schemas.openxmlformats.org/drawingml/2006/picture">
                  <wp:extent cx="4680000" cy="28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4-新增学生信息成功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="400" w:lineRule="exact" w:before="30" w:after="60"/>
            </w:pPr>
            <w:r>
              <w:rPr>
                <w:b w:val="0"/>
                <w:sz w:val="21"/>
                <w:rFonts w:eastAsia="宋体" w:ascii="Times New Roman" w:hAnsi="Times New Roman"/>
              </w:rPr>
              <w:t>图5 新增学生信息成功</w:t>
            </w:r>
          </w:p>
          <w:p>
            <w:pPr>
              <w:jc w:val="both"/>
              <w:spacing w:line="400" w:lineRule="exact" w:before="120" w:after="60"/>
            </w:pPr>
            <w:r>
              <w:rPr>
                <w:b/>
                <w:sz w:val="24"/>
                <w:rFonts w:eastAsia="黑体" w:ascii="Times New Roman" w:hAnsi="Times New Roman"/>
              </w:rPr>
              <w:t>二、任务2：学生信息批量导入功能增量开发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2.1 CSV批量导入功能开发（完成人：韩志鑫）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为案例软件新增CSV文件批量导入学生信息的功能。创建ImportStudentServlet.java控制器和studentimport.jsp视图页面。用户上传CSV格式文件（逗号分隔，UTF-8编码），系统解析每一行数据并批量调用insertStudentBatch()方法写入数据库。CSV文件可由Excel直接编辑后另存为CSV格式，兼容性好且无需额外第三方依赖。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同时在web.xml中为ImportStudentServlet配置multipart-config，设置文件大小阈值、最大上传大小等参数，支持大文件上传。</w:t>
            </w:r>
          </w:p>
          <w:p>
            <w:pPr>
              <w:jc w:val="center"/>
              <w:spacing w:line="240" w:lineRule="auto" w:before="60" w:after="30"/>
            </w:pPr>
            <w:r>
              <w:drawing>
                <wp:inline xmlns:a="http://schemas.openxmlformats.org/drawingml/2006/main" xmlns:pic="http://schemas.openxmlformats.org/drawingml/2006/picture">
                  <wp:extent cx="4680000" cy="28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5-批量导入学生信息成功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="400" w:lineRule="exact" w:before="30" w:after="60"/>
            </w:pPr>
            <w:r>
              <w:rPr>
                <w:b w:val="0"/>
                <w:sz w:val="21"/>
                <w:rFonts w:eastAsia="宋体" w:ascii="Times New Roman" w:hAnsi="Times New Roman"/>
              </w:rPr>
              <w:t>图6 CSV批量导入学生信息</w:t>
            </w:r>
          </w:p>
          <w:p>
            <w:pPr>
              <w:jc w:val="center"/>
              <w:spacing w:line="240" w:lineRule="auto" w:before="60" w:after="30"/>
            </w:pPr>
            <w:r>
              <w:drawing>
                <wp:inline xmlns:a="http://schemas.openxmlformats.org/drawingml/2006/main" xmlns:pic="http://schemas.openxmlformats.org/drawingml/2006/picture">
                  <wp:extent cx="4680000" cy="28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5-批量导入学生信息成功后的主页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="400" w:lineRule="exact" w:before="30" w:after="60"/>
            </w:pPr>
            <w:r>
              <w:rPr>
                <w:b w:val="0"/>
                <w:sz w:val="21"/>
                <w:rFonts w:eastAsia="宋体" w:ascii="Times New Roman" w:hAnsi="Times New Roman"/>
              </w:rPr>
              <w:t>图7 批量导入后的学生列表</w:t>
            </w:r>
          </w:p>
          <w:p>
            <w:pPr>
              <w:jc w:val="both"/>
              <w:spacing w:line="400" w:lineRule="exact" w:before="120" w:after="60"/>
            </w:pPr>
            <w:r>
              <w:rPr>
                <w:b/>
                <w:sz w:val="24"/>
                <w:rFonts w:eastAsia="黑体" w:ascii="Times New Roman" w:hAnsi="Times New Roman"/>
              </w:rPr>
              <w:t>三、任务3：GitHub仓库创建与源码上传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3.1 项目仓库（完成人：韩志鑫）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在本人GitHub账号下创建项目仓库studentmanager，上传实验完成的全部软件源码。仓库包含完整的项目源码（entity/dbutil/model/control四个包、JSP视图页面、CSS样式表）、数据库建表脚本（student.sql）、项目配置文件（web.xml、.classpath、.project等）、依赖JAR包、UML图源文件、README说明文档。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GitHub仓库地址：https://github.com/Billhzx/studentmanager</w:t>
            </w:r>
          </w:p>
          <w:p>
            <w:pPr>
              <w:jc w:val="both"/>
              <w:spacing w:line="400" w:lineRule="exact" w:before="120" w:after="60"/>
            </w:pPr>
            <w:r>
              <w:rPr>
                <w:b/>
                <w:sz w:val="24"/>
                <w:rFonts w:eastAsia="黑体" w:ascii="Times New Roman" w:hAnsi="Times New Roman"/>
              </w:rPr>
              <w:t>四、任务4：学生信息管理系统类图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4.1 类图绘制（完成人：韩志鑫）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利用在线作图工具绘制学生信息管理软件案例的类图。类图包含以下核心类：Student（学生实体类）、Dbconn（数据库连接工具类）、StudentModel（学生信息模型类）、以及7个Servlet控制器类（ListStudentServlet、InsertStudentServlet、UpStudentServlet、DoStudentServlet、ShowStudentServlet、DeleteStudentServlet、ImportStudentServlet），均继承自HttpServlet。类之间的关系包括：Servlet类依赖StudentModel进行业务逻辑处理，StudentModel依赖Dbconn获取数据库连接、依赖Student传递数据，Servlet类与Student之间存在使用关系。</w:t>
            </w:r>
          </w:p>
          <w:p>
            <w:pPr>
              <w:jc w:val="center"/>
              <w:spacing w:line="240" w:lineRule="auto" w:before="60" w:after="30"/>
            </w:pPr>
            <w:r>
              <w:drawing>
                <wp:inline xmlns:a="http://schemas.openxmlformats.org/drawingml/2006/main" xmlns:pic="http://schemas.openxmlformats.org/drawingml/2006/picture">
                  <wp:extent cx="4680000" cy="324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系统类图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="400" w:lineRule="exact" w:before="30" w:after="60"/>
            </w:pPr>
            <w:r>
              <w:rPr>
                <w:b w:val="0"/>
                <w:sz w:val="21"/>
                <w:rFonts w:eastAsia="宋体" w:ascii="Times New Roman" w:hAnsi="Times New Roman"/>
              </w:rPr>
              <w:t>图8 学生信息管理系统类图</w:t>
            </w:r>
          </w:p>
          <w:p>
            <w:pPr>
              <w:jc w:val="both"/>
              <w:spacing w:line="400" w:lineRule="exact" w:before="120" w:after="60"/>
            </w:pPr>
            <w:r>
              <w:rPr>
                <w:b/>
                <w:sz w:val="24"/>
                <w:rFonts w:eastAsia="黑体" w:ascii="Times New Roman" w:hAnsi="Times New Roman"/>
              </w:rPr>
              <w:t>五、任务5：学生信息管理系统用例图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5.1 用例图绘制（完成人：韩志鑫）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利用在线作图工具绘制学生信息管理软件的用例图。系统参与者为系统管理员，用例包括：查看学生列表、新增学生信息、修改学生信息、删除学生信息、CSV批量导入。其中修改和删除用例扩展自查询学生详情用例。</w:t>
            </w:r>
          </w:p>
          <w:p>
            <w:pPr>
              <w:jc w:val="center"/>
              <w:spacing w:line="240" w:lineRule="auto" w:before="60" w:after="30"/>
            </w:pPr>
            <w:r>
              <w:drawing>
                <wp:inline xmlns:a="http://schemas.openxmlformats.org/drawingml/2006/main" xmlns:pic="http://schemas.openxmlformats.org/drawingml/2006/picture">
                  <wp:extent cx="4680000" cy="324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用例图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="400" w:lineRule="exact" w:before="30" w:after="60"/>
            </w:pPr>
            <w:r>
              <w:rPr>
                <w:b w:val="0"/>
                <w:sz w:val="21"/>
                <w:rFonts w:eastAsia="宋体" w:ascii="Times New Roman" w:hAnsi="Times New Roman"/>
              </w:rPr>
              <w:t>图9 学生信息管理系统用例图</w:t>
            </w:r>
          </w:p>
          <w:p>
            <w:pPr>
              <w:jc w:val="both"/>
              <w:spacing w:line="400" w:lineRule="exact" w:before="120" w:after="60"/>
            </w:pPr>
            <w:r>
              <w:rPr>
                <w:b/>
                <w:sz w:val="24"/>
                <w:rFonts w:eastAsia="黑体" w:ascii="Times New Roman" w:hAnsi="Times New Roman"/>
              </w:rPr>
              <w:t>六、任务6：实验六WBS编制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6.1 WBS工作分解（完成人：韩志鑫）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采用自顶向下的方法，将实验六的整体工作分解为7个一级任务（创建学生信息管理Java Web项目、Excel/CSV批量导入增量开发、GitHub仓库创建与源码上传、绘制类图、绘制用例图、编制WBS、撰写实验报告），再进一步细化为23个二级工作包。WBS活动耗时如下表所示。</w:t>
            </w:r>
          </w:p>
          <w:p>
            <w:pPr>
              <w:jc w:val="center"/>
              <w:spacing w:line="400" w:lineRule="exact" w:before="120" w:after="60"/>
            </w:pPr>
            <w:r>
              <w:rPr>
                <w:b w:val="0"/>
                <w:sz w:val="21"/>
                <w:rFonts w:eastAsia="宋体" w:ascii="Times New Roman" w:hAnsi="Times New Roman"/>
              </w:rPr>
              <w:t>表2 实验六WBS活动耗时表</w:t>
            </w:r>
          </w:p>
          <w:p>
            <w:pPr>
              <w:spacing w:line="240" w:lineRule="auto" w:before="0"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12" w:color="000000" w:space="0"/>
                <w:left w:val="nil"/>
                <w:bottom w:val="single" w:sz="12" w:color="000000" w:space="0"/>
                <w:right w:val="nil"/>
                <w:insideH w:val="nil"/>
                <w:insideV w:val="nil"/>
              </w:tblBorders>
            </w:tblPr>
            <w:tblGrid>
              <w:gridCol w:w="1430"/>
              <w:gridCol w:w="1430"/>
              <w:gridCol w:w="1430"/>
              <w:gridCol w:w="1430"/>
              <w:gridCol w:w="1430"/>
              <w:gridCol w:w="1430"/>
            </w:tblGrid>
            <w:tr>
              <w:tc>
                <w:tcPr>
                  <w:tcW w:type="dxa" w:w="680"/>
                  <w:tcBorders>
                    <w:bottom w:sz="6" w:val="single" w:color="000000" w:space="0"/>
                  </w:tcBorders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/>
                      <w:sz w:val="24"/>
                      <w:rFonts w:eastAsia="黑体" w:ascii="Times New Roman" w:hAnsi="Times New Roman"/>
                    </w:rPr>
                    <w:t>编号</w:t>
                  </w:r>
                </w:p>
              </w:tc>
              <w:tc>
                <w:tcPr>
                  <w:tcW w:type="dxa" w:w="1134"/>
                  <w:tcBorders>
                    <w:bottom w:sz="6" w:val="single" w:color="000000" w:space="0"/>
                  </w:tcBorders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/>
                      <w:sz w:val="24"/>
                      <w:rFonts w:eastAsia="黑体" w:ascii="Times New Roman" w:hAnsi="Times New Roman"/>
                    </w:rPr>
                    <w:t>工作包</w:t>
                  </w:r>
                </w:p>
              </w:tc>
              <w:tc>
                <w:tcPr>
                  <w:tcW w:type="dxa" w:w="3118"/>
                  <w:tcBorders>
                    <w:bottom w:sz="6" w:val="single" w:color="000000" w:space="0"/>
                  </w:tcBorders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/>
                      <w:sz w:val="24"/>
                      <w:rFonts w:eastAsia="黑体" w:ascii="Times New Roman" w:hAnsi="Times New Roman"/>
                    </w:rPr>
                    <w:t>活动内容</w:t>
                  </w:r>
                </w:p>
              </w:tc>
              <w:tc>
                <w:tcPr>
                  <w:tcW w:type="dxa" w:w="850"/>
                  <w:tcBorders>
                    <w:bottom w:sz="6" w:val="single" w:color="000000" w:space="0"/>
                  </w:tcBorders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/>
                      <w:sz w:val="24"/>
                      <w:rFonts w:eastAsia="黑体" w:ascii="Times New Roman" w:hAnsi="Times New Roman"/>
                    </w:rPr>
                    <w:t>预估(分)</w:t>
                  </w:r>
                </w:p>
              </w:tc>
              <w:tc>
                <w:tcPr>
                  <w:tcW w:type="dxa" w:w="850"/>
                  <w:tcBorders>
                    <w:bottom w:sz="6" w:val="single" w:color="000000" w:space="0"/>
                  </w:tcBorders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/>
                      <w:sz w:val="24"/>
                      <w:rFonts w:eastAsia="黑体" w:ascii="Times New Roman" w:hAnsi="Times New Roman"/>
                    </w:rPr>
                    <w:t>实际(分)</w:t>
                  </w:r>
                </w:p>
              </w:tc>
              <w:tc>
                <w:tcPr>
                  <w:tcW w:type="dxa" w:w="1587"/>
                  <w:tcBorders>
                    <w:bottom w:sz="6" w:val="single" w:color="000000" w:space="0"/>
                  </w:tcBorders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/>
                      <w:sz w:val="24"/>
                      <w:rFonts w:eastAsia="黑体" w:ascii="Times New Roman" w:hAnsi="Times New Roman"/>
                    </w:rPr>
                    <w:t>完成人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1.1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数据库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创建MySQL数据库及student表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1.2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项目搭建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创建Web项目及包结构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1.3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环境配置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添加MySQL驱动包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5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5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1.4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实体层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编写Student.java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1.5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工具层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编写Dbconn.java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1.6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模型层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编写StudentModel.java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20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20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1.7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控制层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编写6个Servlet控制器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30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30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1.8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视图层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编写4个JSP页面+CSS样式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30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30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1.9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配置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配置web.xml及Eclipse项目文件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15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15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1.10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调试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Tomcat 10适配与部署调试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30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30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1.11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测试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CRUD功能测试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15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15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韩志鑫/肖辉京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2.1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增量开发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编写ImportStudentServlet及JSP页面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20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20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2.2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增量开发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CSV导入功能测试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5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5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3.1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GitHub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创建仓库并上传项目源码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4.1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UML建模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分析并绘制类图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15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15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5.1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UML建模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分析并绘制用例图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6.1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WBS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编制WBS及耗时估算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15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15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7.1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文档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截图整理与过程陈述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20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20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7.2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文档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撰写实验总结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15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15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7.3</w:t>
                  </w:r>
                </w:p>
              </w:tc>
              <w:tc>
                <w:tcPr>
                  <w:tcW w:type="dxa" w:w="1134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文档</w:t>
                  </w:r>
                </w:p>
              </w:tc>
              <w:tc>
                <w:tcPr>
                  <w:tcW w:type="dxa" w:w="3118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生成报告文档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850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10</w:t>
                  </w:r>
                </w:p>
              </w:tc>
              <w:tc>
                <w:tcPr>
                  <w:tcW w:type="dxa" w:w="1587"/>
                </w:tcPr>
                <w:p>
                  <w:pPr>
                    <w:jc w:val="center"/>
                    <w:spacing w:line="240" w:lineRule="auto"/>
                  </w:pPr>
                  <w:r/>
                  <w:r>
                    <w:rPr>
                      <w:b w:val="0"/>
                      <w:sz w:val="24"/>
                      <w:rFonts w:eastAsia="宋体" w:ascii="Times New Roman" w:hAnsi="Times New Roman"/>
                    </w:rPr>
                    <w:t>韩志鑫</w:t>
                  </w:r>
                </w:p>
              </w:tc>
            </w:tr>
          </w:tbl>
          <w:p/>
          <w:p>
            <w:pPr>
              <w:spacing w:line="240" w:lineRule="auto" w:before="0" w:after="0"/>
            </w:pP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合计预估耗时：315分钟；合计实际耗时：315分钟。小组成员分工：韩志鑫承担约90%的任务量，肖辉京承担约10%的任务量。</w:t>
            </w:r>
          </w:p>
        </w:tc>
      </w:tr>
      <w:tr w14:paraId="029BB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3" w:type="dxa"/>
            <w:gridSpan w:val="9"/>
            <w:shd w:val="clear" w:color="auto" w:fill="auto"/>
            <w:noWrap w:val="0"/>
            <w:vAlign w:val="top"/>
          </w:tcPr>
          <w:p w14:paraId="2ECFC549">
            <w:pPr>
              <w:spacing w:line="400" w:lineRule="exact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实验总结：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1. 小组成员名单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韩志鑫（学号：202331607106）、肖辉京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2. 我承担的工作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在本次实验中，我（韩志鑫）承担了约90%的任务量，主要负责以下工作：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/>
                <w:sz w:val="24"/>
                <w:rFonts w:eastAsia="黑体" w:ascii="Times New Roman" w:hAnsi="Times New Roman"/>
              </w:rPr>
              <w:t>（1）项目搭建与环境配置：</w:t>
            </w:r>
            <w:r>
              <w:rPr>
                <w:b w:val="0"/>
                <w:sz w:val="24"/>
                <w:rFonts w:eastAsia="宋体" w:ascii="Times New Roman" w:hAnsi="Times New Roman"/>
              </w:rPr>
              <w:t>创建Java Web项目studentmanager，配置包结构（entity/dbutil/model/control），添加MySQL驱动包，配置Eclipse项目文件和Tomcat 10部署环境。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/>
                <w:sz w:val="24"/>
                <w:rFonts w:eastAsia="黑体" w:ascii="Times New Roman" w:hAnsi="Times New Roman"/>
              </w:rPr>
              <w:t>（2）MVC三层编码：</w:t>
            </w:r>
            <w:r>
              <w:rPr>
                <w:b w:val="0"/>
                <w:sz w:val="24"/>
                <w:rFonts w:eastAsia="宋体" w:ascii="Times New Roman" w:hAnsi="Times New Roman"/>
              </w:rPr>
              <w:t>编写实体类Student.java、数据库工具类Dbconn.java、模型类StudentModel.java（含增删改查和批量导入方法），以及6个Servlet控制器和4个JSP视图页面，完整实现学生信息的CRUD功能。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/>
                <w:sz w:val="24"/>
                <w:rFonts w:eastAsia="黑体" w:ascii="Times New Roman" w:hAnsi="Times New Roman"/>
              </w:rPr>
              <w:t>（3）Tomcat 10适配：</w:t>
            </w:r>
            <w:r>
              <w:rPr>
                <w:b w:val="0"/>
                <w:sz w:val="24"/>
                <w:rFonts w:eastAsia="宋体" w:ascii="Times New Roman" w:hAnsi="Times New Roman"/>
              </w:rPr>
              <w:t>排查并解决Tomcat 10环境下javax.servlet到jakarta.servlet的迁移问题，解决@WebServlet注解导致的类加载失败问题，统一所有页面通过Servlet转发访问。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/>
                <w:sz w:val="24"/>
                <w:rFonts w:eastAsia="黑体" w:ascii="Times New Roman" w:hAnsi="Times New Roman"/>
              </w:rPr>
              <w:t>（4）增量开发：</w:t>
            </w:r>
            <w:r>
              <w:rPr>
                <w:b w:val="0"/>
                <w:sz w:val="24"/>
                <w:rFonts w:eastAsia="宋体" w:ascii="Times New Roman" w:hAnsi="Times New Roman"/>
              </w:rPr>
              <w:t>独立完成CSV批量导入功能的开发，包括ImportStudentServlet控制器和studentimport.jsp视图页面的编写。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/>
                <w:sz w:val="24"/>
                <w:rFonts w:eastAsia="黑体" w:ascii="Times New Roman" w:hAnsi="Times New Roman"/>
              </w:rPr>
              <w:t>（5）UML建模：</w:t>
            </w:r>
            <w:r>
              <w:rPr>
                <w:b w:val="0"/>
                <w:sz w:val="24"/>
                <w:rFonts w:eastAsia="宋体" w:ascii="Times New Roman" w:hAnsi="Times New Roman"/>
              </w:rPr>
              <w:t>完成学生信息管理系统的类图和用例图设计与绘制。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/>
                <w:sz w:val="24"/>
                <w:rFonts w:eastAsia="黑体" w:ascii="Times New Roman" w:hAnsi="Times New Roman"/>
              </w:rPr>
              <w:t>（6）WBS编制与文档撰写：</w:t>
            </w:r>
            <w:r>
              <w:rPr>
                <w:b w:val="0"/>
                <w:sz w:val="24"/>
                <w:rFonts w:eastAsia="宋体" w:ascii="Times New Roman" w:hAnsi="Times New Roman"/>
              </w:rPr>
              <w:t>完成WBS分解、耗时估算以及实验报告的编写。</w:t>
            </w:r>
          </w:p>
          <w:p>
            <w:pPr>
              <w:jc w:val="both"/>
              <w:spacing w:line="400" w:lineRule="exact" w:before="80" w:after="40"/>
            </w:pPr>
            <w:r>
              <w:rPr>
                <w:b/>
                <w:sz w:val="24"/>
                <w:rFonts w:eastAsia="黑体" w:ascii="Times New Roman" w:hAnsi="Times New Roman"/>
              </w:rPr>
              <w:t>3. 实验体会与感受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 w:val="0"/>
                <w:sz w:val="24"/>
                <w:rFonts w:eastAsia="宋体" w:ascii="Times New Roman" w:hAnsi="Times New Roman"/>
              </w:rPr>
              <w:t>通过本次实验，我对JSP+JavaBean+Servlet的MVC设计模式有了深入的理解和体会：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/>
                <w:sz w:val="24"/>
                <w:rFonts w:eastAsia="黑体" w:ascii="Times New Roman" w:hAnsi="Times New Roman"/>
              </w:rPr>
              <w:t>（1）MVC分层架构的优势：</w:t>
            </w:r>
            <w:r>
              <w:rPr>
                <w:b w:val="0"/>
                <w:sz w:val="24"/>
                <w:rFonts w:eastAsia="宋体" w:ascii="Times New Roman" w:hAnsi="Times New Roman"/>
              </w:rPr>
              <w:t>本次实验严格按照MVC模式组织代码：Student实体类对应Model数据模型层，StudentModel处理业务逻辑，Servlet作为Controller控制器协调请求转发，JSP作为View视图层负责页面展示，Dbconn提供数据访问支持。这种分层架构使得各模块职责清晰、耦合度低，便于维护和扩展。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/>
                <w:sz w:val="24"/>
                <w:rFonts w:eastAsia="黑体" w:ascii="Times New Roman" w:hAnsi="Times New Roman"/>
              </w:rPr>
              <w:t>（2）Tomcat 10的Jakarta EE迁移：</w:t>
            </w:r>
            <w:r>
              <w:rPr>
                <w:b w:val="0"/>
                <w:sz w:val="24"/>
                <w:rFonts w:eastAsia="宋体" w:ascii="Times New Roman" w:hAnsi="Times New Roman"/>
              </w:rPr>
              <w:t>Tomcat 10基于Jakarta EE 9，命名空间从javax.servlet全面迁移到jakarta.servlet，web.xml的schema也需要升级到5.0版本。此外，@WebServlet注解在Tomcat 10的注解扫描过程中可能触发类加载失败，最终改用web.xml配置servlet解决了该问题。这些踩坑经历让我深刻认识到Web服务器版本升级带来的兼容性影响。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/>
                <w:sz w:val="24"/>
                <w:rFonts w:eastAsia="黑体" w:ascii="Times New Roman" w:hAnsi="Times New Roman"/>
              </w:rPr>
              <w:t>（3）Servlet路径统一的重要性：</w:t>
            </w:r>
            <w:r>
              <w:rPr>
                <w:b w:val="0"/>
                <w:sz w:val="24"/>
                <w:rFonts w:eastAsia="宋体" w:ascii="Times New Roman" w:hAnsi="Times New Roman"/>
              </w:rPr>
              <w:t>在开发过程中遇到了因直接访问JSP和通过Servlet转发混合使用导致的相对路径混乱问题。最终采用"所有页面统一通过Servlet转发访问"的策略，在需要展示页面的Servlet中添加doGet方法转发到对应JSP，彻底解决了路径问题。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/>
                <w:sz w:val="24"/>
                <w:rFonts w:eastAsia="黑体" w:ascii="Times New Roman" w:hAnsi="Times New Roman"/>
              </w:rPr>
              <w:t>（4）CSV优于POI的实践选择：</w:t>
            </w:r>
            <w:r>
              <w:rPr>
                <w:b w:val="0"/>
                <w:sz w:val="24"/>
                <w:rFonts w:eastAsia="宋体" w:ascii="Times New Roman" w:hAnsi="Times New Roman"/>
              </w:rPr>
              <w:t>批量导入功能最初计划使用Apache POI读取Excel文件，但POI依赖链过长（需要xmlbeans、commons-collections4、commons-compress、commons-io、log4j-api等多个jar包），且出现了多次ClassNotFoundException。最终改用CSV格式实现，零额外依赖，Excel可直接编辑后另存为CSV，简单可靠。</w:t>
            </w:r>
          </w:p>
          <w:p>
            <w:pPr>
              <w:jc w:val="both"/>
              <w:ind w:firstLine="480"/>
              <w:spacing w:line="400" w:lineRule="exact"/>
            </w:pPr>
            <w:r>
              <w:rPr>
                <w:b/>
                <w:sz w:val="24"/>
                <w:rFonts w:eastAsia="黑体" w:ascii="Times New Roman" w:hAnsi="Times New Roman"/>
              </w:rPr>
              <w:t>（5）团队协作的体会：</w:t>
            </w:r>
            <w:r>
              <w:rPr>
                <w:b w:val="0"/>
                <w:sz w:val="24"/>
                <w:rFonts w:eastAsia="宋体" w:ascii="Times New Roman" w:hAnsi="Times New Roman"/>
              </w:rPr>
              <w:t>本次实验以我为主进行开发，肖辉京同学参与功能测试和部分截图工作。虽然分工不均衡，但整个协作过程沟通顺畅、效率较高。</w:t>
            </w:r>
          </w:p>
        </w:tc>
      </w:tr>
      <w:tr w14:paraId="2839F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3" w:type="dxa"/>
            <w:gridSpan w:val="9"/>
            <w:shd w:val="clear" w:color="auto" w:fill="auto"/>
            <w:noWrap w:val="0"/>
            <w:vAlign w:val="top"/>
          </w:tcPr>
          <w:p w14:paraId="6D4CEA62">
            <w:pPr>
              <w:spacing w:line="400" w:lineRule="exact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实验评语：</w:t>
            </w:r>
          </w:p>
        </w:tc>
      </w:tr>
      <w:tr w14:paraId="5AE82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45" w:type="dxa"/>
            <w:gridSpan w:val="2"/>
            <w:shd w:val="clear" w:color="auto" w:fill="auto"/>
            <w:noWrap w:val="0"/>
            <w:vAlign w:val="center"/>
          </w:tcPr>
          <w:p w14:paraId="3DC040FD">
            <w:pPr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实验成绩</w:t>
            </w:r>
          </w:p>
        </w:tc>
        <w:tc>
          <w:tcPr>
            <w:tcW w:w="1743" w:type="dxa"/>
            <w:shd w:val="clear" w:color="auto" w:fill="auto"/>
            <w:noWrap w:val="0"/>
            <w:vAlign w:val="center"/>
          </w:tcPr>
          <w:p w14:paraId="2C294997">
            <w:pPr>
              <w:jc w:val="center"/>
              <w:rPr>
                <w:rFonts w:hint="eastAsia" w:ascii="黑体" w:hAnsi="黑体" w:eastAsia="黑体"/>
                <w:sz w:val="24"/>
              </w:rPr>
            </w:pPr>
          </w:p>
        </w:tc>
        <w:tc>
          <w:tcPr>
            <w:tcW w:w="2160" w:type="dxa"/>
            <w:gridSpan w:val="5"/>
            <w:shd w:val="clear" w:color="auto" w:fill="auto"/>
            <w:noWrap w:val="0"/>
            <w:vAlign w:val="center"/>
          </w:tcPr>
          <w:p w14:paraId="2A4BF1E9">
            <w:pPr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教师签名</w:t>
            </w:r>
          </w:p>
        </w:tc>
        <w:tc>
          <w:tcPr>
            <w:tcW w:w="2535" w:type="dxa"/>
            <w:shd w:val="clear" w:color="auto" w:fill="auto"/>
            <w:noWrap w:val="0"/>
            <w:vAlign w:val="center"/>
          </w:tcPr>
          <w:p w14:paraId="5CDE7903">
            <w:pPr>
              <w:jc w:val="center"/>
              <w:rPr>
                <w:rFonts w:hint="eastAsia" w:ascii="黑体" w:hAnsi="黑体" w:eastAsia="黑体"/>
                <w:sz w:val="24"/>
              </w:rPr>
            </w:pPr>
          </w:p>
        </w:tc>
      </w:tr>
    </w:tbl>
    <w:p w14:paraId="00F6C837">
      <w:pPr>
        <w:rPr>
          <w:rFonts w:hint="eastAsia"/>
        </w:rPr>
      </w:pPr>
    </w:p>
    <w:sectPr>
      <w:footerReference r:id="rId3" w:type="default"/>
      <w:pgSz w:w="11906" w:h="16838"/>
      <w:pgMar w:top="1440" w:right="1701" w:bottom="1440" w:left="170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EADF4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339C3D3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95D"/>
    <w:rsid w:val="00003ADE"/>
    <w:rsid w:val="000335FD"/>
    <w:rsid w:val="00046B0E"/>
    <w:rsid w:val="00057745"/>
    <w:rsid w:val="000B219C"/>
    <w:rsid w:val="0023144B"/>
    <w:rsid w:val="00272F74"/>
    <w:rsid w:val="0027495D"/>
    <w:rsid w:val="002D0689"/>
    <w:rsid w:val="002F4995"/>
    <w:rsid w:val="0033720B"/>
    <w:rsid w:val="00424936"/>
    <w:rsid w:val="004E0D46"/>
    <w:rsid w:val="005A1614"/>
    <w:rsid w:val="006801E0"/>
    <w:rsid w:val="006C5C80"/>
    <w:rsid w:val="00724FD0"/>
    <w:rsid w:val="007B0304"/>
    <w:rsid w:val="008278A9"/>
    <w:rsid w:val="00846D34"/>
    <w:rsid w:val="00877CB9"/>
    <w:rsid w:val="008A27FC"/>
    <w:rsid w:val="008B227E"/>
    <w:rsid w:val="00901D3B"/>
    <w:rsid w:val="009841AC"/>
    <w:rsid w:val="009E2AD6"/>
    <w:rsid w:val="009F4E70"/>
    <w:rsid w:val="00B04BD3"/>
    <w:rsid w:val="00C86E45"/>
    <w:rsid w:val="00D13ECF"/>
    <w:rsid w:val="00D41E1F"/>
    <w:rsid w:val="00DD21F9"/>
    <w:rsid w:val="00F04B13"/>
    <w:rsid w:val="21E213F0"/>
    <w:rsid w:val="62D86C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uiPriority w:val="0"/>
    <w:pPr>
      <w:spacing w:after="120"/>
    </w:pPr>
  </w:style>
  <w:style w:type="paragraph" w:styleId="3">
    <w:name w:val="footer"/>
    <w:basedOn w:val="1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link w:val="13"/>
    <w:uiPriority w:val="0"/>
    <w:pPr>
      <w:ind w:firstLine="420" w:firstLineChars="10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99"/>
    <w:rPr>
      <w:kern w:val="2"/>
      <w:sz w:val="18"/>
      <w:szCs w:val="18"/>
    </w:rPr>
  </w:style>
  <w:style w:type="paragraph" w:customStyle="1" w:styleId="11">
    <w:name w:val="_Style 20"/>
    <w:basedOn w:val="1"/>
    <w:next w:val="5"/>
    <w:uiPriority w:val="0"/>
    <w:pPr>
      <w:ind w:firstLine="498" w:firstLineChars="200"/>
    </w:pPr>
    <w:rPr>
      <w:sz w:val="24"/>
      <w:szCs w:val="20"/>
    </w:rPr>
  </w:style>
  <w:style w:type="character" w:customStyle="1" w:styleId="12">
    <w:name w:val="正文文本 字符"/>
    <w:link w:val="2"/>
    <w:qFormat/>
    <w:uiPriority w:val="0"/>
    <w:rPr>
      <w:kern w:val="2"/>
      <w:sz w:val="21"/>
      <w:szCs w:val="24"/>
    </w:rPr>
  </w:style>
  <w:style w:type="character" w:customStyle="1" w:styleId="13">
    <w:name w:val="正文文本首行缩进 字符"/>
    <w:basedOn w:val="12"/>
    <w:link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437</Words>
  <Characters>446</Characters>
  <Lines>4</Lines>
  <Paragraphs>1</Paragraphs>
  <TotalTime>0</TotalTime>
  <ScaleCrop>false</ScaleCrop>
  <LinksUpToDate>false</LinksUpToDate>
  <CharactersWithSpaces>468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2020-02-25T04:04:00Z</dcterms:created>
  <dc:creator>USER</dc:creator>
  <cp:lastModifiedBy>幻觉。</cp:lastModifiedBy>
  <dcterms:modified xsi:type="dcterms:W3CDTF">2026-05-02T12:30:08Z</dcterms:modified>
  <dc:title>西北师范大学计算机科学与工程学院学生实验报告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22C8F676462D4EC8B7A84E4A8F84F62C_13</vt:lpwstr>
  </property>
</Properties>
</file>