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rPr>
          <w:rFonts w:ascii="Calibri Light" w:hAnsi="Calibri Light"/>
          <w:color w:val="2F5496"/>
          <w:sz w:val="32"/>
          <w:szCs w:val="32"/>
        </w:rPr>
      </w:pPr>
      <w:r/>
      <w:bookmarkStart w:id="0" w:name="_GoBack"/>
      <w:r/>
      <w:bookmarkEnd w:id="0"/>
      <w:r>
        <w:rPr>
          <w:rFonts w:ascii="Calibri Light" w:hAnsi="Calibri Light"/>
          <w:color w:val="2F5496" w:themeColor="accent1" w:themeTint="FF" w:themeShade="BF"/>
          <w:sz w:val="32"/>
          <w:szCs w:val="32"/>
        </w:rPr>
        <w:t xml:space="preserve">Modules</w:t>
      </w:r>
      <w:r/>
    </w:p>
    <w:p>
      <w:pPr>
        <w:pStyle w:val="632"/>
      </w:pPr>
      <w:r/>
      <w:r/>
    </w:p>
    <w:p>
      <w:pPr>
        <w:pStyle w:val="637"/>
        <w:rPr>
          <w:rFonts w:ascii="Calibri Light" w:hAnsi="Calibri Light"/>
          <w:color w:val="2F5496"/>
          <w:sz w:val="26"/>
          <w:szCs w:val="26"/>
        </w:rPr>
      </w:pPr>
      <w:r>
        <w:rPr>
          <w:rFonts w:ascii="Calibri Light" w:hAnsi="Calibri Light"/>
          <w:color w:val="2F5496" w:themeColor="accent1" w:themeTint="FF" w:themeShade="BF"/>
          <w:sz w:val="26"/>
          <w:szCs w:val="26"/>
        </w:rPr>
        <w:t xml:space="preserve">Instruction Fetch</w:t>
      </w:r>
      <w:r/>
    </w:p>
    <w:p>
      <w:pPr>
        <w:pStyle w:val="632"/>
      </w:pPr>
      <w:r/>
      <w:r/>
    </w:p>
    <w:p>
      <w:pPr>
        <w:pStyle w:val="6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Inputs:</w:t>
      </w:r>
      <w:r>
        <w:rPr>
          <w:color w:val="000000" w:themeColor="text1"/>
        </w:rPr>
      </w:r>
    </w:p>
    <w:p>
      <w:pPr>
        <w:pStyle w:val="649"/>
        <w:numPr>
          <w:ilvl w:val="0"/>
          <w:numId w:val="16"/>
        </w:numP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PC_Immed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Τιμή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Immediate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εντολές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b,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beq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, bne.</w:t>
      </w:r>
      <w:r>
        <w:rPr>
          <w:color w:val="000000" w:themeColor="text1"/>
        </w:rPr>
      </w:r>
    </w:p>
    <w:p>
      <w:pPr>
        <w:pStyle w:val="649"/>
        <w:numPr>
          <w:ilvl w:val="0"/>
          <w:numId w:val="16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PC_Sel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Επ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ιλογή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εισόδου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ενημέρωση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PC (PC+4 ή PC+4+Immed).</w:t>
      </w:r>
      <w:r>
        <w:rPr>
          <w:color w:val="000000" w:themeColor="text1"/>
        </w:rPr>
      </w:r>
    </w:p>
    <w:p>
      <w:pPr>
        <w:pStyle w:val="649"/>
        <w:numPr>
          <w:ilvl w:val="0"/>
          <w:numId w:val="16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PC_LdEn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Ενεργο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π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οίηση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εγγρ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φής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στον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PC.</w:t>
      </w:r>
      <w:r>
        <w:rPr>
          <w:color w:val="000000" w:themeColor="text1"/>
        </w:rPr>
      </w:r>
    </w:p>
    <w:p>
      <w:pPr>
        <w:pStyle w:val="649"/>
        <w:numPr>
          <w:ilvl w:val="0"/>
          <w:numId w:val="16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Reset: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Είσοδος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Reset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α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ρχικο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π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οίηση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κατα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χωρητή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PC.</w:t>
      </w:r>
      <w:r>
        <w:rPr>
          <w:color w:val="000000" w:themeColor="text1"/>
        </w:rPr>
      </w:r>
    </w:p>
    <w:p>
      <w:pPr>
        <w:pStyle w:val="649"/>
        <w:numPr>
          <w:ilvl w:val="0"/>
          <w:numId w:val="16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Clk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Ρολόι.</w:t>
      </w:r>
      <w:r>
        <w:rPr>
          <w:color w:val="000000" w:themeColor="text1"/>
        </w:rPr>
      </w:r>
    </w:p>
    <w:p>
      <w:pPr>
        <w:pStyle w:val="63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Outputs:</w:t>
      </w:r>
      <w:r/>
    </w:p>
    <w:p>
      <w:pPr>
        <w:pStyle w:val="649"/>
        <w:numPr>
          <w:ilvl w:val="0"/>
          <w:numId w:val="15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4"/>
          <w:szCs w:val="24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 xml:space="preserve">[31:0] </w:t>
      </w:r>
      <w:r>
        <w:rPr>
          <w:color w:val="000000" w:themeColor="text1"/>
          <w:sz w:val="24"/>
          <w:szCs w:val="24"/>
        </w:rPr>
        <w:t xml:space="preserve">Instr</w:t>
      </w:r>
      <w:r>
        <w:rPr>
          <w:color w:val="000000" w:themeColor="text1"/>
          <w:sz w:val="24"/>
          <w:szCs w:val="24"/>
        </w:rPr>
        <w:t xml:space="preserve">: Η εντολή που ανακλήθηκε.</w:t>
      </w:r>
      <w:r>
        <w:rPr>
          <w:color w:val="000000" w:themeColor="text1"/>
        </w:rPr>
      </w:r>
    </w:p>
    <w:p>
      <w:pPr>
        <w:pStyle w:val="63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Internal signals:</w:t>
      </w:r>
      <w:r/>
    </w:p>
    <w:p>
      <w:pPr>
        <w:pStyle w:val="649"/>
        <w:numPr>
          <w:ilvl w:val="0"/>
          <w:numId w:val="14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4"/>
          <w:szCs w:val="24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reg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] PC: Register π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απ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οθηκεύει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τιμή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Program Counter.</w:t>
      </w:r>
      <w:r>
        <w:rPr>
          <w:color w:val="000000" w:themeColor="text1"/>
        </w:rPr>
      </w:r>
    </w:p>
    <w:p>
      <w:pPr>
        <w:pStyle w:val="649"/>
        <w:numPr>
          <w:ilvl w:val="0"/>
          <w:numId w:val="14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*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32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mux_input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Bus 64-bits (2 x 32)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είσοδο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δεδομένων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στον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multiplexer.</w:t>
      </w:r>
      <w:r>
        <w:rPr>
          <w:color w:val="000000" w:themeColor="text1"/>
        </w:rPr>
      </w:r>
    </w:p>
    <w:p>
      <w:pPr>
        <w:pStyle w:val="649"/>
        <w:numPr>
          <w:ilvl w:val="0"/>
          <w:numId w:val="14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mux_to_pc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Η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έξοδος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multiplexer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ανα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νέωση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τιμής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Program Counter.</w:t>
      </w:r>
      <w:r>
        <w:rPr>
          <w:color w:val="000000" w:themeColor="text1"/>
        </w:rPr>
      </w:r>
    </w:p>
    <w:p>
      <w:pPr>
        <w:pStyle w:val="649"/>
        <w:numPr>
          <w:ilvl w:val="0"/>
          <w:numId w:val="14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pc_to_memory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: Bus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γι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σύνδεση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του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program counter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με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την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n-US"/>
        </w:rPr>
        <w:t xml:space="preserve"> μνήμη.</w:t>
      </w:r>
      <w:r>
        <w:rPr>
          <w:color w:val="000000" w:themeColor="text1"/>
        </w:rPr>
      </w:r>
    </w:p>
    <w:p>
      <w:pPr>
        <w:pStyle w:val="63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Η βαθμίδα </w:t>
      </w:r>
      <w:r>
        <w:rPr>
          <w:sz w:val="24"/>
          <w:szCs w:val="24"/>
        </w:rPr>
        <w:t xml:space="preserve">Instruction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Fetch</w:t>
      </w:r>
      <w:r>
        <w:rPr>
          <w:sz w:val="24"/>
          <w:szCs w:val="24"/>
        </w:rPr>
        <w:t xml:space="preserve"> διαβάζει εντολές από την μνήμη που υλοποιείται μέσα στο </w:t>
      </w:r>
      <w:r>
        <w:rPr>
          <w:sz w:val="24"/>
          <w:szCs w:val="24"/>
        </w:rPr>
        <w:t xml:space="preserve">module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IMEM, ανάλογα</w:t>
      </w:r>
      <w:r>
        <w:rPr>
          <w:sz w:val="24"/>
          <w:szCs w:val="24"/>
        </w:rPr>
        <w:t xml:space="preserve"> με την τιμή του </w:t>
      </w:r>
      <w:r>
        <w:rPr>
          <w:sz w:val="24"/>
          <w:szCs w:val="24"/>
        </w:rPr>
        <w:t xml:space="preserve">program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counter</w:t>
      </w:r>
      <w:r>
        <w:rPr>
          <w:sz w:val="24"/>
          <w:szCs w:val="24"/>
        </w:rPr>
        <w:t xml:space="preserve"> (PC). Η τιμή του PC καθορίζεται από το προηγούμενο </w:t>
      </w:r>
      <w:r>
        <w:rPr>
          <w:sz w:val="24"/>
          <w:szCs w:val="24"/>
          <w:lang w:val="el-GR"/>
        </w:rPr>
        <w:t xml:space="preserve">instruction</w:t>
      </w:r>
      <w:r>
        <w:rPr>
          <w:sz w:val="24"/>
          <w:szCs w:val="24"/>
        </w:rPr>
        <w:t xml:space="preserve"> που εκτελέστηκε, το οποίο καθορίζει το </w:t>
      </w:r>
      <w:r>
        <w:rPr>
          <w:sz w:val="24"/>
          <w:szCs w:val="24"/>
        </w:rPr>
        <w:t xml:space="preserve">PC_Sel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</w:rPr>
        <w:t xml:space="preserve">multiplexer</w:t>
      </w:r>
      <w:r>
        <w:rPr>
          <w:sz w:val="24"/>
          <w:szCs w:val="24"/>
        </w:rPr>
        <w:t xml:space="preserve">. Αν η προηγούμενη εντολή είναι </w:t>
      </w:r>
      <w:r>
        <w:rPr>
          <w:sz w:val="24"/>
          <w:szCs w:val="24"/>
        </w:rPr>
        <w:t xml:space="preserve">branch</w:t>
      </w:r>
      <w:r>
        <w:rPr>
          <w:sz w:val="24"/>
          <w:szCs w:val="24"/>
        </w:rPr>
        <w:t xml:space="preserve"> τότε </w:t>
      </w:r>
      <w:r>
        <w:rPr>
          <w:sz w:val="24"/>
          <w:szCs w:val="24"/>
        </w:rPr>
        <w:t xml:space="preserve">PC_Sel</w:t>
      </w:r>
      <w:r>
        <w:rPr>
          <w:sz w:val="24"/>
          <w:szCs w:val="24"/>
        </w:rPr>
        <w:t xml:space="preserve"> = 1 και o PC γίνεται PC+4 + </w:t>
      </w:r>
      <w:r>
        <w:rPr>
          <w:sz w:val="24"/>
          <w:szCs w:val="24"/>
        </w:rPr>
        <w:t xml:space="preserve">Immediate</w:t>
      </w:r>
      <w:r>
        <w:rPr>
          <w:sz w:val="24"/>
          <w:szCs w:val="24"/>
        </w:rPr>
        <w:t xml:space="preserve"> διαφορετικά </w:t>
      </w:r>
      <w:r>
        <w:rPr>
          <w:sz w:val="24"/>
          <w:szCs w:val="24"/>
        </w:rPr>
        <w:t xml:space="preserve">PC_Sel</w:t>
      </w:r>
      <w:r>
        <w:rPr>
          <w:sz w:val="24"/>
          <w:szCs w:val="24"/>
        </w:rPr>
        <w:t xml:space="preserve"> = 0 και o PC γίνεται PC+4.</w:t>
      </w:r>
      <w:r/>
    </w:p>
    <w:p>
      <w:pPr>
        <w:pStyle w:val="637"/>
        <w:rPr>
          <w:rFonts w:ascii="Calibri Light" w:hAnsi="Calibri Light"/>
          <w:color w:val="2F5496"/>
          <w:sz w:val="26"/>
          <w:szCs w:val="26"/>
        </w:rPr>
      </w:pPr>
      <w:r>
        <w:br w:type="page"/>
      </w:r>
      <w:r>
        <w:t xml:space="preserve">Decode</w:t>
      </w:r>
      <w:r>
        <w:t xml:space="preserve"> </w:t>
      </w:r>
      <w:r>
        <w:t xml:space="preserve">Instruction</w:t>
      </w:r>
      <w:r/>
    </w:p>
    <w:p>
      <w:pPr>
        <w:pStyle w:val="632"/>
      </w:pPr>
      <w:r/>
      <w:r/>
    </w:p>
    <w:p>
      <w:pPr>
        <w:pStyle w:val="632"/>
        <w:rPr>
          <w:sz w:val="24"/>
          <w:szCs w:val="24"/>
        </w:rPr>
      </w:pPr>
      <w:r>
        <w:rPr>
          <w:sz w:val="24"/>
          <w:szCs w:val="24"/>
        </w:rPr>
        <w:t xml:space="preserve">Inputs</w:t>
      </w:r>
      <w:r>
        <w:rPr>
          <w:sz w:val="24"/>
          <w:szCs w:val="24"/>
        </w:rPr>
        <w:t xml:space="preserve">:</w:t>
      </w:r>
      <w:r/>
    </w:p>
    <w:p>
      <w:pPr>
        <w:pStyle w:val="649"/>
        <w:numPr>
          <w:ilvl w:val="0"/>
          <w:numId w:val="13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2"/>
          <w:szCs w:val="22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Instr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RF_WrEn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Ενεργοποίηση εγγραφής καταχωρητή.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ALU_out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Δεδομένα εγγραφής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καταχωρητή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προερχόμενα από την </w:t>
      </w:r>
      <w:r>
        <w:rPr>
          <w:color w:val="000000" w:themeColor="text1"/>
          <w:lang w:val="el-GR"/>
        </w:rPr>
        <w:t xml:space="preserve">ALU.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MEM_out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Δεδομένα εγγραφής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καταχωρητή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προερχόμενα από τη </w:t>
      </w:r>
      <w:r>
        <w:rPr>
          <w:color w:val="000000" w:themeColor="text1"/>
          <w:lang w:val="el-GR"/>
        </w:rPr>
        <w:t xml:space="preserve">μνήμη.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RF_WrData_sel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Επιλογή πεδίου που καθορίζει την προέλευση δεδομένων </w:t>
      </w:r>
      <w:r>
        <w:rPr>
          <w:color w:val="000000" w:themeColor="text1"/>
          <w:lang w:val="el-GR"/>
        </w:rPr>
        <w:t xml:space="preserve">προς εγγραφή.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RF_Bsel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Επιλογή πεδίου που καθορίζει τον δεύτερο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καταχωρητή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ανάγνωσης.</w:t>
      </w:r>
      <w:r>
        <w:rPr>
          <w:color w:val="000000" w:themeColor="text1"/>
        </w:rPr>
      </w:r>
    </w:p>
    <w:p>
      <w:pPr>
        <w:pStyle w:val="649"/>
        <w:numPr>
          <w:ilvl w:val="0"/>
          <w:numId w:val="1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Clk</w:t>
      </w:r>
      <w:r>
        <w:rPr>
          <w:color w:val="000000" w:themeColor="text1"/>
        </w:rPr>
      </w:r>
    </w:p>
    <w:p>
      <w:pPr>
        <w:pStyle w:val="63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Outputs</w:t>
      </w:r>
      <w:r>
        <w:rPr>
          <w:sz w:val="24"/>
          <w:szCs w:val="24"/>
        </w:rPr>
        <w:t xml:space="preserve">:</w:t>
      </w:r>
      <w:r/>
    </w:p>
    <w:p>
      <w:pPr>
        <w:pStyle w:val="649"/>
        <w:numPr>
          <w:ilvl w:val="0"/>
          <w:numId w:val="12"/>
        </w:numP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Immediate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προς τις επόμενες βαθμίδες.</w:t>
      </w:r>
      <w:r>
        <w:rPr>
          <w:color w:val="000000" w:themeColor="text1"/>
        </w:rPr>
      </w:r>
    </w:p>
    <w:p>
      <w:pPr>
        <w:pStyle w:val="649"/>
        <w:numPr>
          <w:ilvl w:val="0"/>
          <w:numId w:val="12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RF_A: H τιμή του 1ου καταχωρητή.</w:t>
      </w:r>
      <w:r>
        <w:rPr>
          <w:color w:val="000000" w:themeColor="text1"/>
        </w:rPr>
      </w:r>
    </w:p>
    <w:p>
      <w:pPr>
        <w:pStyle w:val="649"/>
        <w:numPr>
          <w:ilvl w:val="0"/>
          <w:numId w:val="12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RF_B : H τιμή του 2ου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καταχωρητή.</w:t>
      </w:r>
      <w:r>
        <w:rPr>
          <w:color w:val="000000" w:themeColor="text1"/>
        </w:rPr>
      </w:r>
    </w:p>
    <w:p>
      <w:pPr>
        <w:pStyle w:val="632"/>
        <w:ind w:left="0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Internal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signals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649"/>
        <w:numPr>
          <w:ilvl w:val="0"/>
          <w:numId w:val="11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*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write_select_bus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Συνδέει την έξοδο της ALU και της μνήμης με την είσοδο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την εγγραφή δεδομένων στην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Register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File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49"/>
        <w:numPr>
          <w:ilvl w:val="0"/>
          <w:numId w:val="11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*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5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read_addr_select_bus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Συνδέει τα κομμάτια της εντολής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Instr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[15:11] και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Instr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[20:16] στον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την ανάγνωση δεδομένων από την Register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File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49"/>
        <w:numPr>
          <w:ilvl w:val="0"/>
          <w:numId w:val="11"/>
        </w:numPr>
        <w:spacing w:lineRule="exact" w:line="285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000000" w:themeColor="text1"/>
          <w:sz w:val="22"/>
          <w:szCs w:val="22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write_data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Συνδέει την έξοδο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την εγγραφή δεδομένων στην Register File.</w:t>
      </w:r>
      <w:r>
        <w:rPr>
          <w:color w:val="000000" w:themeColor="text1"/>
        </w:rPr>
      </w:r>
    </w:p>
    <w:p>
      <w:pPr>
        <w:pStyle w:val="649"/>
        <w:numPr>
          <w:ilvl w:val="0"/>
          <w:numId w:val="11"/>
        </w:numPr>
        <w:spacing w:lineRule="exact" w:line="285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000000" w:themeColor="text1"/>
          <w:sz w:val="22"/>
          <w:szCs w:val="22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4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read_addr_2: Συνδέει την έξοδο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την ανάγνωση διεύθυνσης στην Register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File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32"/>
        <w:ind w:left="0" w:firstLine="720"/>
        <w:jc w:val="both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Στην βαθμίδα αυτή υλοποιείται το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module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Register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File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και η μετατροπή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από 16-bits σε 32. Στην περίπτωση που το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Instruction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δεν είναι τύπου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immediate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τότε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= 0.</w:t>
      </w:r>
      <w:r>
        <w:rPr>
          <w:color w:val="000000" w:themeColor="text1"/>
        </w:rPr>
      </w:r>
    </w:p>
    <w:p>
      <w:r>
        <w:br w:type="page"/>
      </w:r>
      <w:r/>
    </w:p>
    <w:p>
      <w:pPr>
        <w:pStyle w:val="637"/>
        <w:rPr>
          <w:rFonts w:ascii="Calibri Light" w:hAnsi="Calibri Light"/>
          <w:color w:val="2F5496"/>
          <w:sz w:val="26"/>
          <w:szCs w:val="26"/>
          <w:lang w:val="el-GR"/>
        </w:rPr>
      </w:pPr>
      <w:r>
        <w:rPr>
          <w:rFonts w:ascii="Calibri Light" w:hAnsi="Calibri Light"/>
          <w:color w:val="2F5496" w:themeColor="accent1" w:themeTint="FF" w:themeShade="BF"/>
          <w:sz w:val="26"/>
          <w:szCs w:val="26"/>
          <w:lang w:val="el-GR"/>
        </w:rPr>
        <w:t xml:space="preserve">ΑLU Stage</w:t>
      </w:r>
      <w:r/>
    </w:p>
    <w:p>
      <w:pPr>
        <w:pStyle w:val="632"/>
        <w:rPr>
          <w:lang w:val="el-GR"/>
        </w:rPr>
      </w:pPr>
      <w:r>
        <w:rPr>
          <w:lang w:val="el-GR"/>
        </w:rPr>
      </w:r>
      <w:r/>
    </w:p>
    <w:p>
      <w:pPr>
        <w:pStyle w:val="632"/>
        <w:rPr>
          <w:lang w:val="el-GR"/>
        </w:rPr>
      </w:pPr>
      <w:r>
        <w:rPr>
          <w:sz w:val="24"/>
          <w:szCs w:val="24"/>
          <w:lang w:val="el-GR"/>
        </w:rPr>
        <w:t xml:space="preserve">Inputs:</w:t>
      </w:r>
      <w:r/>
    </w:p>
    <w:p>
      <w:pPr>
        <w:pStyle w:val="649"/>
        <w:numPr>
          <w:ilvl w:val="0"/>
          <w:numId w:val="10"/>
        </w:numP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RF_A: RF[rs].</w:t>
      </w:r>
      <w:r>
        <w:rPr>
          <w:color w:val="000000" w:themeColor="text1"/>
        </w:rPr>
      </w:r>
    </w:p>
    <w:p>
      <w:pPr>
        <w:pStyle w:val="649"/>
        <w:numPr>
          <w:ilvl w:val="0"/>
          <w:numId w:val="10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RF_B: RF[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ή RF[rd].</w:t>
      </w:r>
      <w:r>
        <w:rPr>
          <w:color w:val="000000" w:themeColor="text1"/>
        </w:rPr>
      </w:r>
    </w:p>
    <w:p>
      <w:pPr>
        <w:pStyle w:val="649"/>
        <w:numPr>
          <w:ilvl w:val="0"/>
          <w:numId w:val="10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Immed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Immediate.</w:t>
      </w:r>
      <w:r>
        <w:rPr>
          <w:color w:val="000000" w:themeColor="text1"/>
        </w:rPr>
      </w:r>
    </w:p>
    <w:p>
      <w:pPr>
        <w:pStyle w:val="649"/>
        <w:numPr>
          <w:ilvl w:val="0"/>
          <w:numId w:val="10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ALU_Bin_sel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Eπιλογή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Εισόδου B της ALU από RF_B ή Immediate.</w:t>
      </w:r>
      <w:r>
        <w:rPr>
          <w:color w:val="000000" w:themeColor="text1"/>
        </w:rPr>
      </w:r>
    </w:p>
    <w:p>
      <w:pPr>
        <w:pStyle w:val="649"/>
        <w:numPr>
          <w:ilvl w:val="0"/>
          <w:numId w:val="10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ALU_func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Πράξη ALU.</w:t>
      </w:r>
      <w:r>
        <w:rPr>
          <w:color w:val="000000" w:themeColor="text1"/>
        </w:rPr>
      </w:r>
    </w:p>
    <w:p>
      <w:pPr>
        <w:pStyle w:val="632"/>
        <w:ind w:left="0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Outputs:</w:t>
      </w:r>
      <w:r>
        <w:rPr>
          <w:color w:val="000000" w:themeColor="text1"/>
        </w:rPr>
      </w:r>
    </w:p>
    <w:p>
      <w:pPr>
        <w:pStyle w:val="649"/>
        <w:numPr>
          <w:ilvl w:val="0"/>
          <w:numId w:val="9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ALU_out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Αποτέλεσμα ALU.</w:t>
      </w:r>
      <w:r>
        <w:rPr>
          <w:color w:val="000000" w:themeColor="text1"/>
        </w:rPr>
      </w:r>
    </w:p>
    <w:p>
      <w:pPr>
        <w:pStyle w:val="649"/>
        <w:numPr>
          <w:ilvl w:val="0"/>
          <w:numId w:val="9"/>
        </w:numPr>
        <w:spacing w:lineRule="exact" w:line="285"/>
        <w:rPr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zero</w:t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Internal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signals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649"/>
        <w:numPr>
          <w:ilvl w:val="0"/>
          <w:numId w:val="8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*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inputs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Είσοδοι του πολυπλέκτη.</w:t>
      </w:r>
      <w:r>
        <w:rPr>
          <w:color w:val="000000" w:themeColor="text1"/>
        </w:rPr>
      </w:r>
    </w:p>
    <w:p>
      <w:pPr>
        <w:pStyle w:val="649"/>
        <w:numPr>
          <w:ilvl w:val="0"/>
          <w:numId w:val="8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mux_to_ALU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Η έξοδος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πέρναει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ως είσοδος στο ALU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Module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32"/>
        <w:ind w:firstLine="720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Στην βαθμίδα αυτή υλοποιείται το ALU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module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την υλοποίηση αριθμητικών και λογικών πράξεων.</w:t>
      </w:r>
      <w:r>
        <w:rPr>
          <w:color w:val="000000" w:themeColor="text1"/>
        </w:rPr>
      </w:r>
    </w:p>
    <w:p>
      <w:r/>
      <w:r/>
    </w:p>
    <w:p>
      <w:pPr>
        <w:pStyle w:val="637"/>
        <w:rPr>
          <w:rFonts w:ascii="Calibri Light" w:hAnsi="Calibri Light"/>
          <w:color w:val="2F5496"/>
          <w:sz w:val="26"/>
          <w:szCs w:val="26"/>
          <w:lang w:val="el-GR"/>
        </w:rPr>
      </w:pPr>
      <w:r>
        <w:rPr>
          <w:rFonts w:ascii="Calibri Light" w:hAnsi="Calibri Light"/>
          <w:color w:val="2F5496" w:themeColor="accent1" w:themeTint="FF" w:themeShade="BF"/>
          <w:sz w:val="26"/>
          <w:szCs w:val="26"/>
          <w:lang w:val="el-GR"/>
        </w:rPr>
        <w:t xml:space="preserve">Memory stage</w:t>
      </w:r>
      <w:r/>
    </w:p>
    <w:p>
      <w:pPr>
        <w:pStyle w:val="632"/>
        <w:rPr>
          <w:lang w:val="el-GR"/>
        </w:rPr>
      </w:pPr>
      <w:r>
        <w:rPr>
          <w:lang w:val="el-GR"/>
        </w:rPr>
      </w:r>
      <w:r/>
    </w:p>
    <w:p>
      <w:pPr>
        <w:pStyle w:val="6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l-GR"/>
        </w:rPr>
        <w:t xml:space="preserve">Inputs:</w:t>
      </w:r>
      <w:r>
        <w:rPr>
          <w:color w:val="000000" w:themeColor="text1"/>
        </w:rPr>
      </w:r>
    </w:p>
    <w:p>
      <w:pPr>
        <w:pStyle w:val="649"/>
        <w:numPr>
          <w:ilvl w:val="0"/>
          <w:numId w:val="7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4"/>
          <w:szCs w:val="24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clk: Ρολόι  </w:t>
      </w:r>
      <w:r>
        <w:rPr>
          <w:color w:val="000000" w:themeColor="text1"/>
        </w:rPr>
      </w:r>
    </w:p>
    <w:p>
      <w:pPr>
        <w:pStyle w:val="649"/>
        <w:numPr>
          <w:ilvl w:val="0"/>
          <w:numId w:val="7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Mem_WrEn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Σημαία ενεργοποίησης εγγραφής στη μνήμη.</w:t>
      </w:r>
      <w:r>
        <w:rPr>
          <w:color w:val="000000" w:themeColor="text1"/>
        </w:rPr>
      </w:r>
    </w:p>
    <w:p>
      <w:pPr>
        <w:pStyle w:val="649"/>
        <w:numPr>
          <w:ilvl w:val="0"/>
          <w:numId w:val="7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Mem_In_Out_Sel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Σήμα επιλογής για την προσθήκη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πολυπλκτών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στο module.</w:t>
      </w:r>
      <w:r>
        <w:rPr>
          <w:color w:val="000000" w:themeColor="text1"/>
        </w:rPr>
      </w:r>
    </w:p>
    <w:p>
      <w:pPr>
        <w:pStyle w:val="649"/>
        <w:numPr>
          <w:ilvl w:val="0"/>
          <w:numId w:val="7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ALU_MEM_Addr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Αποτέλεσμα ALU (βλέπε εντολές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lb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,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sb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,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lw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,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sw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).</w:t>
      </w:r>
      <w:r>
        <w:rPr>
          <w:color w:val="000000" w:themeColor="text1"/>
        </w:rPr>
      </w:r>
    </w:p>
    <w:p>
      <w:pPr>
        <w:pStyle w:val="649"/>
        <w:numPr>
          <w:ilvl w:val="0"/>
          <w:numId w:val="7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MEM_DataIn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Αποτέλεσμα RF[rd] για αποθήκευση στη μνήμη </w:t>
      </w:r>
      <w:r>
        <w:rPr>
          <w:color w:val="000000" w:themeColor="text1"/>
          <w:sz w:val="24"/>
          <w:szCs w:val="24"/>
          <w:lang w:val="el-GR"/>
        </w:rPr>
        <w:t xml:space="preserve">για εντολές </w:t>
      </w:r>
      <w:r>
        <w:rPr>
          <w:color w:val="000000" w:themeColor="text1"/>
          <w:sz w:val="24"/>
          <w:szCs w:val="24"/>
          <w:lang w:val="el-GR"/>
        </w:rPr>
        <w:t xml:space="preserve">swap</w:t>
      </w:r>
      <w:r>
        <w:rPr>
          <w:color w:val="000000" w:themeColor="text1"/>
          <w:sz w:val="24"/>
          <w:szCs w:val="24"/>
          <w:lang w:val="el-GR"/>
        </w:rPr>
        <w:t xml:space="preserve"> και </w:t>
      </w:r>
      <w:r>
        <w:rPr>
          <w:color w:val="000000" w:themeColor="text1"/>
          <w:sz w:val="24"/>
          <w:szCs w:val="24"/>
          <w:lang w:val="el-GR"/>
        </w:rPr>
        <w:t xml:space="preserve">sb</w:t>
      </w:r>
      <w:r>
        <w:rPr>
          <w:color w:val="000000" w:themeColor="text1"/>
          <w:sz w:val="24"/>
          <w:szCs w:val="24"/>
          <w:lang w:val="el-GR"/>
        </w:rPr>
        <w:t xml:space="preserve">, </w:t>
      </w:r>
      <w:r>
        <w:rPr>
          <w:color w:val="000000" w:themeColor="text1"/>
          <w:sz w:val="24"/>
          <w:szCs w:val="24"/>
          <w:lang w:val="el-GR"/>
        </w:rPr>
        <w:t xml:space="preserve">sw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32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l-GR"/>
        </w:rPr>
        <w:t xml:space="preserve">Outputs:</w:t>
      </w:r>
      <w:r>
        <w:rPr>
          <w:color w:val="000000" w:themeColor="text1"/>
        </w:rPr>
      </w:r>
    </w:p>
    <w:p>
      <w:pPr>
        <w:pStyle w:val="649"/>
        <w:numPr>
          <w:ilvl w:val="0"/>
          <w:numId w:val="6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4"/>
          <w:szCs w:val="24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MEM_DataOut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Δεδομένα που φορτώθηκαν από τη μνήμη προς </w:t>
      </w:r>
      <w:r>
        <w:rPr>
          <w:color w:val="000000" w:themeColor="text1"/>
          <w:lang w:val="el-GR"/>
        </w:rPr>
        <w:t xml:space="preserve">εγγραφή σε</w:t>
      </w:r>
      <w:r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l-GR"/>
        </w:rPr>
        <w:t xml:space="preserve">καταχωρητή</w:t>
      </w:r>
      <w:r>
        <w:rPr>
          <w:color w:val="000000" w:themeColor="text1"/>
          <w:sz w:val="24"/>
          <w:szCs w:val="24"/>
          <w:lang w:val="el-GR"/>
        </w:rPr>
        <w:t xml:space="preserve"> για εντολές </w:t>
      </w:r>
      <w:r>
        <w:rPr>
          <w:color w:val="000000" w:themeColor="text1"/>
          <w:sz w:val="24"/>
          <w:szCs w:val="24"/>
          <w:lang w:val="el-GR"/>
        </w:rPr>
        <w:t xml:space="preserve">lb</w:t>
      </w:r>
      <w:r>
        <w:rPr>
          <w:color w:val="000000" w:themeColor="text1"/>
          <w:sz w:val="24"/>
          <w:szCs w:val="24"/>
          <w:lang w:val="el-GR"/>
        </w:rPr>
        <w:t xml:space="preserve">, </w:t>
      </w:r>
      <w:r>
        <w:rPr>
          <w:color w:val="000000" w:themeColor="text1"/>
          <w:sz w:val="24"/>
          <w:szCs w:val="24"/>
          <w:lang w:val="el-GR"/>
        </w:rPr>
        <w:t xml:space="preserve">lw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l-GR"/>
        </w:rPr>
        <w:t xml:space="preserve">Internal </w:t>
      </w:r>
      <w:r>
        <w:rPr>
          <w:color w:val="000000" w:themeColor="text1"/>
          <w:sz w:val="24"/>
          <w:szCs w:val="24"/>
          <w:lang w:val="el-GR"/>
        </w:rPr>
        <w:t xml:space="preserve">signals</w:t>
      </w:r>
      <w:r>
        <w:rPr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649"/>
        <w:numPr>
          <w:ilvl w:val="0"/>
          <w:numId w:val="5"/>
        </w:numPr>
        <w:rPr>
          <w:rFonts w:ascii="Calibri" w:hAnsi="Calibri" w:cs="Calibri" w:eastAsia="Calibri" w:asciiTheme="minorAscii" w:hAnsiTheme="minorAscii" w:eastAsiaTheme="minorAscii" w:cstheme="minorAscii"/>
          <w:color w:val="000000" w:themeColor="text1"/>
          <w:sz w:val="24"/>
          <w:szCs w:val="24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*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input_mux_data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Είσοδος στον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στην είσοδο της μνήμης.</w:t>
      </w:r>
      <w:r>
        <w:rPr>
          <w:color w:val="000000" w:themeColor="text1"/>
        </w:rPr>
      </w:r>
    </w:p>
    <w:p>
      <w:pPr>
        <w:pStyle w:val="649"/>
        <w:numPr>
          <w:ilvl w:val="0"/>
          <w:numId w:val="5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input_mux_to_mem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Συνδέει την έξοδο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με την είσοδο στην μνήμη.</w:t>
      </w:r>
      <w:r>
        <w:rPr>
          <w:color w:val="000000" w:themeColor="text1"/>
        </w:rPr>
      </w:r>
    </w:p>
    <w:p>
      <w:pPr>
        <w:pStyle w:val="649"/>
        <w:numPr>
          <w:ilvl w:val="0"/>
          <w:numId w:val="5"/>
        </w:numPr>
        <w:spacing w:lineRule="exact" w:line="285"/>
        <w:rPr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*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output_mux_data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Είσοδος στον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βρίσκεται στην έξοδο της μνήμης.</w:t>
      </w:r>
      <w:r>
        <w:rPr>
          <w:color w:val="000000" w:themeColor="text1"/>
        </w:rPr>
      </w:r>
    </w:p>
    <w:p>
      <w:pPr>
        <w:pStyle w:val="649"/>
        <w:numPr>
          <w:ilvl w:val="0"/>
          <w:numId w:val="5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wire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31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mem_to_output_mux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Συνδέει την έξοδο της μνήμης με τις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είσοδους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του 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πολυπλέκτη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βρίσκεται στην έξοδο της μνήμης.</w:t>
      </w:r>
      <w:r>
        <w:rPr>
          <w:color w:val="000000" w:themeColor="text1"/>
        </w:rPr>
      </w:r>
    </w:p>
    <w:p>
      <w:pPr>
        <w:pStyle w:val="632"/>
        <w:ind w:left="0" w:firstLine="720"/>
        <w:jc w:val="both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Στην βαθμίδα αυτή υλοποιείται η μνήμη και προστέθηκαν δύο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multiplexers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για να πραγματοποιηθούν οι εντολές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sb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και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lb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 Τα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δεδόμενα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πρέπει να αποθηκευτούν έρχονται σε 32-bit μορφή, ωστόσο το τελευταίο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byte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περιέχει την επιθυμητή πληροφορία και όλα τα υπόλοιπα στοιχεία πρέπει να είναι 0. Για να επιτευχθεί αυτό γίνεται ένα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bitwise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and μεταξύ του δεδομένου αριθμού και του 00000000_00000000_00000000_11111111 αφού x and 1 = x, δηλαδή υλοποιείται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masking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του αριθμού.</w:t>
      </w:r>
      <w:r>
        <w:rPr>
          <w:color w:val="000000" w:themeColor="text1"/>
        </w:rPr>
      </w:r>
    </w:p>
    <w:p>
      <w:pPr>
        <w:pStyle w:val="632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</w:r>
      <w:r/>
    </w:p>
    <w:p>
      <w:pPr>
        <w:pStyle w:val="636"/>
        <w:rPr>
          <w:rFonts w:ascii="Calibri Light" w:hAnsi="Calibri Light"/>
          <w:color w:val="2F5496"/>
          <w:sz w:val="32"/>
          <w:szCs w:val="32"/>
          <w:lang w:val="el-GR"/>
        </w:rPr>
      </w:pPr>
      <w:r>
        <w:rPr>
          <w:lang w:val="el-GR"/>
        </w:rPr>
        <w:t xml:space="preserve">Helper</w:t>
      </w:r>
      <w:r>
        <w:rPr>
          <w:lang w:val="el-GR"/>
        </w:rPr>
        <w:t xml:space="preserve"> </w:t>
      </w:r>
      <w:r>
        <w:rPr>
          <w:lang w:val="el-GR"/>
        </w:rPr>
        <w:t xml:space="preserve">modules</w:t>
      </w:r>
      <w:r>
        <w:rPr>
          <w:lang w:val="el-GR"/>
        </w:rPr>
        <w:t xml:space="preserve">:</w:t>
      </w:r>
      <w:r/>
    </w:p>
    <w:p>
      <w:pPr>
        <w:pStyle w:val="632"/>
        <w:rPr>
          <w:lang w:val="el-GR"/>
        </w:rPr>
      </w:pPr>
      <w:r>
        <w:rPr>
          <w:lang w:val="el-GR"/>
        </w:rPr>
      </w:r>
      <w:r/>
    </w:p>
    <w:p>
      <w:pPr>
        <w:pStyle w:val="637"/>
        <w:rPr>
          <w:rFonts w:ascii="Calibri Light" w:hAnsi="Calibri Light"/>
          <w:color w:val="2F5496"/>
          <w:sz w:val="26"/>
          <w:szCs w:val="26"/>
          <w:lang w:val="el-GR"/>
        </w:rPr>
      </w:pPr>
      <w:r>
        <w:rPr>
          <w:rFonts w:ascii="Calibri Light" w:hAnsi="Calibri Light"/>
          <w:color w:val="2F5496" w:themeColor="accent1" w:themeTint="FF" w:themeShade="BF"/>
          <w:sz w:val="26"/>
          <w:szCs w:val="26"/>
          <w:lang w:val="el-GR"/>
        </w:rPr>
        <w:t xml:space="preserve">Multiplexer</w:t>
      </w:r>
      <w:r/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Parameters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</w:t>
      </w:r>
      <w:r>
        <w:rPr>
          <w:color w:val="000000" w:themeColor="text1"/>
        </w:rPr>
      </w:r>
    </w:p>
    <w:p>
      <w:pPr>
        <w:pStyle w:val="649"/>
        <w:numPr>
          <w:ilvl w:val="0"/>
          <w:numId w:val="3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BUS_WIDTH: Τα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από μια είσοδο.</w:t>
      </w:r>
      <w:r>
        <w:rPr>
          <w:color w:val="000000" w:themeColor="text1"/>
        </w:rPr>
      </w:r>
    </w:p>
    <w:p>
      <w:pPr>
        <w:pStyle w:val="649"/>
        <w:numPr>
          <w:ilvl w:val="0"/>
          <w:numId w:val="3"/>
        </w:numPr>
        <w:spacing w:lineRule="exact" w:line="285"/>
        <w:rPr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SEL: Ο αριθμός των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select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bits.</w:t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Inputs:</w:t>
      </w:r>
      <w:r>
        <w:rPr>
          <w:color w:val="000000" w:themeColor="text1"/>
        </w:rPr>
      </w:r>
    </w:p>
    <w:p>
      <w:pPr>
        <w:pStyle w:val="649"/>
        <w:numPr>
          <w:ilvl w:val="0"/>
          <w:numId w:val="4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[(BUS_WIDTH*(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**SEL))-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Din: Οι είσοδοι στον multiplexer.</w:t>
      </w:r>
      <w:r>
        <w:rPr>
          <w:color w:val="000000" w:themeColor="text1"/>
        </w:rPr>
      </w:r>
    </w:p>
    <w:p>
      <w:pPr>
        <w:pStyle w:val="649"/>
        <w:numPr>
          <w:ilvl w:val="0"/>
          <w:numId w:val="4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[SEL-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Sel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Η τιμή του SEL που καθορίζει την έξοδο του πολυπλέκτη.</w:t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Outputs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649"/>
        <w:numPr>
          <w:ilvl w:val="0"/>
          <w:numId w:val="2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[BUS_WIDTH-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Dout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 Η έξοδος του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multiplexer.</w:t>
      </w:r>
      <w:r>
        <w:rPr>
          <w:color w:val="000000" w:themeColor="text1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Internal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signals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649"/>
        <w:numPr>
          <w:ilvl w:val="0"/>
          <w:numId w:val="1"/>
        </w:numPr>
        <w:spacing w:lineRule="exact" w:line="285"/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[BUS_WIDTH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inputs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[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2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** SEL -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1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: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0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]: Ένα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array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από 2^SEL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registers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μήκους BUS_WIDTH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κρατάει την κάθε είσοδο των 32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pPr>
        <w:pStyle w:val="632"/>
        <w:ind w:left="0"/>
        <w:jc w:val="both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</w:rPr>
      </w:pP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H είσοδος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Din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δίνουμε στον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multiplexer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είναι ένα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bus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 που είναι 2^SEL x BUS_WIDTH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bits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, σε τμήματα του οποίου βρίσκονται όλες οι είσοδοι που δίνονται στον 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multiplexer</w:t>
      </w:r>
      <w:r>
        <w:rPr>
          <w:rFonts w:ascii="Droid Sans Mono" w:hAnsi="Droid Sans Mono" w:cs="Droid Sans Mono" w:eastAsia="Droid Sans Mono"/>
          <w:b w:val="false"/>
          <w:bCs w:val="false"/>
          <w:color w:val="000000" w:themeColor="text1"/>
          <w:sz w:val="21"/>
          <w:szCs w:val="21"/>
          <w:lang w:val="el-GR"/>
        </w:rPr>
        <w:t xml:space="preserve">.</w:t>
      </w:r>
      <w:r>
        <w:rPr>
          <w:color w:val="000000" w:themeColor="text1"/>
        </w:rPr>
      </w:r>
    </w:p>
    <w:p>
      <w:r>
        <w:br w:type="page"/>
      </w:r>
      <w:r/>
    </w:p>
    <w:p>
      <w:pPr>
        <w:pStyle w:val="636"/>
        <w:rPr>
          <w:rFonts w:ascii="Calibri Light" w:hAnsi="Calibri Light"/>
          <w:color w:val="2F5496"/>
          <w:sz w:val="32"/>
          <w:szCs w:val="32"/>
          <w:lang w:val="el-GR"/>
        </w:rPr>
      </w:pPr>
      <w:r>
        <w:rPr>
          <w:rFonts w:ascii="Calibri Light" w:hAnsi="Calibri Light"/>
          <w:color w:val="2F5496" w:themeColor="accent1" w:themeTint="FF" w:themeShade="BF"/>
          <w:sz w:val="32"/>
          <w:szCs w:val="32"/>
          <w:lang w:val="el-GR"/>
        </w:rPr>
        <w:t xml:space="preserve">Datapath</w:t>
      </w:r>
      <w:r/>
    </w:p>
    <w:p>
      <w:pPr>
        <w:pStyle w:val="632"/>
        <w:rPr>
          <w:lang w:val="el-GR"/>
        </w:rPr>
      </w:pPr>
      <w:r>
        <w:rPr>
          <w:lang w:val="el-GR"/>
        </w:rPr>
      </w:r>
      <w:r/>
    </w:p>
    <w:p>
      <w:pPr>
        <w:pStyle w:val="632"/>
        <w:ind w:firstLine="720"/>
        <w:jc w:val="both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D4D4D4"/>
          <w:sz w:val="24"/>
          <w:szCs w:val="24"/>
          <w:lang w:val="el-GR"/>
        </w:rPr>
      </w:pP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Στο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Instruction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Fetch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διάβαζεται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η επόμενη εντολή από την μνήμη που πρέπει να εκτελεστεί και περνιέται στο στάδιο του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decode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. Από τμήματα του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instruction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εξάγονται οι διευθύνσεις μνήμης για την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Register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File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, ώστε να βγουν τα περιεχόμενα των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καταχωρητών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 ως  σήματα RF_A και RF_B. Ανάλογα το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instruction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,  καθορίζεται και το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Immediate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. Στη συνέχεια, το RF_A περνάει στην  πρώτη είσοδο της ALU και το RF_B με το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Immediate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περνάνε ως είσοδοι στον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πολυπλέκτη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,  η έξοδος του οποίου καθορίζει ποια θα είναι η δεύτερη είσοδος στην  ALU. Έχοντας ολοκληρώσει την λειτουργία της, η έξοδός της, όταν πρόκειται για memory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instructions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περνάει ως είσοδος στην μνήμη  και καθορίζει σε ποια διεύθυνση θα πραγματοποιηθεί εγγραφή ή ανάγνωση διαφορετικά, περνάει στο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decode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stage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. Επίσης, ως είσοδος στο memory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stage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περνάει και το περιεχόμενο του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καταχωρητή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RF_B, που χρησιμοποιείται ως δεδομένα εισόδου στην περίπτωση εντολής αποθήκευσης. Αυτό μαζί με το σήμα (RF_B &amp; 00000000_00000000_00000000_11111111) εισάγονται στην μνήμη μέσω ενός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πολυπλέκτη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. Η έξοδος της μνήμης 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MEM_Out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και (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MEM_Out</w:t>
      </w:r>
      <w:r>
        <w:rPr>
          <w:rFonts w:ascii="Calibri" w:hAnsi="Calibri" w:cs="Calibri" w:eastAsia="Calibri" w:asciiTheme="minorAscii" w:hAnsiTheme="minorAscii" w:eastAsiaTheme="minorAscii" w:cstheme="minorAscii"/>
          <w:sz w:val="24"/>
          <w:szCs w:val="24"/>
          <w:lang w:val="el-GR"/>
        </w:rPr>
        <w:t xml:space="preserve"> &amp; 00000000_00000000_00000000_11111111) περνάνε σ’ έναν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πολυπλέκτη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και η έξοδός του δίνεται ως είσοδος σ’ έναν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πολυπλέκτη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που καθορίζει τα δεδομένα εγγραφής στην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Register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File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του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decode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stage</w:t>
      </w:r>
      <w:r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color w:val="auto"/>
          <w:sz w:val="24"/>
          <w:szCs w:val="24"/>
          <w:lang w:val="el-GR"/>
        </w:rPr>
        <w:t xml:space="preserve"> μαζί με την έξοδο που είχε βγάλει η ALU.</w:t>
      </w:r>
      <w:r>
        <w:rPr>
          <w:rFonts w:asciiTheme="minorAscii" w:hAnsiTheme="minorAscii" w:eastAsiaTheme="minorAscii" w:cstheme="minorAscii"/>
        </w:rPr>
      </w:r>
    </w:p>
    <w:p>
      <w:pPr>
        <w:pStyle w:val="636"/>
        <w:rPr>
          <w:rFonts w:ascii="Calibri Light" w:hAnsi="Calibri Light"/>
          <w:color w:val="2F5496"/>
          <w:sz w:val="32"/>
          <w:szCs w:val="32"/>
          <w:lang w:val="el-GR"/>
        </w:rPr>
      </w:pPr>
      <w:r>
        <w:rPr>
          <w:rFonts w:ascii="Calibri Light" w:hAnsi="Calibri Light" w:asciiTheme="minorAscii" w:hAnsiTheme="minorAscii" w:eastAsiaTheme="minorAscii" w:cstheme="minorAscii"/>
          <w:color w:val="2F5496" w:themeColor="accent1" w:themeTint="FF" w:themeShade="BF"/>
          <w:sz w:val="32"/>
          <w:szCs w:val="32"/>
          <w:lang w:val="el-GR"/>
        </w:rPr>
        <w:t xml:space="preserve">Control</w:t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lang w:val="el-GR"/>
        </w:rPr>
      </w:pPr>
      <w:r>
        <w:rPr>
          <w:rFonts w:asciiTheme="minorAscii" w:hAnsiTheme="minorAscii" w:eastAsiaTheme="minorAscii" w:cstheme="minorAscii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sz w:val="24"/>
          <w:szCs w:val="24"/>
          <w:lang w:val="el-GR"/>
        </w:rPr>
      </w:pPr>
      <w:r>
        <w:rPr>
          <w:rFonts w:asciiTheme="minorAscii" w:hAnsiTheme="minorAscii" w:eastAsiaTheme="minorAscii" w:cstheme="minorAscii"/>
          <w:sz w:val="24"/>
          <w:szCs w:val="24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lang w:val="el-GR"/>
        </w:rPr>
      </w:pPr>
      <w:r>
        <w:rPr>
          <w:rFonts w:asciiTheme="minorAscii" w:hAnsiTheme="minorAscii" w:eastAsiaTheme="minorAscii" w:cstheme="minorAscii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lang w:val="el-GR"/>
        </w:rPr>
      </w:pPr>
      <w:r>
        <w:rPr>
          <w:rFonts w:asciiTheme="minorAscii" w:hAnsiTheme="minorAscii" w:eastAsiaTheme="minorAscii" w:cstheme="minorAscii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ind w:left="0"/>
        <w:jc w:val="both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D4D4D4"/>
          <w:sz w:val="21"/>
          <w:szCs w:val="21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D4D4D4"/>
          <w:sz w:val="21"/>
          <w:szCs w:val="21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jc w:val="both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D4D4D4"/>
          <w:sz w:val="21"/>
          <w:szCs w:val="21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D4D4D4"/>
          <w:sz w:val="21"/>
          <w:szCs w:val="21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D4D4D4"/>
          <w:sz w:val="21"/>
          <w:szCs w:val="21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D4D4D4"/>
          <w:sz w:val="21"/>
          <w:szCs w:val="21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4EC9B0"/>
          <w:sz w:val="21"/>
          <w:szCs w:val="21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4EC9B0"/>
          <w:sz w:val="21"/>
          <w:szCs w:val="21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lang w:val="el-GR"/>
        </w:rPr>
      </w:pPr>
      <w:r>
        <w:rPr>
          <w:rFonts w:asciiTheme="minorAscii" w:hAnsiTheme="minorAscii" w:eastAsiaTheme="minorAscii" w:cstheme="minorAscii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rPr>
          <w:lang w:val="el-GR"/>
        </w:rPr>
      </w:pPr>
      <w:r>
        <w:rPr>
          <w:rFonts w:asciiTheme="minorAscii" w:hAnsiTheme="minorAscii" w:eastAsiaTheme="minorAscii" w:cstheme="minorAscii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D4D4D4"/>
          <w:sz w:val="24"/>
          <w:szCs w:val="24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D4D4D4"/>
          <w:sz w:val="24"/>
          <w:szCs w:val="24"/>
          <w:lang w:val="el-GR"/>
        </w:rPr>
      </w:r>
      <w:r>
        <w:rPr>
          <w:rFonts w:asciiTheme="minorAscii" w:hAnsiTheme="minorAscii" w:eastAsiaTheme="minorAscii" w:cstheme="minorAscii"/>
        </w:rPr>
      </w:r>
    </w:p>
    <w:p>
      <w:pPr>
        <w:pStyle w:val="632"/>
        <w:spacing w:lineRule="exact" w:line="285"/>
        <w:rPr>
          <w:rFonts w:ascii="Droid Sans Mono" w:hAnsi="Droid Sans Mono" w:cs="Droid Sans Mono" w:eastAsia="Droid Sans Mono"/>
          <w:b w:val="false"/>
          <w:bCs w:val="false"/>
          <w:color w:val="D4D4D4"/>
          <w:sz w:val="21"/>
          <w:szCs w:val="21"/>
          <w:lang w:val="el-GR"/>
        </w:rPr>
      </w:pPr>
      <w:r>
        <w:rPr>
          <w:rFonts w:ascii="Droid Sans Mono" w:hAnsi="Droid Sans Mono" w:cs="Droid Sans Mono" w:eastAsia="Droid Sans Mono" w:asciiTheme="minorAscii" w:hAnsiTheme="minorAscii" w:eastAsiaTheme="minorAscii" w:cstheme="minorAscii"/>
          <w:b w:val="false"/>
          <w:bCs w:val="false"/>
          <w:color w:val="D4D4D4"/>
          <w:sz w:val="21"/>
          <w:szCs w:val="21"/>
          <w:lang w:val="el-GR"/>
        </w:rPr>
      </w:r>
      <w:r>
        <w:rPr>
          <w:rFonts w:asciiTheme="minorAscii" w:hAnsiTheme="minorAscii" w:eastAsiaTheme="minorAscii" w:cstheme="minorAsci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libri">
    <w:panose1 w:val="020F0502020204030204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44">
    <w:name w:val="Caption"/>
    <w:basedOn w:val="632"/>
    <w:next w:val="6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74"/>
    <w:uiPriority w:val="99"/>
  </w:style>
  <w:style w:type="table" w:styleId="46">
    <w:name w:val="Table Grid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33"/>
    <w:uiPriority w:val="99"/>
    <w:unhideWhenUsed/>
    <w:rPr>
      <w:vertAlign w:val="superscript"/>
    </w:rPr>
  </w:style>
  <w:style w:type="character" w:styleId="178">
    <w:name w:val="endnote reference"/>
    <w:basedOn w:val="633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632"/>
    <w:next w:val="632"/>
    <w:uiPriority w:val="99"/>
    <w:unhideWhenUsed/>
    <w:pPr>
      <w:spacing w:after="0" w:afterAutospacing="0"/>
    </w:pPr>
  </w:style>
  <w:style w:type="paragraph" w:styleId="632" w:default="1">
    <w:name w:val="Normal"/>
    <w:qFormat/>
    <w:rPr>
      <w:lang w:val="el-GR"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paragraph" w:styleId="636">
    <w:name w:val="Heading 1"/>
    <w:basedOn w:val="632"/>
    <w:next w:val="632"/>
    <w:link w:val="650"/>
    <w:qFormat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/>
      <w:spacing w:after="0" w:before="240"/>
      <w:outlineLvl w:val="0"/>
    </w:pPr>
  </w:style>
  <w:style w:type="paragraph" w:styleId="637">
    <w:name w:val="Heading 2"/>
    <w:basedOn w:val="632"/>
    <w:next w:val="632"/>
    <w:link w:val="651"/>
    <w:qFormat/>
    <w:unhideWhenUsed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/>
      <w:spacing w:after="0" w:before="40"/>
      <w:outlineLvl w:val="1"/>
    </w:pPr>
  </w:style>
  <w:style w:type="paragraph" w:styleId="638">
    <w:name w:val="Heading 3"/>
    <w:basedOn w:val="632"/>
    <w:next w:val="632"/>
    <w:link w:val="652"/>
    <w:qFormat/>
    <w:unhideWhenUsed/>
    <w:rPr>
      <w:rFonts w:ascii="Calibri Light" w:hAnsi="Calibri Light" w:asciiTheme="majorAscii" w:hAnsiTheme="majorAscii" w:eastAsiaTheme="majorEastAsia" w:cstheme="majorBidi"/>
      <w:color w:val="1F3763"/>
      <w:sz w:val="24"/>
      <w:szCs w:val="24"/>
    </w:rPr>
    <w:pPr>
      <w:keepNext/>
      <w:spacing w:after="0" w:before="40"/>
      <w:outlineLvl w:val="2"/>
    </w:pPr>
  </w:style>
  <w:style w:type="paragraph" w:styleId="639">
    <w:name w:val="Heading 4"/>
    <w:basedOn w:val="632"/>
    <w:next w:val="632"/>
    <w:link w:val="653"/>
    <w:qFormat/>
    <w:unhideWhenUsed/>
    <w:rPr>
      <w:rFonts w:ascii="Calibri Light" w:hAnsi="Calibri Light" w:asciiTheme="majorAscii" w:hAnsiTheme="majorAscii" w:eastAsiaTheme="majorEastAsia" w:cstheme="majorBidi"/>
      <w:i/>
      <w:iCs/>
      <w:color w:val="2F5496" w:themeColor="accent1" w:themeTint="FF" w:themeShade="BF"/>
    </w:rPr>
    <w:pPr>
      <w:keepNext/>
      <w:spacing w:after="0" w:before="40"/>
      <w:outlineLvl w:val="3"/>
    </w:pPr>
  </w:style>
  <w:style w:type="paragraph" w:styleId="640">
    <w:name w:val="Heading 5"/>
    <w:basedOn w:val="632"/>
    <w:next w:val="632"/>
    <w:link w:val="654"/>
    <w:qFormat/>
    <w:unhideWhenUsed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</w:rPr>
    <w:pPr>
      <w:keepNext/>
      <w:spacing w:after="0" w:before="40"/>
      <w:outlineLvl w:val="4"/>
    </w:pPr>
  </w:style>
  <w:style w:type="paragraph" w:styleId="641">
    <w:name w:val="Heading 6"/>
    <w:basedOn w:val="632"/>
    <w:next w:val="632"/>
    <w:link w:val="655"/>
    <w:qFormat/>
    <w:unhideWhenUsed/>
    <w:rPr>
      <w:rFonts w:ascii="Calibri Light" w:hAnsi="Calibri Light" w:asciiTheme="majorAscii" w:hAnsiTheme="majorAscii" w:eastAsiaTheme="majorEastAsia" w:cstheme="majorBidi"/>
      <w:color w:val="1F3763"/>
    </w:rPr>
    <w:pPr>
      <w:keepNext/>
      <w:spacing w:after="0" w:before="40"/>
      <w:outlineLvl w:val="5"/>
    </w:pPr>
  </w:style>
  <w:style w:type="paragraph" w:styleId="642">
    <w:name w:val="Heading 7"/>
    <w:basedOn w:val="632"/>
    <w:next w:val="632"/>
    <w:link w:val="656"/>
    <w:qFormat/>
    <w:unhideWhenUsed/>
    <w:rPr>
      <w:rFonts w:ascii="Calibri Light" w:hAnsi="Calibri Light" w:asciiTheme="majorAscii" w:hAnsiTheme="majorAscii" w:eastAsiaTheme="majorEastAsia" w:cstheme="majorBidi"/>
      <w:i/>
      <w:iCs/>
      <w:color w:val="1F3763"/>
    </w:rPr>
    <w:pPr>
      <w:keepNext/>
      <w:spacing w:after="0" w:before="40"/>
      <w:outlineLvl w:val="6"/>
    </w:pPr>
  </w:style>
  <w:style w:type="paragraph" w:styleId="643">
    <w:name w:val="Heading 8"/>
    <w:basedOn w:val="632"/>
    <w:next w:val="632"/>
    <w:link w:val="657"/>
    <w:qFormat/>
    <w:unhideWhenUsed/>
    <w:rPr>
      <w:rFonts w:ascii="Calibri Light" w:hAnsi="Calibri Light" w:asciiTheme="majorAscii" w:hAnsiTheme="majorAscii" w:eastAsiaTheme="majorEastAsia" w:cstheme="majorBidi"/>
      <w:color w:val="272727"/>
      <w:sz w:val="21"/>
      <w:szCs w:val="21"/>
    </w:rPr>
    <w:pPr>
      <w:keepNext/>
      <w:spacing w:after="0" w:before="40"/>
      <w:outlineLvl w:val="7"/>
    </w:pPr>
  </w:style>
  <w:style w:type="paragraph" w:styleId="644">
    <w:name w:val="Heading 9"/>
    <w:basedOn w:val="632"/>
    <w:next w:val="632"/>
    <w:link w:val="658"/>
    <w:qFormat/>
    <w:unhideWhenUsed/>
    <w:rPr>
      <w:rFonts w:ascii="Calibri Light" w:hAnsi="Calibri Light" w:asciiTheme="majorAscii" w:hAnsiTheme="majorAscii" w:eastAsiaTheme="majorEastAsia" w:cstheme="majorBidi"/>
      <w:i/>
      <w:iCs/>
      <w:color w:val="272727"/>
      <w:sz w:val="21"/>
      <w:szCs w:val="21"/>
    </w:rPr>
    <w:pPr>
      <w:keepNext/>
      <w:spacing w:after="0" w:before="40"/>
      <w:outlineLvl w:val="8"/>
    </w:pPr>
  </w:style>
  <w:style w:type="paragraph" w:styleId="645">
    <w:name w:val="Title"/>
    <w:basedOn w:val="632"/>
    <w:next w:val="632"/>
    <w:link w:val="659"/>
    <w:qFormat/>
    <w:rPr>
      <w:rFonts w:ascii="Calibri Light" w:hAnsi="Calibri Light" w:asciiTheme="majorAscii" w:hAnsiTheme="majorAscii" w:eastAsiaTheme="majorEastAsia" w:cstheme="majorBidi"/>
      <w:sz w:val="56"/>
      <w:szCs w:val="56"/>
    </w:rPr>
    <w:pPr>
      <w:contextualSpacing w:val="true"/>
      <w:spacing w:after="0"/>
    </w:pPr>
  </w:style>
  <w:style w:type="paragraph" w:styleId="646">
    <w:name w:val="Subtitle"/>
    <w:basedOn w:val="632"/>
    <w:next w:val="632"/>
    <w:link w:val="660"/>
    <w:qFormat/>
    <w:rPr>
      <w:rFonts w:ascii="Calibri" w:hAnsi="Calibri" w:asciiTheme="minorAscii" w:hAnsiTheme="minorAscii" w:eastAsiaTheme="minorEastAsia" w:cstheme="minorBidi"/>
      <w:color w:val="5A5A5A"/>
    </w:rPr>
  </w:style>
  <w:style w:type="paragraph" w:styleId="647">
    <w:name w:val="Quote"/>
    <w:basedOn w:val="632"/>
    <w:next w:val="632"/>
    <w:link w:val="661"/>
    <w:qFormat/>
    <w:rPr>
      <w:i/>
      <w:iCs/>
      <w:color w:val="404040" w:themeColor="text1" w:themeTint="BF" w:themeShade="FF"/>
    </w:rPr>
    <w:pPr>
      <w:ind w:left="864" w:right="864"/>
      <w:jc w:val="center"/>
      <w:spacing w:before="200"/>
    </w:pPr>
  </w:style>
  <w:style w:type="paragraph" w:styleId="648">
    <w:name w:val="Intense Quote"/>
    <w:basedOn w:val="632"/>
    <w:next w:val="632"/>
    <w:link w:val="662"/>
    <w:qFormat/>
    <w:rPr>
      <w:i/>
      <w:iCs/>
      <w:color w:val="4472C4" w:themeColor="accent1" w:themeTint="FF" w:themeShade="FF"/>
    </w:rPr>
    <w:pPr>
      <w:ind w:left="864" w:right="864"/>
      <w:jc w:val="center"/>
      <w:spacing w:after="360" w:before="360"/>
    </w:pPr>
  </w:style>
  <w:style w:type="paragraph" w:styleId="649">
    <w:name w:val="List Paragraph"/>
    <w:basedOn w:val="632"/>
    <w:qFormat/>
    <w:pPr>
      <w:contextualSpacing w:val="true"/>
      <w:ind w:left="720"/>
    </w:pPr>
  </w:style>
  <w:style w:type="character" w:styleId="650" w:customStyle="1">
    <w:name w:val="Heading 1 Char"/>
    <w:basedOn w:val="633"/>
    <w:link w:val="636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  <w:lang w:val="el-GR"/>
    </w:rPr>
  </w:style>
  <w:style w:type="character" w:styleId="651" w:customStyle="1">
    <w:name w:val="Heading 2 Char"/>
    <w:basedOn w:val="633"/>
    <w:link w:val="637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26"/>
      <w:szCs w:val="26"/>
      <w:lang w:val="el-GR"/>
    </w:rPr>
  </w:style>
  <w:style w:type="character" w:styleId="652" w:customStyle="1">
    <w:name w:val="Heading 3 Char"/>
    <w:basedOn w:val="633"/>
    <w:link w:val="638"/>
    <w:rPr>
      <w:rFonts w:ascii="Calibri Light" w:hAnsi="Calibri Light" w:asciiTheme="majorAscii" w:hAnsiTheme="majorAscii" w:eastAsiaTheme="majorEastAsia" w:cstheme="majorBidi"/>
      <w:color w:val="1F3763"/>
      <w:sz w:val="24"/>
      <w:szCs w:val="24"/>
      <w:lang w:val="el-GR"/>
    </w:rPr>
  </w:style>
  <w:style w:type="character" w:styleId="653" w:customStyle="1">
    <w:name w:val="Heading 4 Char"/>
    <w:basedOn w:val="633"/>
    <w:link w:val="639"/>
    <w:rPr>
      <w:rFonts w:ascii="Calibri Light" w:hAnsi="Calibri Light" w:asciiTheme="majorAscii" w:hAnsiTheme="majorAscii" w:eastAsiaTheme="majorEastAsia" w:cstheme="majorBidi"/>
      <w:i/>
      <w:iCs/>
      <w:color w:val="2F5496" w:themeColor="accent1" w:themeTint="FF" w:themeShade="BF"/>
      <w:lang w:val="el-GR"/>
    </w:rPr>
  </w:style>
  <w:style w:type="character" w:styleId="654" w:customStyle="1">
    <w:name w:val="Heading 5 Char"/>
    <w:basedOn w:val="633"/>
    <w:link w:val="640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lang w:val="el-GR"/>
    </w:rPr>
  </w:style>
  <w:style w:type="character" w:styleId="655" w:customStyle="1">
    <w:name w:val="Heading 6 Char"/>
    <w:basedOn w:val="633"/>
    <w:link w:val="641"/>
    <w:rPr>
      <w:rFonts w:ascii="Calibri Light" w:hAnsi="Calibri Light" w:asciiTheme="majorAscii" w:hAnsiTheme="majorAscii" w:eastAsiaTheme="majorEastAsia" w:cstheme="majorBidi"/>
      <w:color w:val="1F3763"/>
      <w:lang w:val="el-GR"/>
    </w:rPr>
  </w:style>
  <w:style w:type="character" w:styleId="656" w:customStyle="1">
    <w:name w:val="Heading 7 Char"/>
    <w:basedOn w:val="633"/>
    <w:link w:val="642"/>
    <w:rPr>
      <w:rFonts w:ascii="Calibri Light" w:hAnsi="Calibri Light" w:asciiTheme="majorAscii" w:hAnsiTheme="majorAscii" w:eastAsiaTheme="majorEastAsia" w:cstheme="majorBidi"/>
      <w:i/>
      <w:iCs/>
      <w:color w:val="1F3763"/>
      <w:lang w:val="el-GR"/>
    </w:rPr>
  </w:style>
  <w:style w:type="character" w:styleId="657" w:customStyle="1">
    <w:name w:val="Heading 8 Char"/>
    <w:basedOn w:val="633"/>
    <w:link w:val="643"/>
    <w:rPr>
      <w:rFonts w:ascii="Calibri Light" w:hAnsi="Calibri Light" w:asciiTheme="majorAscii" w:hAnsiTheme="majorAscii" w:eastAsiaTheme="majorEastAsia" w:cstheme="majorBidi"/>
      <w:color w:val="272727"/>
      <w:sz w:val="21"/>
      <w:szCs w:val="21"/>
      <w:lang w:val="el-GR"/>
    </w:rPr>
  </w:style>
  <w:style w:type="character" w:styleId="658" w:customStyle="1">
    <w:name w:val="Heading 9 Char"/>
    <w:basedOn w:val="633"/>
    <w:link w:val="644"/>
    <w:rPr>
      <w:rFonts w:ascii="Calibri Light" w:hAnsi="Calibri Light" w:asciiTheme="majorAscii" w:hAnsiTheme="majorAscii" w:eastAsiaTheme="majorEastAsia" w:cstheme="majorBidi"/>
      <w:i/>
      <w:iCs/>
      <w:color w:val="272727"/>
      <w:sz w:val="21"/>
      <w:szCs w:val="21"/>
      <w:lang w:val="el-GR"/>
    </w:rPr>
  </w:style>
  <w:style w:type="character" w:styleId="659" w:customStyle="1">
    <w:name w:val="Title Char"/>
    <w:basedOn w:val="633"/>
    <w:link w:val="645"/>
    <w:rPr>
      <w:rFonts w:ascii="Calibri Light" w:hAnsi="Calibri Light" w:asciiTheme="majorAscii" w:hAnsiTheme="majorAscii" w:eastAsiaTheme="majorEastAsia" w:cstheme="majorBidi"/>
      <w:sz w:val="56"/>
      <w:szCs w:val="56"/>
      <w:lang w:val="el-GR"/>
    </w:rPr>
  </w:style>
  <w:style w:type="character" w:styleId="660" w:customStyle="1">
    <w:name w:val="Subtitle Char"/>
    <w:basedOn w:val="633"/>
    <w:link w:val="646"/>
    <w:rPr>
      <w:rFonts w:ascii="Calibri" w:hAnsi="Calibri" w:asciiTheme="minorAscii" w:hAnsiTheme="minorAscii" w:eastAsiaTheme="minorEastAsia" w:cstheme="minorBidi"/>
      <w:color w:val="5A5A5A"/>
      <w:lang w:val="el-GR"/>
    </w:rPr>
  </w:style>
  <w:style w:type="character" w:styleId="661" w:customStyle="1">
    <w:name w:val="Quote Char"/>
    <w:basedOn w:val="633"/>
    <w:link w:val="647"/>
    <w:rPr>
      <w:i/>
      <w:iCs/>
      <w:color w:val="404040" w:themeColor="text1" w:themeTint="BF" w:themeShade="FF"/>
      <w:lang w:val="el-GR"/>
    </w:rPr>
  </w:style>
  <w:style w:type="character" w:styleId="662" w:customStyle="1">
    <w:name w:val="Intense Quote Char"/>
    <w:basedOn w:val="633"/>
    <w:link w:val="648"/>
    <w:rPr>
      <w:i/>
      <w:iCs/>
      <w:color w:val="4472C4" w:themeColor="accent1" w:themeTint="FF" w:themeShade="FF"/>
      <w:lang w:val="el-GR"/>
    </w:rPr>
  </w:style>
  <w:style w:type="paragraph" w:styleId="663">
    <w:name w:val="toc 1"/>
    <w:basedOn w:val="632"/>
    <w:next w:val="632"/>
    <w:unhideWhenUsed/>
    <w:pPr>
      <w:spacing w:after="100"/>
    </w:pPr>
  </w:style>
  <w:style w:type="paragraph" w:styleId="664">
    <w:name w:val="toc 2"/>
    <w:basedOn w:val="632"/>
    <w:next w:val="632"/>
    <w:unhideWhenUsed/>
    <w:pPr>
      <w:ind w:left="220"/>
      <w:spacing w:after="100"/>
    </w:pPr>
  </w:style>
  <w:style w:type="paragraph" w:styleId="665">
    <w:name w:val="toc 3"/>
    <w:basedOn w:val="632"/>
    <w:next w:val="632"/>
    <w:unhideWhenUsed/>
    <w:pPr>
      <w:ind w:left="440"/>
      <w:spacing w:after="100"/>
    </w:pPr>
  </w:style>
  <w:style w:type="paragraph" w:styleId="666">
    <w:name w:val="toc 4"/>
    <w:basedOn w:val="632"/>
    <w:next w:val="632"/>
    <w:unhideWhenUsed/>
    <w:pPr>
      <w:ind w:left="660"/>
      <w:spacing w:after="100"/>
    </w:pPr>
  </w:style>
  <w:style w:type="paragraph" w:styleId="667">
    <w:name w:val="toc 5"/>
    <w:basedOn w:val="632"/>
    <w:next w:val="632"/>
    <w:unhideWhenUsed/>
    <w:pPr>
      <w:ind w:left="880"/>
      <w:spacing w:after="100"/>
    </w:pPr>
  </w:style>
  <w:style w:type="paragraph" w:styleId="668">
    <w:name w:val="toc 6"/>
    <w:basedOn w:val="632"/>
    <w:next w:val="632"/>
    <w:unhideWhenUsed/>
    <w:pPr>
      <w:ind w:left="1100"/>
      <w:spacing w:after="100"/>
    </w:pPr>
  </w:style>
  <w:style w:type="paragraph" w:styleId="669">
    <w:name w:val="toc 7"/>
    <w:basedOn w:val="632"/>
    <w:next w:val="632"/>
    <w:unhideWhenUsed/>
    <w:pPr>
      <w:ind w:left="1320"/>
      <w:spacing w:after="100"/>
    </w:pPr>
  </w:style>
  <w:style w:type="paragraph" w:styleId="670">
    <w:name w:val="toc 8"/>
    <w:basedOn w:val="632"/>
    <w:next w:val="632"/>
    <w:unhideWhenUsed/>
    <w:pPr>
      <w:ind w:left="1540"/>
      <w:spacing w:after="100"/>
    </w:pPr>
  </w:style>
  <w:style w:type="paragraph" w:styleId="671">
    <w:name w:val="toc 9"/>
    <w:basedOn w:val="632"/>
    <w:next w:val="632"/>
    <w:unhideWhenUsed/>
    <w:pPr>
      <w:ind w:left="1760"/>
      <w:spacing w:after="100"/>
    </w:pPr>
  </w:style>
  <w:style w:type="paragraph" w:styleId="672">
    <w:name w:val="endnote text"/>
    <w:basedOn w:val="632"/>
    <w:link w:val="673"/>
    <w:semiHidden/>
    <w:unhideWhenUsed/>
    <w:rPr>
      <w:sz w:val="20"/>
      <w:szCs w:val="20"/>
    </w:rPr>
    <w:pPr>
      <w:spacing w:after="0"/>
    </w:pPr>
  </w:style>
  <w:style w:type="character" w:styleId="673" w:customStyle="1">
    <w:name w:val="Endnote Text Char"/>
    <w:basedOn w:val="633"/>
    <w:link w:val="672"/>
    <w:semiHidden/>
    <w:rPr>
      <w:sz w:val="20"/>
      <w:szCs w:val="20"/>
      <w:lang w:val="el-GR"/>
    </w:rPr>
  </w:style>
  <w:style w:type="paragraph" w:styleId="674">
    <w:name w:val="Footer"/>
    <w:basedOn w:val="632"/>
    <w:link w:val="675"/>
    <w:unhideWhenUsed/>
    <w:pPr>
      <w:spacing w:after="0"/>
      <w:tabs>
        <w:tab w:val="center" w:pos="4680" w:leader="none"/>
        <w:tab w:val="right" w:pos="9360" w:leader="none"/>
      </w:tabs>
    </w:pPr>
  </w:style>
  <w:style w:type="character" w:styleId="675" w:customStyle="1">
    <w:name w:val="Footer Char"/>
    <w:basedOn w:val="633"/>
    <w:link w:val="674"/>
    <w:rPr>
      <w:lang w:val="el-GR"/>
    </w:rPr>
  </w:style>
  <w:style w:type="paragraph" w:styleId="676">
    <w:name w:val="footnote text"/>
    <w:basedOn w:val="632"/>
    <w:link w:val="677"/>
    <w:semiHidden/>
    <w:unhideWhenUsed/>
    <w:rPr>
      <w:sz w:val="20"/>
      <w:szCs w:val="20"/>
    </w:rPr>
    <w:pPr>
      <w:spacing w:after="0"/>
    </w:pPr>
  </w:style>
  <w:style w:type="character" w:styleId="677" w:customStyle="1">
    <w:name w:val="Footnote Text Char"/>
    <w:basedOn w:val="633"/>
    <w:link w:val="676"/>
    <w:semiHidden/>
    <w:rPr>
      <w:sz w:val="20"/>
      <w:szCs w:val="20"/>
      <w:lang w:val="el-GR"/>
    </w:rPr>
  </w:style>
  <w:style w:type="paragraph" w:styleId="678">
    <w:name w:val="Header"/>
    <w:basedOn w:val="632"/>
    <w:link w:val="679"/>
    <w:unhideWhenUsed/>
    <w:pPr>
      <w:spacing w:after="0"/>
      <w:tabs>
        <w:tab w:val="center" w:pos="4680" w:leader="none"/>
        <w:tab w:val="right" w:pos="9360" w:leader="none"/>
      </w:tabs>
    </w:pPr>
  </w:style>
  <w:style w:type="character" w:styleId="679" w:customStyle="1">
    <w:name w:val="Header Char"/>
    <w:basedOn w:val="633"/>
    <w:link w:val="678"/>
    <w:rPr>
      <w:lang w:val="el-G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2022-01-17T10:35:21Z</dcterms:modified>
</cp:coreProperties>
</file>